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</w:rPr>
        <w:t>Blake</w:t>
      </w:r>
      <w:r>
        <w:rPr>
          <w:color w:val="E360CA"/>
          <w:spacing w:val="-13"/>
        </w:rPr>
        <w:t> </w:t>
      </w:r>
      <w:r>
        <w:rPr>
          <w:color w:val="E360CA"/>
          <w:spacing w:val="-4"/>
        </w:rPr>
        <w:t>Allen</w:t>
      </w:r>
    </w:p>
    <w:p>
      <w:pPr>
        <w:pStyle w:val="BodyText"/>
        <w:spacing w:before="52"/>
        <w:rPr>
          <w:rFonts w:ascii="Arial"/>
        </w:rPr>
      </w:pPr>
      <w:r>
        <w:rPr>
          <w:rFonts w:ascii="Arial"/>
        </w:rPr>
        <w:t>Home</w:t>
      </w:r>
      <w:r>
        <w:rPr>
          <w:rFonts w:ascii="Arial"/>
          <w:spacing w:val="7"/>
        </w:rPr>
        <w:t> </w:t>
      </w:r>
      <w:r>
        <w:rPr>
          <w:rFonts w:ascii="Arial"/>
        </w:rPr>
        <w:t>Improvement</w:t>
      </w:r>
      <w:r>
        <w:rPr>
          <w:rFonts w:ascii="Arial"/>
          <w:spacing w:val="8"/>
        </w:rPr>
        <w:t> </w:t>
      </w:r>
      <w:r>
        <w:rPr>
          <w:rFonts w:ascii="Arial"/>
        </w:rPr>
        <w:t>Store</w:t>
      </w:r>
      <w:r>
        <w:rPr>
          <w:rFonts w:ascii="Arial"/>
          <w:spacing w:val="8"/>
        </w:rPr>
        <w:t> </w:t>
      </w:r>
      <w:r>
        <w:rPr>
          <w:rFonts w:ascii="Arial"/>
          <w:spacing w:val="-2"/>
        </w:rPr>
        <w:t>Manager</w:t>
      </w:r>
    </w:p>
    <w:p>
      <w:pPr>
        <w:spacing w:line="280" w:lineRule="auto" w:before="119"/>
        <w:ind w:left="63" w:right="6308" w:firstLine="0"/>
        <w:jc w:val="left"/>
        <w:rPr>
          <w:sz w:val="22"/>
        </w:rPr>
      </w:pPr>
      <w:r>
        <w:rPr>
          <w:w w:val="120"/>
          <w:sz w:val="22"/>
        </w:rPr>
        <w:t>City, ST </w:t>
      </w:r>
      <w:hyperlink r:id="rId5">
        <w:r>
          <w:rPr>
            <w:spacing w:val="-2"/>
            <w:w w:val="120"/>
            <w:sz w:val="22"/>
          </w:rPr>
          <w:t>email@example.com</w:t>
        </w:r>
      </w:hyperlink>
    </w:p>
    <w:p>
      <w:pPr>
        <w:pStyle w:val="BodyText"/>
        <w:spacing w:before="241"/>
      </w:pPr>
      <w:r>
        <w:rPr>
          <w:spacing w:val="-2"/>
          <w:w w:val="130"/>
        </w:rPr>
        <w:t>Experienced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manager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hardware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home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renovation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retail</w:t>
      </w:r>
    </w:p>
    <w:p>
      <w:pPr>
        <w:pStyle w:val="BodyText"/>
        <w:spacing w:line="261" w:lineRule="auto" w:before="152"/>
        <w:ind w:right="122"/>
      </w:pPr>
      <w:r>
        <w:rPr>
          <w:w w:val="125"/>
        </w:rPr>
        <w:t>Retail manager with </w:t>
      </w:r>
      <w:r>
        <w:rPr>
          <w:w w:val="105"/>
        </w:rPr>
        <w:t>11 </w:t>
      </w:r>
      <w:r>
        <w:rPr>
          <w:w w:val="125"/>
        </w:rPr>
        <w:t>years of experience in large-format home improvement stores. Skilled in cross-department oversight, product training, and managing</w:t>
      </w:r>
      <w:r>
        <w:rPr>
          <w:spacing w:val="40"/>
          <w:w w:val="125"/>
        </w:rPr>
        <w:t> </w:t>
      </w:r>
      <w:r>
        <w:rPr>
          <w:w w:val="125"/>
        </w:rPr>
        <w:t>high-inventory environments.</w:t>
      </w:r>
    </w:p>
    <w:p>
      <w:pPr>
        <w:pStyle w:val="BodyText"/>
        <w:spacing w:before="6"/>
        <w:ind w:left="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1080" w:bottom="280" w:left="1275" w:right="1275"/>
        </w:sectPr>
      </w:pPr>
    </w:p>
    <w:p>
      <w:pPr>
        <w:pStyle w:val="BodyText"/>
        <w:ind w:left="0"/>
      </w:pPr>
    </w:p>
    <w:p>
      <w:pPr>
        <w:pStyle w:val="BodyText"/>
        <w:spacing w:before="71"/>
        <w:ind w:left="0"/>
      </w:pP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0" w:after="0"/>
        <w:ind w:left="435" w:right="0" w:hanging="346"/>
        <w:jc w:val="left"/>
        <w:rPr>
          <w:b/>
          <w:sz w:val="22"/>
        </w:rPr>
      </w:pPr>
      <w:r>
        <w:rPr>
          <w:b/>
          <w:w w:val="125"/>
          <w:sz w:val="22"/>
        </w:rPr>
        <w:t>Hardware</w:t>
      </w:r>
      <w:r>
        <w:rPr>
          <w:b/>
          <w:spacing w:val="-1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sales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6" w:after="0"/>
        <w:ind w:left="435" w:right="0" w:hanging="346"/>
        <w:jc w:val="left"/>
        <w:rPr>
          <w:b/>
          <w:sz w:val="22"/>
        </w:rPr>
      </w:pPr>
      <w:r>
        <w:rPr>
          <w:b/>
          <w:w w:val="125"/>
          <w:sz w:val="22"/>
        </w:rPr>
        <w:t>Contractor</w:t>
      </w:r>
      <w:r>
        <w:rPr>
          <w:b/>
          <w:spacing w:val="1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relationships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2" w:after="0"/>
        <w:ind w:left="435" w:right="0" w:hanging="346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Safety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protocol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6" w:after="0"/>
        <w:ind w:left="435" w:right="0" w:hanging="346"/>
        <w:jc w:val="left"/>
        <w:rPr>
          <w:b/>
          <w:sz w:val="22"/>
        </w:rPr>
      </w:pPr>
      <w:r>
        <w:rPr>
          <w:b/>
          <w:w w:val="130"/>
          <w:sz w:val="22"/>
        </w:rPr>
        <w:t>Large-store</w:t>
      </w:r>
      <w:r>
        <w:rPr>
          <w:b/>
          <w:spacing w:val="-1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staffing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7" w:after="0"/>
        <w:ind w:left="435" w:right="0" w:hanging="346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Seasonal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4"/>
          <w:w w:val="130"/>
          <w:sz w:val="22"/>
        </w:rPr>
        <w:t>prep</w:t>
      </w:r>
    </w:p>
    <w:p>
      <w:pPr>
        <w:pStyle w:val="Heading2"/>
        <w:ind w:left="435"/>
        <w:jc w:val="left"/>
      </w:pPr>
      <w:r>
        <w:rPr>
          <w:b w:val="0"/>
        </w:rPr>
        <w:br w:type="column"/>
      </w:r>
      <w:r>
        <w:rPr>
          <w:color w:val="E360CA"/>
          <w:spacing w:val="-4"/>
        </w:rPr>
        <w:t>Key</w:t>
      </w:r>
      <w:r>
        <w:rPr>
          <w:color w:val="E360CA"/>
          <w:spacing w:val="-16"/>
        </w:rPr>
        <w:t> </w:t>
      </w:r>
      <w:r>
        <w:rPr>
          <w:color w:val="E360CA"/>
          <w:spacing w:val="-2"/>
        </w:rPr>
        <w:t>Skills</w:t>
      </w:r>
    </w:p>
    <w:p>
      <w:pPr>
        <w:pStyle w:val="Heading2"/>
        <w:spacing w:after="0"/>
        <w:jc w:val="left"/>
        <w:sectPr>
          <w:type w:val="continuous"/>
          <w:pgSz w:w="11920" w:h="16860"/>
          <w:pgMar w:top="1080" w:bottom="280" w:left="1275" w:right="1275"/>
          <w:cols w:num="2" w:equalWidth="0">
            <w:col w:w="3308" w:space="175"/>
            <w:col w:w="5887"/>
          </w:cols>
        </w:sectPr>
      </w:pPr>
    </w:p>
    <w:p>
      <w:pPr>
        <w:spacing w:before="231"/>
        <w:ind w:left="4" w:right="0" w:firstLine="0"/>
        <w:jc w:val="center"/>
        <w:rPr>
          <w:rFonts w:ascii="Arial"/>
          <w:b/>
          <w:sz w:val="33"/>
        </w:rPr>
      </w:pPr>
      <w:r>
        <w:rPr>
          <w:rFonts w:ascii="Arial"/>
          <w:b/>
          <w:color w:val="E360CA"/>
          <w:sz w:val="33"/>
        </w:rPr>
        <w:t>Professional</w:t>
      </w:r>
      <w:r>
        <w:rPr>
          <w:rFonts w:ascii="Arial"/>
          <w:b/>
          <w:color w:val="E360CA"/>
          <w:spacing w:val="-12"/>
          <w:sz w:val="33"/>
        </w:rPr>
        <w:t> </w:t>
      </w:r>
      <w:r>
        <w:rPr>
          <w:rFonts w:ascii="Arial"/>
          <w:b/>
          <w:color w:val="E360CA"/>
          <w:spacing w:val="-2"/>
          <w:sz w:val="33"/>
        </w:rPr>
        <w:t>Experience</w:t>
      </w:r>
    </w:p>
    <w:p>
      <w:pPr>
        <w:pStyle w:val="BodyText"/>
        <w:spacing w:before="144"/>
        <w:rPr>
          <w:rFonts w:ascii="Arial"/>
        </w:rPr>
      </w:pPr>
      <w:r>
        <w:rPr>
          <w:rFonts w:ascii="Arial"/>
        </w:rPr>
        <w:t>Store</w:t>
      </w:r>
      <w:r>
        <w:rPr>
          <w:rFonts w:ascii="Arial"/>
          <w:spacing w:val="5"/>
        </w:rPr>
        <w:t> </w:t>
      </w:r>
      <w:r>
        <w:rPr>
          <w:rFonts w:ascii="Arial"/>
          <w:spacing w:val="-2"/>
        </w:rPr>
        <w:t>Manager</w:t>
      </w:r>
    </w:p>
    <w:p>
      <w:pPr>
        <w:tabs>
          <w:tab w:pos="7214" w:val="left" w:leader="none"/>
        </w:tabs>
        <w:spacing w:before="74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HandyBuilt</w:t>
      </w:r>
      <w:r>
        <w:rPr>
          <w:i/>
          <w:spacing w:val="42"/>
          <w:w w:val="120"/>
          <w:sz w:val="22"/>
        </w:rPr>
        <w:t> </w:t>
      </w:r>
      <w:r>
        <w:rPr>
          <w:i/>
          <w:w w:val="120"/>
          <w:sz w:val="22"/>
        </w:rPr>
        <w:t>Supply,</w:t>
      </w:r>
      <w:r>
        <w:rPr>
          <w:i/>
          <w:spacing w:val="43"/>
          <w:w w:val="120"/>
          <w:sz w:val="22"/>
        </w:rPr>
        <w:t> </w:t>
      </w:r>
      <w:r>
        <w:rPr>
          <w:i/>
          <w:w w:val="120"/>
          <w:sz w:val="22"/>
        </w:rPr>
        <w:t>Kansas</w:t>
      </w:r>
      <w:r>
        <w:rPr>
          <w:i/>
          <w:spacing w:val="43"/>
          <w:w w:val="120"/>
          <w:sz w:val="22"/>
        </w:rPr>
        <w:t> </w:t>
      </w:r>
      <w:r>
        <w:rPr>
          <w:i/>
          <w:w w:val="120"/>
          <w:sz w:val="22"/>
        </w:rPr>
        <w:t>City,</w:t>
      </w:r>
      <w:r>
        <w:rPr>
          <w:i/>
          <w:spacing w:val="43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MO</w:t>
      </w:r>
      <w:r>
        <w:rPr>
          <w:i/>
          <w:sz w:val="22"/>
        </w:rPr>
        <w:tab/>
      </w:r>
      <w:r>
        <w:rPr>
          <w:i/>
          <w:w w:val="115"/>
          <w:sz w:val="22"/>
        </w:rPr>
        <w:t>May</w:t>
      </w:r>
      <w:r>
        <w:rPr>
          <w:i/>
          <w:spacing w:val="-1"/>
          <w:w w:val="115"/>
          <w:sz w:val="22"/>
        </w:rPr>
        <w:t> </w:t>
      </w:r>
      <w:r>
        <w:rPr>
          <w:i/>
          <w:w w:val="115"/>
          <w:sz w:val="22"/>
        </w:rPr>
        <w:t>2017 -</w:t>
      </w:r>
      <w:r>
        <w:rPr>
          <w:i/>
          <w:spacing w:val="-1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1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Improved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in-stock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rate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20%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peak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season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vendor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1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Led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store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safety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initiatives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that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reduced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incidents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12"/>
          <w:w w:val="125"/>
          <w:sz w:val="22"/>
        </w:rPr>
        <w:t> </w:t>
      </w:r>
      <w:r>
        <w:rPr>
          <w:spacing w:val="-5"/>
          <w:w w:val="125"/>
          <w:sz w:val="22"/>
        </w:rPr>
        <w:t>30%</w:t>
      </w:r>
    </w:p>
    <w:p>
      <w:pPr>
        <w:pStyle w:val="BodyText"/>
        <w:spacing w:before="185"/>
        <w:rPr>
          <w:rFonts w:ascii="Arial"/>
        </w:rPr>
      </w:pPr>
      <w:r>
        <w:rPr>
          <w:rFonts w:ascii="Arial"/>
        </w:rPr>
        <w:t>Assistant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Manager</w:t>
      </w:r>
    </w:p>
    <w:p>
      <w:pPr>
        <w:tabs>
          <w:tab w:pos="6956" w:val="left" w:leader="none"/>
        </w:tabs>
        <w:spacing w:before="74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HandyBuilt</w:t>
      </w:r>
      <w:r>
        <w:rPr>
          <w:i/>
          <w:spacing w:val="42"/>
          <w:w w:val="120"/>
          <w:sz w:val="22"/>
        </w:rPr>
        <w:t> </w:t>
      </w:r>
      <w:r>
        <w:rPr>
          <w:i/>
          <w:w w:val="120"/>
          <w:sz w:val="22"/>
        </w:rPr>
        <w:t>Supply,</w:t>
      </w:r>
      <w:r>
        <w:rPr>
          <w:i/>
          <w:spacing w:val="43"/>
          <w:w w:val="120"/>
          <w:sz w:val="22"/>
        </w:rPr>
        <w:t> </w:t>
      </w:r>
      <w:r>
        <w:rPr>
          <w:i/>
          <w:w w:val="120"/>
          <w:sz w:val="22"/>
        </w:rPr>
        <w:t>Kansas</w:t>
      </w:r>
      <w:r>
        <w:rPr>
          <w:i/>
          <w:spacing w:val="43"/>
          <w:w w:val="120"/>
          <w:sz w:val="22"/>
        </w:rPr>
        <w:t> </w:t>
      </w:r>
      <w:r>
        <w:rPr>
          <w:i/>
          <w:w w:val="120"/>
          <w:sz w:val="22"/>
        </w:rPr>
        <w:t>City,</w:t>
      </w:r>
      <w:r>
        <w:rPr>
          <w:i/>
          <w:spacing w:val="43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MO</w:t>
      </w:r>
      <w:r>
        <w:rPr>
          <w:i/>
          <w:sz w:val="22"/>
        </w:rPr>
        <w:tab/>
      </w:r>
      <w:r>
        <w:rPr>
          <w:i/>
          <w:w w:val="120"/>
          <w:sz w:val="22"/>
        </w:rPr>
        <w:t>June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2013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3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2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1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Supervised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lumber,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paint,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outdoor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departments</w:t>
      </w:r>
    </w:p>
    <w:p>
      <w:pPr>
        <w:pStyle w:val="Heading2"/>
        <w:spacing w:before="217"/>
        <w:ind w:right="1"/>
      </w:pPr>
      <w:r>
        <w:rPr>
          <w:color w:val="E360CA"/>
          <w:spacing w:val="-2"/>
        </w:rPr>
        <w:t>Education</w:t>
      </w:r>
    </w:p>
    <w:p>
      <w:pPr>
        <w:pStyle w:val="BodyText"/>
        <w:spacing w:before="158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0"/>
        </w:rPr>
        <w:t> </w:t>
      </w:r>
      <w:r>
        <w:rPr>
          <w:rFonts w:ascii="Arial"/>
        </w:rPr>
        <w:t>of</w:t>
      </w:r>
      <w:r>
        <w:rPr>
          <w:rFonts w:ascii="Arial"/>
          <w:spacing w:val="-9"/>
        </w:rPr>
        <w:t> </w:t>
      </w:r>
      <w:r>
        <w:rPr>
          <w:rFonts w:ascii="Arial"/>
        </w:rPr>
        <w:t>Science</w:t>
      </w:r>
      <w:r>
        <w:rPr>
          <w:rFonts w:ascii="Arial"/>
          <w:spacing w:val="-9"/>
        </w:rPr>
        <w:t> </w:t>
      </w:r>
      <w:r>
        <w:rPr>
          <w:rFonts w:ascii="Arial"/>
        </w:rPr>
        <w:t>in</w:t>
      </w:r>
      <w:r>
        <w:rPr>
          <w:rFonts w:ascii="Arial"/>
          <w:spacing w:val="-10"/>
        </w:rPr>
        <w:t> </w:t>
      </w:r>
      <w:r>
        <w:rPr>
          <w:rFonts w:ascii="Arial"/>
        </w:rPr>
        <w:t>Construction</w:t>
      </w:r>
      <w:r>
        <w:rPr>
          <w:rFonts w:ascii="Arial"/>
          <w:spacing w:val="-9"/>
        </w:rPr>
        <w:t> </w:t>
      </w:r>
      <w:r>
        <w:rPr>
          <w:rFonts w:ascii="Arial"/>
        </w:rPr>
        <w:t>Retail</w:t>
      </w:r>
      <w:r>
        <w:rPr>
          <w:rFonts w:ascii="Arial"/>
          <w:spacing w:val="-9"/>
        </w:rPr>
        <w:t> </w:t>
      </w:r>
      <w:r>
        <w:rPr>
          <w:rFonts w:ascii="Arial"/>
          <w:spacing w:val="-2"/>
        </w:rPr>
        <w:t>Management</w:t>
      </w:r>
    </w:p>
    <w:p>
      <w:pPr>
        <w:spacing w:before="59"/>
        <w:ind w:left="63" w:right="0" w:firstLine="0"/>
        <w:jc w:val="left"/>
        <w:rPr>
          <w:sz w:val="22"/>
        </w:rPr>
      </w:pPr>
      <w:r>
        <w:rPr>
          <w:w w:val="110"/>
          <w:sz w:val="22"/>
        </w:rPr>
        <w:t>Missouri</w:t>
      </w:r>
      <w:r>
        <w:rPr>
          <w:spacing w:val="43"/>
          <w:w w:val="110"/>
          <w:sz w:val="22"/>
        </w:rPr>
        <w:t> </w:t>
      </w:r>
      <w:r>
        <w:rPr>
          <w:w w:val="110"/>
          <w:sz w:val="22"/>
        </w:rPr>
        <w:t>Western</w:t>
      </w:r>
      <w:r>
        <w:rPr>
          <w:spacing w:val="44"/>
          <w:w w:val="110"/>
          <w:sz w:val="22"/>
        </w:rPr>
        <w:t> </w:t>
      </w:r>
      <w:r>
        <w:rPr>
          <w:sz w:val="22"/>
        </w:rPr>
        <w:t>|</w:t>
      </w:r>
      <w:r>
        <w:rPr>
          <w:spacing w:val="44"/>
          <w:w w:val="110"/>
          <w:sz w:val="22"/>
        </w:rPr>
        <w:t> </w:t>
      </w:r>
      <w:r>
        <w:rPr>
          <w:spacing w:val="-4"/>
          <w:w w:val="110"/>
          <w:sz w:val="22"/>
        </w:rPr>
        <w:t>2013</w:t>
      </w:r>
    </w:p>
    <w:sectPr>
      <w:type w:val="continuous"/>
      <w:pgSz w:w="11920" w:h="16860"/>
      <w:pgMar w:top="108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6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3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0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7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3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0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7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34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63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4"/>
      <w:jc w:val="center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35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2025-12-22T09:30:54Z</dcterms:created>
  <dcterms:modified xsi:type="dcterms:W3CDTF">2025-12-22T09:30:54Z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