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188224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D46B1"/>
          <w:spacing w:val="-2"/>
        </w:rPr>
        <w:t>Reese</w:t>
      </w:r>
      <w:r>
        <w:rPr>
          <w:color w:val="7D46B1"/>
          <w:spacing w:val="-30"/>
        </w:rPr>
        <w:t> </w:t>
      </w:r>
      <w:r>
        <w:rPr>
          <w:color w:val="7D46B1"/>
          <w:spacing w:val="-4"/>
        </w:rPr>
        <w:t>King</w:t>
      </w:r>
    </w:p>
    <w:p>
      <w:pPr>
        <w:pStyle w:val="Heading2"/>
        <w:spacing w:before="101"/>
        <w:ind w:left="1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416226</wp:posOffset>
                </wp:positionV>
                <wp:extent cx="7568565" cy="918844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918844"/>
                          <a:chExt cx="7568565" cy="918844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9188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228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Compassionate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Cook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health-conscious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specialized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diets</w:t>
                              </w:r>
                            </w:p>
                            <w:p>
                              <w:pPr>
                                <w:spacing w:line="261" w:lineRule="auto" w:before="99"/>
                                <w:ind w:left="228" w:right="128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Cook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7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senior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living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health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care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food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service.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preparing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meals that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meet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dietary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restrictions,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including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low-sodium,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gluten-free,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soft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food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options.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Known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quality, timing, and respectful service.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2.77375pt;width:595.950pt;height:72.350pt;mso-position-horizontal-relative:page;mso-position-vertical-relative:paragraph;z-index:15729664" id="docshapegroup1" coordorigin="0,655" coordsize="11919,1447">
                <v:rect style="position:absolute;left:0;top:655;width:11919;height:1447" id="docshape2" filled="true" fillcolor="#7d46b1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55;width:11919;height:1447" type="#_x0000_t202" id="docshape3" filled="false" stroked="false">
                  <v:textbox inset="0,0,0,0">
                    <w:txbxContent>
                      <w:p>
                        <w:pPr>
                          <w:spacing w:before="142"/>
                          <w:ind w:left="228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Compassionate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Cook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health-conscious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specialized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diets</w:t>
                        </w:r>
                      </w:p>
                      <w:p>
                        <w:pPr>
                          <w:spacing w:line="261" w:lineRule="auto" w:before="99"/>
                          <w:ind w:left="228" w:right="128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Cook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with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7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years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of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in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senior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living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and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health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care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food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service.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Skilled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in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preparing</w:t>
                        </w:r>
                        <w:r>
                          <w:rPr>
                            <w:color w:val="FFFFFF"/>
                            <w:spacing w:val="39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meals that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meet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dietary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restrictions,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including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low-sodium,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gluten-free,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and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soft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food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options.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Known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for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quality, timing, and respectful service.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Cook</w:t>
      </w:r>
      <w:r>
        <w:rPr>
          <w:spacing w:val="-10"/>
        </w:rPr>
        <w:t> </w:t>
      </w:r>
      <w:r>
        <w:rPr/>
        <w:t>–</w:t>
      </w:r>
      <w:r>
        <w:rPr>
          <w:spacing w:val="-10"/>
        </w:rPr>
        <w:t> </w:t>
      </w:r>
      <w:r>
        <w:rPr/>
        <w:t>Retirement</w:t>
      </w:r>
      <w:r>
        <w:rPr>
          <w:spacing w:val="-9"/>
        </w:rPr>
        <w:t> </w:t>
      </w:r>
      <w:r>
        <w:rPr>
          <w:spacing w:val="-2"/>
        </w:rPr>
        <w:t>Facility</w:t>
      </w:r>
    </w:p>
    <w:p>
      <w:pPr>
        <w:pStyle w:val="BodyText"/>
        <w:spacing w:line="261" w:lineRule="auto" w:before="96"/>
        <w:ind w:left="1103" w:right="219"/>
      </w:pPr>
      <w:r>
        <w:rPr/>
        <w:br w:type="column"/>
      </w:r>
      <w:r>
        <w:rPr>
          <w:color w:val="7D46B1"/>
          <w:w w:val="130"/>
        </w:rPr>
        <w:t>City, ST </w:t>
      </w:r>
      <w:hyperlink r:id="rId6">
        <w:r>
          <w:rPr>
            <w:color w:val="7D46B1"/>
            <w:spacing w:val="-2"/>
            <w:w w:val="125"/>
          </w:rPr>
          <w:t>email@email.com</w:t>
        </w:r>
      </w:hyperlink>
      <w:r>
        <w:rPr>
          <w:color w:val="7D46B1"/>
          <w:spacing w:val="-2"/>
          <w:w w:val="125"/>
        </w:rPr>
        <w:t> </w:t>
      </w:r>
      <w:r>
        <w:rPr>
          <w:color w:val="7D46B1"/>
          <w:spacing w:val="-2"/>
          <w:w w:val="130"/>
        </w:rPr>
        <w:t>000-000-0000</w:t>
      </w:r>
    </w:p>
    <w:p>
      <w:pPr>
        <w:pStyle w:val="BodyText"/>
        <w:spacing w:line="255" w:lineRule="exact"/>
        <w:ind w:left="1103"/>
      </w:pPr>
      <w:r>
        <w:rPr>
          <w:color w:val="7D46B1"/>
          <w:w w:val="125"/>
        </w:rPr>
        <w:t>Portfolio</w:t>
      </w:r>
      <w:r>
        <w:rPr>
          <w:color w:val="7D46B1"/>
          <w:spacing w:val="-13"/>
          <w:w w:val="125"/>
        </w:rPr>
        <w:t> </w:t>
      </w:r>
      <w:r>
        <w:rPr>
          <w:color w:val="7D46B1"/>
          <w:w w:val="125"/>
        </w:rPr>
        <w:t>or</w:t>
      </w:r>
      <w:r>
        <w:rPr>
          <w:color w:val="7D46B1"/>
          <w:spacing w:val="-13"/>
          <w:w w:val="125"/>
        </w:rPr>
        <w:t> </w:t>
      </w:r>
      <w:r>
        <w:rPr>
          <w:color w:val="7D46B1"/>
          <w:spacing w:val="-4"/>
          <w:w w:val="125"/>
        </w:rPr>
        <w:t>Link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640" w:bottom="280" w:left="0" w:right="0"/>
          <w:cols w:num="2" w:equalWidth="0">
            <w:col w:w="4656" w:space="3984"/>
            <w:col w:w="3280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79"/>
        <w:rPr>
          <w:sz w:val="28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231753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8.248327pt;width:573.414899pt;height:.634309pt;mso-position-horizontal-relative:page;mso-position-vertical-relative:paragraph;z-index:-15728640;mso-wrap-distance-left:0;mso-wrap-distance-right:0" id="docshape4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spacing w:val="-8"/>
        </w:rPr>
        <w:t>Key</w:t>
      </w:r>
      <w:r>
        <w:rPr>
          <w:color w:val="7D46B1"/>
          <w:spacing w:val="-9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tabs>
          <w:tab w:pos="3399" w:val="left" w:leader="none"/>
        </w:tabs>
        <w:spacing w:before="161"/>
        <w:ind w:left="228"/>
      </w:pPr>
      <w:r>
        <w:rPr>
          <w:rFonts w:ascii="Arial" w:hAnsi="Arial"/>
          <w:color w:val="7D46B1"/>
          <w:spacing w:val="18"/>
          <w:w w:val="125"/>
          <w:position w:val="1"/>
        </w:rPr>
        <w:t></w:t>
      </w:r>
      <w:r>
        <w:rPr>
          <w:rFonts w:ascii="Arial" w:hAnsi="Arial"/>
          <w:color w:val="7D46B1"/>
          <w:position w:val="1"/>
        </w:rPr>
        <w:tab/>
      </w:r>
      <w:r>
        <w:rPr>
          <w:w w:val="125"/>
        </w:rPr>
        <w:t>Allergen</w:t>
      </w:r>
      <w:r>
        <w:rPr>
          <w:spacing w:val="4"/>
          <w:w w:val="125"/>
        </w:rPr>
        <w:t> </w:t>
      </w:r>
      <w:r>
        <w:rPr>
          <w:w w:val="125"/>
        </w:rPr>
        <w:t>and</w:t>
      </w:r>
      <w:r>
        <w:rPr>
          <w:spacing w:val="5"/>
          <w:w w:val="125"/>
        </w:rPr>
        <w:t> </w:t>
      </w:r>
      <w:r>
        <w:rPr>
          <w:w w:val="125"/>
        </w:rPr>
        <w:t>dietary</w:t>
      </w:r>
      <w:r>
        <w:rPr>
          <w:spacing w:val="4"/>
          <w:w w:val="125"/>
        </w:rPr>
        <w:t> </w:t>
      </w:r>
      <w:r>
        <w:rPr>
          <w:w w:val="125"/>
        </w:rPr>
        <w:t>restriction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awareness</w:t>
      </w:r>
    </w:p>
    <w:p>
      <w:pPr>
        <w:pStyle w:val="BodyText"/>
        <w:tabs>
          <w:tab w:pos="3399" w:val="left" w:leader="none"/>
        </w:tabs>
        <w:spacing w:before="66"/>
        <w:ind w:left="228"/>
      </w:pPr>
      <w:r>
        <w:rPr>
          <w:rFonts w:ascii="Arial" w:hAnsi="Arial"/>
          <w:color w:val="7D46B1"/>
          <w:spacing w:val="18"/>
          <w:w w:val="135"/>
          <w:position w:val="1"/>
        </w:rPr>
        <w:t></w:t>
      </w:r>
      <w:r>
        <w:rPr>
          <w:rFonts w:ascii="Arial" w:hAnsi="Arial"/>
          <w:color w:val="7D46B1"/>
          <w:position w:val="1"/>
        </w:rPr>
        <w:tab/>
      </w:r>
      <w:r>
        <w:rPr>
          <w:w w:val="130"/>
        </w:rPr>
        <w:t>Batch</w:t>
      </w:r>
      <w:r>
        <w:rPr>
          <w:spacing w:val="-2"/>
          <w:w w:val="135"/>
        </w:rPr>
        <w:t> cooking</w:t>
      </w:r>
    </w:p>
    <w:p>
      <w:pPr>
        <w:pStyle w:val="BodyText"/>
        <w:tabs>
          <w:tab w:pos="3399" w:val="left" w:leader="none"/>
        </w:tabs>
        <w:spacing w:before="67"/>
        <w:ind w:left="228"/>
      </w:pPr>
      <w:r>
        <w:rPr>
          <w:rFonts w:ascii="Arial" w:hAnsi="Arial"/>
          <w:color w:val="7D46B1"/>
          <w:spacing w:val="18"/>
          <w:w w:val="125"/>
          <w:position w:val="1"/>
        </w:rPr>
        <w:t></w:t>
      </w:r>
      <w:r>
        <w:rPr>
          <w:rFonts w:ascii="Arial" w:hAnsi="Arial"/>
          <w:color w:val="7D46B1"/>
          <w:position w:val="1"/>
        </w:rPr>
        <w:tab/>
      </w:r>
      <w:r>
        <w:rPr>
          <w:w w:val="125"/>
        </w:rPr>
        <w:t>Buffet</w:t>
      </w:r>
      <w:r>
        <w:rPr>
          <w:spacing w:val="2"/>
          <w:w w:val="125"/>
        </w:rPr>
        <w:t> </w:t>
      </w:r>
      <w:r>
        <w:rPr>
          <w:w w:val="125"/>
        </w:rPr>
        <w:t>line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service</w:t>
      </w:r>
    </w:p>
    <w:p>
      <w:pPr>
        <w:pStyle w:val="BodyText"/>
        <w:tabs>
          <w:tab w:pos="3399" w:val="left" w:leader="none"/>
        </w:tabs>
        <w:spacing w:before="66"/>
        <w:ind w:left="228"/>
      </w:pPr>
      <w:r>
        <w:rPr>
          <w:rFonts w:ascii="Arial" w:hAnsi="Arial"/>
          <w:color w:val="7D46B1"/>
          <w:spacing w:val="18"/>
          <w:w w:val="130"/>
          <w:position w:val="1"/>
        </w:rPr>
        <w:t></w:t>
      </w:r>
      <w:r>
        <w:rPr>
          <w:rFonts w:ascii="Arial" w:hAnsi="Arial"/>
          <w:color w:val="7D46B1"/>
          <w:position w:val="1"/>
        </w:rPr>
        <w:tab/>
      </w:r>
      <w:r>
        <w:rPr>
          <w:w w:val="130"/>
        </w:rPr>
        <w:t>Low-sodium</w:t>
      </w:r>
      <w:r>
        <w:rPr>
          <w:spacing w:val="-16"/>
          <w:w w:val="130"/>
        </w:rPr>
        <w:t> </w:t>
      </w:r>
      <w:r>
        <w:rPr>
          <w:w w:val="130"/>
        </w:rPr>
        <w:t>and</w:t>
      </w:r>
      <w:r>
        <w:rPr>
          <w:spacing w:val="-15"/>
          <w:w w:val="130"/>
        </w:rPr>
        <w:t> </w:t>
      </w:r>
      <w:r>
        <w:rPr>
          <w:w w:val="130"/>
        </w:rPr>
        <w:t>diabetic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meals</w:t>
      </w:r>
    </w:p>
    <w:p>
      <w:pPr>
        <w:pStyle w:val="BodyText"/>
        <w:tabs>
          <w:tab w:pos="3399" w:val="left" w:leader="none"/>
        </w:tabs>
        <w:spacing w:before="66"/>
        <w:ind w:left="228"/>
      </w:pPr>
      <w:r>
        <w:rPr>
          <w:rFonts w:ascii="Arial" w:hAnsi="Arial"/>
          <w:color w:val="7D46B1"/>
          <w:spacing w:val="18"/>
          <w:w w:val="125"/>
          <w:position w:val="1"/>
        </w:rPr>
        <w:t></w:t>
      </w:r>
      <w:r>
        <w:rPr>
          <w:rFonts w:ascii="Arial" w:hAnsi="Arial"/>
          <w:color w:val="7D46B1"/>
          <w:position w:val="1"/>
        </w:rPr>
        <w:tab/>
      </w:r>
      <w:r>
        <w:rPr>
          <w:w w:val="125"/>
        </w:rPr>
        <w:t>Menu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modifications</w:t>
      </w:r>
    </w:p>
    <w:p>
      <w:pPr>
        <w:pStyle w:val="BodyText"/>
        <w:tabs>
          <w:tab w:pos="3399" w:val="left" w:leader="none"/>
        </w:tabs>
        <w:spacing w:before="67"/>
        <w:ind w:left="228"/>
      </w:pPr>
      <w:r>
        <w:rPr>
          <w:rFonts w:ascii="Arial" w:hAnsi="Arial"/>
          <w:color w:val="7D46B1"/>
          <w:spacing w:val="18"/>
          <w:w w:val="130"/>
          <w:position w:val="1"/>
        </w:rPr>
        <w:t></w:t>
      </w:r>
      <w:r>
        <w:rPr>
          <w:rFonts w:ascii="Arial" w:hAnsi="Arial"/>
          <w:color w:val="7D46B1"/>
          <w:position w:val="1"/>
        </w:rPr>
        <w:tab/>
      </w:r>
      <w:r>
        <w:rPr>
          <w:w w:val="125"/>
        </w:rPr>
        <w:t>Pureed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3"/>
          <w:w w:val="125"/>
        </w:rPr>
        <w:t> </w:t>
      </w:r>
      <w:r>
        <w:rPr>
          <w:w w:val="125"/>
        </w:rPr>
        <w:t>soft</w:t>
      </w:r>
      <w:r>
        <w:rPr>
          <w:spacing w:val="3"/>
          <w:w w:val="125"/>
        </w:rPr>
        <w:t> </w:t>
      </w:r>
      <w:r>
        <w:rPr>
          <w:w w:val="125"/>
        </w:rPr>
        <w:t>food</w:t>
      </w:r>
      <w:r>
        <w:rPr>
          <w:spacing w:val="2"/>
          <w:w w:val="125"/>
        </w:rPr>
        <w:t> </w:t>
      </w:r>
      <w:r>
        <w:rPr>
          <w:spacing w:val="-4"/>
          <w:w w:val="125"/>
        </w:rPr>
        <w:t>prep</w:t>
      </w:r>
    </w:p>
    <w:p>
      <w:pPr>
        <w:pStyle w:val="BodyText"/>
        <w:tabs>
          <w:tab w:pos="3399" w:val="left" w:leader="none"/>
        </w:tabs>
        <w:spacing w:before="66"/>
        <w:ind w:left="228"/>
      </w:pPr>
      <w:r>
        <w:rPr>
          <w:rFonts w:ascii="Arial" w:hAnsi="Arial"/>
          <w:color w:val="7D46B1"/>
          <w:spacing w:val="18"/>
          <w:w w:val="130"/>
          <w:position w:val="1"/>
        </w:rPr>
        <w:t></w:t>
      </w:r>
      <w:r>
        <w:rPr>
          <w:rFonts w:ascii="Arial" w:hAnsi="Arial"/>
          <w:color w:val="7D46B1"/>
          <w:position w:val="1"/>
        </w:rPr>
        <w:tab/>
      </w:r>
      <w:r>
        <w:rPr>
          <w:w w:val="125"/>
        </w:rPr>
        <w:t>Sanitation</w:t>
      </w:r>
      <w:r>
        <w:rPr>
          <w:spacing w:val="11"/>
          <w:w w:val="125"/>
        </w:rPr>
        <w:t> </w:t>
      </w:r>
      <w:r>
        <w:rPr>
          <w:w w:val="125"/>
        </w:rPr>
        <w:t>and</w:t>
      </w:r>
      <w:r>
        <w:rPr>
          <w:spacing w:val="12"/>
          <w:w w:val="125"/>
        </w:rPr>
        <w:t> </w:t>
      </w:r>
      <w:r>
        <w:rPr>
          <w:w w:val="125"/>
        </w:rPr>
        <w:t>health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compliance</w:t>
      </w:r>
    </w:p>
    <w:p>
      <w:pPr>
        <w:pStyle w:val="BodyText"/>
        <w:tabs>
          <w:tab w:pos="3399" w:val="left" w:leader="none"/>
        </w:tabs>
        <w:spacing w:before="67"/>
        <w:ind w:left="228"/>
      </w:pPr>
      <w:r>
        <w:rPr>
          <w:rFonts w:ascii="Arial" w:hAnsi="Arial"/>
          <w:color w:val="7D46B1"/>
          <w:spacing w:val="18"/>
          <w:w w:val="125"/>
          <w:position w:val="1"/>
        </w:rPr>
        <w:t></w:t>
      </w:r>
      <w:r>
        <w:rPr>
          <w:rFonts w:ascii="Arial" w:hAnsi="Arial"/>
          <w:color w:val="7D46B1"/>
          <w:position w:val="1"/>
        </w:rPr>
        <w:tab/>
      </w:r>
      <w:r>
        <w:rPr>
          <w:w w:val="125"/>
        </w:rPr>
        <w:t>Service</w:t>
      </w:r>
      <w:r>
        <w:rPr>
          <w:spacing w:val="8"/>
          <w:w w:val="125"/>
        </w:rPr>
        <w:t> </w:t>
      </w:r>
      <w:r>
        <w:rPr>
          <w:w w:val="125"/>
        </w:rPr>
        <w:t>timing</w:t>
      </w:r>
      <w:r>
        <w:rPr>
          <w:spacing w:val="8"/>
          <w:w w:val="125"/>
        </w:rPr>
        <w:t> </w:t>
      </w:r>
      <w:r>
        <w:rPr>
          <w:w w:val="125"/>
        </w:rPr>
        <w:t>for</w:t>
      </w:r>
      <w:r>
        <w:rPr>
          <w:spacing w:val="8"/>
          <w:w w:val="125"/>
        </w:rPr>
        <w:t> </w:t>
      </w:r>
      <w:r>
        <w:rPr>
          <w:w w:val="125"/>
        </w:rPr>
        <w:t>assisted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living</w:t>
      </w:r>
    </w:p>
    <w:p>
      <w:pPr>
        <w:pStyle w:val="Heading2"/>
        <w:spacing w:before="2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383203</wp:posOffset>
                </wp:positionV>
                <wp:extent cx="728281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0.173531pt;width:573.414899pt;height:.634309pt;mso-position-horizontal-relative:page;mso-position-vertical-relative:paragraph;z-index:-15728128;mso-wrap-distance-left:0;mso-wrap-distance-right:0" id="docshape5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spacing w:val="-2"/>
        </w:rPr>
        <w:t>Professional</w:t>
      </w:r>
      <w:r>
        <w:rPr>
          <w:color w:val="7D46B1"/>
          <w:spacing w:val="-5"/>
        </w:rPr>
        <w:t> </w:t>
      </w:r>
      <w:r>
        <w:rPr>
          <w:color w:val="7D46B1"/>
          <w:spacing w:val="-2"/>
        </w:rPr>
        <w:t>Experience</w:t>
      </w:r>
    </w:p>
    <w:p>
      <w:pPr>
        <w:tabs>
          <w:tab w:pos="3399" w:val="left" w:leader="none"/>
        </w:tabs>
        <w:spacing w:before="150"/>
        <w:ind w:left="228" w:right="0" w:firstLine="0"/>
        <w:jc w:val="left"/>
        <w:rPr>
          <w:i/>
          <w:sz w:val="21"/>
        </w:rPr>
      </w:pPr>
      <w:r>
        <w:rPr>
          <w:w w:val="120"/>
          <w:position w:val="3"/>
          <w:sz w:val="21"/>
        </w:rPr>
        <w:t>April</w:t>
      </w:r>
      <w:r>
        <w:rPr>
          <w:spacing w:val="-6"/>
          <w:w w:val="120"/>
          <w:position w:val="3"/>
          <w:sz w:val="21"/>
        </w:rPr>
        <w:t> </w:t>
      </w:r>
      <w:r>
        <w:rPr>
          <w:w w:val="120"/>
          <w:position w:val="3"/>
          <w:sz w:val="21"/>
        </w:rPr>
        <w:t>2019</w:t>
      </w:r>
      <w:r>
        <w:rPr>
          <w:spacing w:val="-5"/>
          <w:w w:val="120"/>
          <w:position w:val="3"/>
          <w:sz w:val="21"/>
        </w:rPr>
        <w:t> </w:t>
      </w:r>
      <w:r>
        <w:rPr>
          <w:w w:val="120"/>
          <w:position w:val="3"/>
          <w:sz w:val="21"/>
        </w:rPr>
        <w:t>-</w:t>
      </w:r>
      <w:r>
        <w:rPr>
          <w:spacing w:val="-6"/>
          <w:w w:val="120"/>
          <w:position w:val="3"/>
          <w:sz w:val="21"/>
        </w:rPr>
        <w:t> </w:t>
      </w:r>
      <w:r>
        <w:rPr>
          <w:spacing w:val="-2"/>
          <w:w w:val="120"/>
          <w:position w:val="3"/>
          <w:sz w:val="21"/>
        </w:rPr>
        <w:t>Present</w:t>
      </w:r>
      <w:r>
        <w:rPr>
          <w:position w:val="3"/>
          <w:sz w:val="21"/>
        </w:rPr>
        <w:tab/>
      </w:r>
      <w:r>
        <w:rPr>
          <w:rFonts w:ascii="Arial"/>
          <w:b/>
          <w:w w:val="120"/>
          <w:sz w:val="23"/>
        </w:rPr>
        <w:t>Cook</w:t>
      </w:r>
      <w:r>
        <w:rPr>
          <w:rFonts w:ascii="Arial"/>
          <w:b/>
          <w:spacing w:val="45"/>
          <w:w w:val="120"/>
          <w:sz w:val="23"/>
        </w:rPr>
        <w:t>  </w:t>
      </w:r>
      <w:r>
        <w:rPr>
          <w:i/>
          <w:w w:val="120"/>
          <w:sz w:val="21"/>
        </w:rPr>
        <w:t>Sunnyview</w:t>
      </w:r>
      <w:r>
        <w:rPr>
          <w:i/>
          <w:spacing w:val="24"/>
          <w:w w:val="120"/>
          <w:sz w:val="21"/>
        </w:rPr>
        <w:t> </w:t>
      </w:r>
      <w:r>
        <w:rPr>
          <w:i/>
          <w:w w:val="120"/>
          <w:sz w:val="21"/>
        </w:rPr>
        <w:t>Retirement</w:t>
      </w:r>
      <w:r>
        <w:rPr>
          <w:i/>
          <w:spacing w:val="25"/>
          <w:w w:val="120"/>
          <w:sz w:val="21"/>
        </w:rPr>
        <w:t> </w:t>
      </w:r>
      <w:r>
        <w:rPr>
          <w:i/>
          <w:w w:val="120"/>
          <w:sz w:val="21"/>
        </w:rPr>
        <w:t>Community,</w:t>
      </w:r>
      <w:r>
        <w:rPr>
          <w:i/>
          <w:spacing w:val="24"/>
          <w:w w:val="120"/>
          <w:sz w:val="21"/>
        </w:rPr>
        <w:t> </w:t>
      </w:r>
      <w:r>
        <w:rPr>
          <w:i/>
          <w:w w:val="120"/>
          <w:sz w:val="21"/>
        </w:rPr>
        <w:t>Tampa,</w:t>
      </w:r>
      <w:r>
        <w:rPr>
          <w:i/>
          <w:spacing w:val="25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FL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87" w:after="0"/>
        <w:ind w:left="3704" w:right="602" w:hanging="305"/>
        <w:jc w:val="left"/>
        <w:rPr>
          <w:sz w:val="21"/>
        </w:rPr>
      </w:pPr>
      <w:r>
        <w:rPr>
          <w:w w:val="125"/>
          <w:sz w:val="21"/>
        </w:rPr>
        <w:t>Prepare 3 daily meals for 80+ residents, including modified diets </w:t>
      </w:r>
      <w:r>
        <w:rPr>
          <w:w w:val="125"/>
          <w:sz w:val="21"/>
        </w:rPr>
        <w:t>based on medical directives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62" w:after="0"/>
        <w:ind w:left="3704" w:right="1997" w:hanging="305"/>
        <w:jc w:val="left"/>
        <w:rPr>
          <w:sz w:val="21"/>
        </w:rPr>
      </w:pPr>
      <w:r>
        <w:rPr>
          <w:w w:val="125"/>
          <w:sz w:val="21"/>
        </w:rPr>
        <w:t>Reduced resident food complaints by 45% through </w:t>
      </w:r>
      <w:r>
        <w:rPr>
          <w:w w:val="125"/>
          <w:sz w:val="21"/>
        </w:rPr>
        <w:t>recipe improvements and personalized options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63" w:after="0"/>
        <w:ind w:left="3704" w:right="988" w:hanging="305"/>
        <w:jc w:val="left"/>
        <w:rPr>
          <w:sz w:val="21"/>
        </w:rPr>
      </w:pPr>
      <w:r>
        <w:rPr>
          <w:w w:val="125"/>
          <w:sz w:val="21"/>
        </w:rPr>
        <w:t>Maintained 100% compliance during state kitchen inspections for </w:t>
      </w:r>
      <w:r>
        <w:rPr>
          <w:w w:val="125"/>
          <w:sz w:val="21"/>
        </w:rPr>
        <w:t>3 consecutive years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63" w:after="0"/>
        <w:ind w:left="3704" w:right="0" w:hanging="305"/>
        <w:jc w:val="left"/>
        <w:rPr>
          <w:sz w:val="21"/>
        </w:rPr>
      </w:pPr>
      <w:r>
        <w:rPr>
          <w:w w:val="125"/>
          <w:sz w:val="21"/>
        </w:rPr>
        <w:t>Coordinate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nursing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staff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update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dietary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needs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weekly</w:t>
      </w:r>
    </w:p>
    <w:p>
      <w:pPr>
        <w:tabs>
          <w:tab w:pos="3399" w:val="left" w:leader="none"/>
        </w:tabs>
        <w:spacing w:before="196"/>
        <w:ind w:left="228" w:right="0" w:firstLine="0"/>
        <w:jc w:val="left"/>
        <w:rPr>
          <w:i/>
          <w:sz w:val="21"/>
        </w:rPr>
      </w:pPr>
      <w:r>
        <w:rPr>
          <w:w w:val="120"/>
          <w:position w:val="3"/>
          <w:sz w:val="21"/>
        </w:rPr>
        <w:t>June</w:t>
      </w:r>
      <w:r>
        <w:rPr>
          <w:spacing w:val="9"/>
          <w:w w:val="120"/>
          <w:position w:val="3"/>
          <w:sz w:val="21"/>
        </w:rPr>
        <w:t> </w:t>
      </w:r>
      <w:r>
        <w:rPr>
          <w:w w:val="120"/>
          <w:position w:val="3"/>
          <w:sz w:val="21"/>
        </w:rPr>
        <w:t>2016</w:t>
      </w:r>
      <w:r>
        <w:rPr>
          <w:spacing w:val="10"/>
          <w:w w:val="120"/>
          <w:position w:val="3"/>
          <w:sz w:val="21"/>
        </w:rPr>
        <w:t> </w:t>
      </w:r>
      <w:r>
        <w:rPr>
          <w:w w:val="120"/>
          <w:position w:val="3"/>
          <w:sz w:val="21"/>
        </w:rPr>
        <w:t>-</w:t>
      </w:r>
      <w:r>
        <w:rPr>
          <w:spacing w:val="9"/>
          <w:w w:val="120"/>
          <w:position w:val="3"/>
          <w:sz w:val="21"/>
        </w:rPr>
        <w:t> </w:t>
      </w:r>
      <w:r>
        <w:rPr>
          <w:w w:val="120"/>
          <w:position w:val="3"/>
          <w:sz w:val="21"/>
        </w:rPr>
        <w:t>March</w:t>
      </w:r>
      <w:r>
        <w:rPr>
          <w:spacing w:val="10"/>
          <w:w w:val="120"/>
          <w:position w:val="3"/>
          <w:sz w:val="21"/>
        </w:rPr>
        <w:t> </w:t>
      </w:r>
      <w:r>
        <w:rPr>
          <w:spacing w:val="-4"/>
          <w:w w:val="120"/>
          <w:position w:val="3"/>
          <w:sz w:val="21"/>
        </w:rPr>
        <w:t>2019</w:t>
      </w:r>
      <w:r>
        <w:rPr>
          <w:position w:val="3"/>
          <w:sz w:val="21"/>
        </w:rPr>
        <w:tab/>
      </w:r>
      <w:r>
        <w:rPr>
          <w:rFonts w:ascii="Arial"/>
          <w:b/>
          <w:w w:val="120"/>
          <w:sz w:val="23"/>
        </w:rPr>
        <w:t>Line</w:t>
      </w:r>
      <w:r>
        <w:rPr>
          <w:rFonts w:ascii="Arial"/>
          <w:b/>
          <w:spacing w:val="-23"/>
          <w:w w:val="120"/>
          <w:sz w:val="23"/>
        </w:rPr>
        <w:t> </w:t>
      </w:r>
      <w:r>
        <w:rPr>
          <w:rFonts w:ascii="Arial"/>
          <w:b/>
          <w:w w:val="120"/>
          <w:sz w:val="23"/>
        </w:rPr>
        <w:t>Cook</w:t>
      </w:r>
      <w:r>
        <w:rPr>
          <w:rFonts w:ascii="Arial"/>
          <w:b/>
          <w:spacing w:val="79"/>
          <w:w w:val="120"/>
          <w:sz w:val="23"/>
        </w:rPr>
        <w:t> </w:t>
      </w:r>
      <w:r>
        <w:rPr>
          <w:i/>
          <w:w w:val="120"/>
          <w:sz w:val="21"/>
        </w:rPr>
        <w:t>Spring</w:t>
      </w:r>
      <w:r>
        <w:rPr>
          <w:i/>
          <w:spacing w:val="-3"/>
          <w:w w:val="120"/>
          <w:sz w:val="21"/>
        </w:rPr>
        <w:t> </w:t>
      </w:r>
      <w:r>
        <w:rPr>
          <w:i/>
          <w:w w:val="120"/>
          <w:sz w:val="21"/>
        </w:rPr>
        <w:t>Grove</w:t>
      </w:r>
      <w:r>
        <w:rPr>
          <w:i/>
          <w:spacing w:val="-4"/>
          <w:w w:val="120"/>
          <w:sz w:val="21"/>
        </w:rPr>
        <w:t> </w:t>
      </w:r>
      <w:r>
        <w:rPr>
          <w:i/>
          <w:w w:val="120"/>
          <w:sz w:val="21"/>
        </w:rPr>
        <w:t>Assisted</w:t>
      </w:r>
      <w:r>
        <w:rPr>
          <w:i/>
          <w:spacing w:val="-4"/>
          <w:w w:val="120"/>
          <w:sz w:val="21"/>
        </w:rPr>
        <w:t> </w:t>
      </w:r>
      <w:r>
        <w:rPr>
          <w:i/>
          <w:w w:val="120"/>
          <w:sz w:val="21"/>
        </w:rPr>
        <w:t>Living,</w:t>
      </w:r>
      <w:r>
        <w:rPr>
          <w:i/>
          <w:spacing w:val="-4"/>
          <w:w w:val="120"/>
          <w:sz w:val="21"/>
        </w:rPr>
        <w:t> </w:t>
      </w:r>
      <w:r>
        <w:rPr>
          <w:i/>
          <w:w w:val="120"/>
          <w:sz w:val="21"/>
        </w:rPr>
        <w:t>Tampa,</w:t>
      </w:r>
      <w:r>
        <w:rPr>
          <w:i/>
          <w:spacing w:val="-3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FL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86" w:after="0"/>
        <w:ind w:left="3704" w:right="943" w:hanging="305"/>
        <w:jc w:val="left"/>
        <w:rPr>
          <w:sz w:val="21"/>
        </w:rPr>
      </w:pPr>
      <w:r>
        <w:rPr>
          <w:w w:val="125"/>
          <w:sz w:val="21"/>
        </w:rPr>
        <w:t>Prepped meals for special dietary needs, including pureed and </w:t>
      </w:r>
      <w:r>
        <w:rPr>
          <w:w w:val="125"/>
          <w:sz w:val="21"/>
        </w:rPr>
        <w:t>low-cholesterol diets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63" w:after="0"/>
        <w:ind w:left="3704" w:right="431" w:hanging="305"/>
        <w:jc w:val="left"/>
        <w:rPr>
          <w:sz w:val="21"/>
        </w:rPr>
      </w:pPr>
      <w:r>
        <w:rPr>
          <w:w w:val="125"/>
          <w:sz w:val="21"/>
        </w:rPr>
        <w:t>Managed morning prep and tray line service during breakfast and </w:t>
      </w:r>
      <w:r>
        <w:rPr>
          <w:w w:val="125"/>
          <w:sz w:val="21"/>
        </w:rPr>
        <w:t>lunch </w:t>
      </w:r>
      <w:r>
        <w:rPr>
          <w:spacing w:val="-2"/>
          <w:w w:val="125"/>
          <w:sz w:val="21"/>
        </w:rPr>
        <w:t>hours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62" w:after="0"/>
        <w:ind w:left="3704" w:right="0" w:hanging="305"/>
        <w:jc w:val="left"/>
        <w:rPr>
          <w:sz w:val="21"/>
        </w:rPr>
      </w:pPr>
      <w:r>
        <w:rPr>
          <w:w w:val="125"/>
          <w:sz w:val="21"/>
        </w:rPr>
        <w:t>Cross-trained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sanitation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procedures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food-safe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storage</w:t>
      </w:r>
    </w:p>
    <w:p>
      <w:pPr>
        <w:pStyle w:val="ListParagraph"/>
        <w:spacing w:after="0" w:line="240" w:lineRule="auto"/>
        <w:jc w:val="left"/>
        <w:rPr>
          <w:sz w:val="21"/>
        </w:rPr>
        <w:sectPr>
          <w:type w:val="continuous"/>
          <w:pgSz w:w="11920" w:h="16860"/>
          <w:pgMar w:top="640" w:bottom="280" w:left="0" w:right="0"/>
        </w:sectPr>
      </w:pPr>
    </w:p>
    <w:p>
      <w:pPr>
        <w:pStyle w:val="Heading2"/>
        <w:spacing w:before="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351269</wp:posOffset>
                </wp:positionV>
                <wp:extent cx="7282815" cy="825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659031pt;width:573.414899pt;height:.634309pt;mso-position-horizontal-relative:page;mso-position-vertical-relative:paragraph;z-index:15730176" id="docshape6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"/>
        <w:rPr>
          <w:rFonts w:ascii="Arial"/>
          <w:b/>
        </w:rPr>
      </w:pPr>
    </w:p>
    <w:p>
      <w:pPr>
        <w:spacing w:line="259" w:lineRule="auto" w:before="0"/>
        <w:ind w:left="228" w:right="598" w:firstLine="0"/>
        <w:jc w:val="left"/>
        <w:rPr>
          <w:sz w:val="21"/>
        </w:rPr>
      </w:pPr>
      <w:r>
        <w:rPr>
          <w:rFonts w:ascii="Arial"/>
          <w:b/>
          <w:w w:val="110"/>
          <w:sz w:val="23"/>
        </w:rPr>
        <w:t>Diploma</w:t>
      </w:r>
      <w:r>
        <w:rPr>
          <w:rFonts w:ascii="Arial"/>
          <w:b/>
          <w:spacing w:val="-14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in</w:t>
      </w:r>
      <w:r>
        <w:rPr>
          <w:rFonts w:ascii="Arial"/>
          <w:b/>
          <w:spacing w:val="-14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Culinary</w:t>
      </w:r>
      <w:r>
        <w:rPr>
          <w:rFonts w:ascii="Arial"/>
          <w:b/>
          <w:spacing w:val="-14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Health</w:t>
      </w:r>
      <w:r>
        <w:rPr>
          <w:rFonts w:ascii="Arial"/>
          <w:b/>
          <w:spacing w:val="-14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&amp;</w:t>
      </w:r>
      <w:r>
        <w:rPr>
          <w:rFonts w:ascii="Arial"/>
          <w:b/>
          <w:spacing w:val="-14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Nutrition</w:t>
      </w:r>
      <w:r>
        <w:rPr>
          <w:rFonts w:ascii="Arial"/>
          <w:b/>
          <w:spacing w:val="80"/>
          <w:w w:val="110"/>
          <w:sz w:val="23"/>
        </w:rPr>
        <w:t> </w:t>
      </w:r>
      <w:r>
        <w:rPr>
          <w:w w:val="110"/>
          <w:sz w:val="21"/>
        </w:rPr>
        <w:t>Florida </w:t>
      </w:r>
      <w:r>
        <w:rPr>
          <w:w w:val="115"/>
          <w:sz w:val="21"/>
        </w:rPr>
        <w:t>Culinary </w:t>
      </w:r>
      <w:r>
        <w:rPr>
          <w:w w:val="110"/>
          <w:sz w:val="21"/>
        </w:rPr>
        <w:t>Institute, Tampa, </w:t>
      </w:r>
      <w:r>
        <w:rPr>
          <w:w w:val="115"/>
          <w:sz w:val="21"/>
        </w:rPr>
        <w:t>FL </w:t>
      </w:r>
      <w:r>
        <w:rPr>
          <w:sz w:val="21"/>
        </w:rPr>
        <w:t>| </w:t>
      </w:r>
      <w:r>
        <w:rPr>
          <w:w w:val="110"/>
          <w:sz w:val="21"/>
        </w:rPr>
        <w:t>2015</w:t>
      </w:r>
    </w:p>
    <w:sectPr>
      <w:type w:val="continuous"/>
      <w:pgSz w:w="11920" w:h="16860"/>
      <w:pgMar w:top="640" w:bottom="280" w:left="0" w:right="0"/>
      <w:cols w:num="2" w:equalWidth="0">
        <w:col w:w="1593" w:space="1579"/>
        <w:col w:w="87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70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2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4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6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0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3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5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7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7"/>
      <w:ind w:left="1103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28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3704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2026-01-19T15:17:59Z</dcterms:created>
  <dcterms:modified xsi:type="dcterms:W3CDTF">2026-01-19T15:17:59Z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