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47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2bd879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38"/>
        <w:ind w:left="62" w:right="8599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583882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5838825"/>
                        </a:xfrm>
                        <a:prstGeom prst="rect">
                          <a:avLst/>
                        </a:prstGeom>
                        <a:solidFill>
                          <a:srgbClr val="2BD879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9"/>
                              <w:rPr>
                                <w:color w:val="000000"/>
                                <w:sz w:val="44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31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44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z w:val="44"/>
                              </w:rPr>
                              <w:t>Chris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5"/>
                                <w:sz w:val="44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sz w:val="44"/>
                              </w:rPr>
                              <w:t>Jackson</w:t>
                            </w:r>
                          </w:p>
                          <w:p>
                            <w:pPr>
                              <w:spacing w:line="280" w:lineRule="auto" w:before="148"/>
                              <w:ind w:left="331" w:right="643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w w:val="105"/>
                                <w:sz w:val="33"/>
                              </w:rPr>
                              <w:t>Legal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4"/>
                                <w:w w:val="105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w w:val="105"/>
                                <w:sz w:val="33"/>
                              </w:rPr>
                              <w:t>Research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w w:val="105"/>
                                <w:sz w:val="33"/>
                              </w:rPr>
                              <w:t>Intern</w:t>
                            </w:r>
                          </w:p>
                          <w:p>
                            <w:pPr>
                              <w:pStyle w:val="BodyText"/>
                              <w:spacing w:line="268" w:lineRule="auto" w:before="164"/>
                              <w:ind w:left="331" w:right="64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0"/>
                              </w:rPr>
                              <w:t>Atlanta, GA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20"/>
                                </w:rPr>
                                <w:t>email@email.com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line="267" w:lineRule="exact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4"/>
                                <w:w w:val="125"/>
                              </w:rPr>
                              <w:t>(XXX)</w:t>
                            </w:r>
                            <w:r>
                              <w:rPr>
                                <w:color w:val="FFFFFF"/>
                                <w:spacing w:val="-2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4"/>
                                <w:w w:val="125"/>
                              </w:rPr>
                              <w:t>XXX-XXXX</w:t>
                            </w:r>
                          </w:p>
                          <w:p>
                            <w:pPr>
                              <w:pStyle w:val="BodyText"/>
                              <w:spacing w:before="31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15"/>
                              </w:rPr>
                              <w:t>Resume</w:t>
                            </w:r>
                            <w:r>
                              <w:rPr>
                                <w:color w:val="FFFFFF"/>
                                <w:spacing w:val="40"/>
                                <w:w w:val="11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15"/>
                              </w:rPr>
                              <w:t>Link</w:t>
                            </w:r>
                            <w:r>
                              <w:rPr>
                                <w:color w:val="FFFFFF"/>
                                <w:spacing w:val="40"/>
                                <w:w w:val="11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|</w:t>
                            </w:r>
                            <w:r>
                              <w:rPr>
                                <w:color w:val="FFFFFF"/>
                                <w:spacing w:val="40"/>
                                <w:w w:val="11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5"/>
                              </w:rPr>
                              <w:t>Portfolio</w:t>
                            </w: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49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line="264" w:lineRule="auto" w:before="0"/>
                              <w:ind w:left="331" w:right="643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130"/>
                                <w:sz w:val="22"/>
                              </w:rPr>
                              <w:t>Driven legal studies graduate</w:t>
                            </w:r>
                            <w:r>
                              <w:rPr>
                                <w:b/>
                                <w:color w:val="FFFFFF"/>
                                <w:spacing w:val="-17"/>
                                <w:w w:val="13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30"/>
                                <w:sz w:val="22"/>
                              </w:rPr>
                              <w:t>with</w:t>
                            </w:r>
                            <w:r>
                              <w:rPr>
                                <w:b/>
                                <w:color w:val="FFFFFF"/>
                                <w:spacing w:val="-16"/>
                                <w:w w:val="13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30"/>
                                <w:sz w:val="22"/>
                              </w:rPr>
                              <w:t>strong research and writing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130"/>
                                <w:sz w:val="22"/>
                              </w:rPr>
                              <w:t>experience</w:t>
                            </w:r>
                          </w:p>
                          <w:p>
                            <w:pPr>
                              <w:pStyle w:val="BodyText"/>
                              <w:spacing w:line="266" w:lineRule="auto" w:before="124"/>
                              <w:ind w:left="331" w:right="358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5"/>
                              </w:rPr>
                              <w:t>Dedicated legal research intern with 2 years of experience in public policy</w:t>
                            </w:r>
                            <w:r>
                              <w:rPr>
                                <w:color w:val="FFFFFF"/>
                                <w:spacing w:val="40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5"/>
                              </w:rPr>
                              <w:t>and nonprofit legal sectors. Skilled in legal writing, case summarization,</w:t>
                            </w:r>
                            <w:r>
                              <w:rPr>
                                <w:color w:val="FFFFFF"/>
                                <w:spacing w:val="-1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5"/>
                              </w:rPr>
                              <w:t>and</w:t>
                            </w:r>
                            <w:r>
                              <w:rPr>
                                <w:color w:val="FFFFFF"/>
                                <w:spacing w:val="-1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5"/>
                              </w:rPr>
                              <w:t>preparing court-ready materials.</w:t>
                            </w:r>
                          </w:p>
                          <w:p>
                            <w:pPr>
                              <w:pStyle w:val="BodyText"/>
                              <w:spacing w:line="252" w:lineRule="exact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5"/>
                              </w:rPr>
                              <w:t>Passionate</w:t>
                            </w:r>
                            <w:r>
                              <w:rPr>
                                <w:color w:val="FFFFFF"/>
                                <w:spacing w:val="-11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5"/>
                              </w:rPr>
                              <w:t>about</w:t>
                            </w:r>
                            <w:r>
                              <w:rPr>
                                <w:color w:val="FFFFFF"/>
                                <w:spacing w:val="-11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5"/>
                              </w:rPr>
                              <w:t>civil</w:t>
                            </w:r>
                            <w:r>
                              <w:rPr>
                                <w:color w:val="FFFFFF"/>
                                <w:spacing w:val="-11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25"/>
                              </w:rPr>
                              <w:t>liberties</w:t>
                            </w:r>
                          </w:p>
                          <w:p>
                            <w:pPr>
                              <w:pStyle w:val="BodyText"/>
                              <w:spacing w:line="268" w:lineRule="auto" w:before="31"/>
                              <w:ind w:left="331" w:right="358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5"/>
                              </w:rPr>
                              <w:t>and justice reform. Proven ability to synthesize complex legal texts and communicate findings effectively.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459.75pt;mso-position-horizontal-relative:page;mso-position-vertical-relative:paragraph;z-index:15734272" type="#_x0000_t202" id="docshape3" filled="true" fillcolor="#2bd879" stroked="false">
                <v:textbox inset="0,0,0,0">
                  <w:txbxContent>
                    <w:p>
                      <w:pPr>
                        <w:pStyle w:val="BodyText"/>
                        <w:spacing w:before="39"/>
                        <w:rPr>
                          <w:color w:val="000000"/>
                          <w:sz w:val="44"/>
                        </w:rPr>
                      </w:pPr>
                    </w:p>
                    <w:p>
                      <w:pPr>
                        <w:spacing w:before="0"/>
                        <w:ind w:left="331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44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sz w:val="44"/>
                        </w:rPr>
                        <w:t>Chris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5"/>
                          <w:sz w:val="44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sz w:val="44"/>
                        </w:rPr>
                        <w:t>Jackson</w:t>
                      </w:r>
                    </w:p>
                    <w:p>
                      <w:pPr>
                        <w:spacing w:line="280" w:lineRule="auto" w:before="148"/>
                        <w:ind w:left="331" w:right="643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w w:val="105"/>
                          <w:sz w:val="33"/>
                        </w:rPr>
                        <w:t>Legal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4"/>
                          <w:w w:val="105"/>
                          <w:sz w:val="33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w w:val="105"/>
                          <w:sz w:val="33"/>
                        </w:rPr>
                        <w:t>Research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w w:val="105"/>
                          <w:sz w:val="33"/>
                        </w:rPr>
                        <w:t>Intern</w:t>
                      </w:r>
                    </w:p>
                    <w:p>
                      <w:pPr>
                        <w:pStyle w:val="BodyText"/>
                        <w:spacing w:line="268" w:lineRule="auto" w:before="164"/>
                        <w:ind w:left="331" w:right="643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0"/>
                        </w:rPr>
                        <w:t>Atlanta, GA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  <w:w w:val="120"/>
                          </w:rPr>
                          <w:t>email@email.com</w:t>
                        </w:r>
                      </w:hyperlink>
                    </w:p>
                    <w:p>
                      <w:pPr>
                        <w:pStyle w:val="BodyText"/>
                        <w:spacing w:line="267" w:lineRule="exact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4"/>
                          <w:w w:val="125"/>
                        </w:rPr>
                        <w:t>(XXX)</w:t>
                      </w:r>
                      <w:r>
                        <w:rPr>
                          <w:color w:val="FFFFFF"/>
                          <w:spacing w:val="-2"/>
                          <w:w w:val="125"/>
                        </w:rPr>
                        <w:t> </w:t>
                      </w:r>
                      <w:r>
                        <w:rPr>
                          <w:color w:val="FFFFFF"/>
                          <w:spacing w:val="-4"/>
                          <w:w w:val="125"/>
                        </w:rPr>
                        <w:t>XXX-XXXX</w:t>
                      </w:r>
                    </w:p>
                    <w:p>
                      <w:pPr>
                        <w:pStyle w:val="BodyText"/>
                        <w:spacing w:before="31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15"/>
                        </w:rPr>
                        <w:t>Resume</w:t>
                      </w:r>
                      <w:r>
                        <w:rPr>
                          <w:color w:val="FFFFFF"/>
                          <w:spacing w:val="40"/>
                          <w:w w:val="115"/>
                        </w:rPr>
                        <w:t> </w:t>
                      </w:r>
                      <w:r>
                        <w:rPr>
                          <w:color w:val="FFFFFF"/>
                          <w:w w:val="115"/>
                        </w:rPr>
                        <w:t>Link</w:t>
                      </w:r>
                      <w:r>
                        <w:rPr>
                          <w:color w:val="FFFFFF"/>
                          <w:spacing w:val="40"/>
                          <w:w w:val="115"/>
                        </w:rPr>
                        <w:t> </w:t>
                      </w:r>
                      <w:r>
                        <w:rPr>
                          <w:color w:val="FFFFFF"/>
                        </w:rPr>
                        <w:t>|</w:t>
                      </w:r>
                      <w:r>
                        <w:rPr>
                          <w:color w:val="FFFFFF"/>
                          <w:spacing w:val="40"/>
                          <w:w w:val="115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5"/>
                        </w:rPr>
                        <w:t>Portfolio</w:t>
                      </w:r>
                    </w:p>
                    <w:p>
                      <w:pPr>
                        <w:pStyle w:val="BodyText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spacing w:before="49"/>
                        <w:rPr>
                          <w:color w:val="000000"/>
                        </w:rPr>
                      </w:pPr>
                    </w:p>
                    <w:p>
                      <w:pPr>
                        <w:spacing w:line="264" w:lineRule="auto" w:before="0"/>
                        <w:ind w:left="331" w:right="643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FFFFFF"/>
                          <w:w w:val="130"/>
                          <w:sz w:val="22"/>
                        </w:rPr>
                        <w:t>Driven legal studies graduate</w:t>
                      </w:r>
                      <w:r>
                        <w:rPr>
                          <w:b/>
                          <w:color w:val="FFFFFF"/>
                          <w:spacing w:val="-17"/>
                          <w:w w:val="130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30"/>
                          <w:sz w:val="22"/>
                        </w:rPr>
                        <w:t>with</w:t>
                      </w:r>
                      <w:r>
                        <w:rPr>
                          <w:b/>
                          <w:color w:val="FFFFFF"/>
                          <w:spacing w:val="-16"/>
                          <w:w w:val="130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30"/>
                          <w:sz w:val="22"/>
                        </w:rPr>
                        <w:t>strong research and writing </w:t>
                      </w:r>
                      <w:r>
                        <w:rPr>
                          <w:b/>
                          <w:color w:val="FFFFFF"/>
                          <w:spacing w:val="-2"/>
                          <w:w w:val="130"/>
                          <w:sz w:val="22"/>
                        </w:rPr>
                        <w:t>experience</w:t>
                      </w:r>
                    </w:p>
                    <w:p>
                      <w:pPr>
                        <w:pStyle w:val="BodyText"/>
                        <w:spacing w:line="266" w:lineRule="auto" w:before="124"/>
                        <w:ind w:left="331" w:right="358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5"/>
                        </w:rPr>
                        <w:t>Dedicated legal research intern with 2 years of experience in public policy</w:t>
                      </w:r>
                      <w:r>
                        <w:rPr>
                          <w:color w:val="FFFFFF"/>
                          <w:spacing w:val="40"/>
                          <w:w w:val="125"/>
                        </w:rPr>
                        <w:t> </w:t>
                      </w:r>
                      <w:r>
                        <w:rPr>
                          <w:color w:val="FFFFFF"/>
                          <w:w w:val="125"/>
                        </w:rPr>
                        <w:t>and nonprofit legal sectors. Skilled in legal writing, case summarization,</w:t>
                      </w:r>
                      <w:r>
                        <w:rPr>
                          <w:color w:val="FFFFFF"/>
                          <w:spacing w:val="-1"/>
                          <w:w w:val="125"/>
                        </w:rPr>
                        <w:t> </w:t>
                      </w:r>
                      <w:r>
                        <w:rPr>
                          <w:color w:val="FFFFFF"/>
                          <w:w w:val="125"/>
                        </w:rPr>
                        <w:t>and</w:t>
                      </w:r>
                      <w:r>
                        <w:rPr>
                          <w:color w:val="FFFFFF"/>
                          <w:spacing w:val="-1"/>
                          <w:w w:val="125"/>
                        </w:rPr>
                        <w:t> </w:t>
                      </w:r>
                      <w:r>
                        <w:rPr>
                          <w:color w:val="FFFFFF"/>
                          <w:w w:val="125"/>
                        </w:rPr>
                        <w:t>preparing court-ready materials.</w:t>
                      </w:r>
                    </w:p>
                    <w:p>
                      <w:pPr>
                        <w:pStyle w:val="BodyText"/>
                        <w:spacing w:line="252" w:lineRule="exact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5"/>
                        </w:rPr>
                        <w:t>Passionate</w:t>
                      </w:r>
                      <w:r>
                        <w:rPr>
                          <w:color w:val="FFFFFF"/>
                          <w:spacing w:val="-11"/>
                          <w:w w:val="125"/>
                        </w:rPr>
                        <w:t> </w:t>
                      </w:r>
                      <w:r>
                        <w:rPr>
                          <w:color w:val="FFFFFF"/>
                          <w:w w:val="125"/>
                        </w:rPr>
                        <w:t>about</w:t>
                      </w:r>
                      <w:r>
                        <w:rPr>
                          <w:color w:val="FFFFFF"/>
                          <w:spacing w:val="-11"/>
                          <w:w w:val="125"/>
                        </w:rPr>
                        <w:t> </w:t>
                      </w:r>
                      <w:r>
                        <w:rPr>
                          <w:color w:val="FFFFFF"/>
                          <w:w w:val="125"/>
                        </w:rPr>
                        <w:t>civil</w:t>
                      </w:r>
                      <w:r>
                        <w:rPr>
                          <w:color w:val="FFFFFF"/>
                          <w:spacing w:val="-11"/>
                          <w:w w:val="125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25"/>
                        </w:rPr>
                        <w:t>liberties</w:t>
                      </w:r>
                    </w:p>
                    <w:p>
                      <w:pPr>
                        <w:pStyle w:val="BodyText"/>
                        <w:spacing w:line="268" w:lineRule="auto" w:before="31"/>
                        <w:ind w:left="331" w:right="358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5"/>
                        </w:rPr>
                        <w:t>and justice reform. Proven ability to synthesize complex legal texts and communicate findings effectively.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2BD879"/>
          <w:spacing w:val="2"/>
        </w:rPr>
        <w:t>Professional</w:t>
      </w:r>
      <w:r>
        <w:rPr>
          <w:color w:val="2BD879"/>
          <w:spacing w:val="9"/>
        </w:rPr>
        <w:t> </w:t>
      </w:r>
      <w:r>
        <w:rPr>
          <w:color w:val="2BD879"/>
          <w:spacing w:val="-2"/>
        </w:rPr>
        <w:t>Experience</w:t>
      </w:r>
    </w:p>
    <w:p>
      <w:pPr>
        <w:pStyle w:val="Heading2"/>
        <w:spacing w:before="291"/>
        <w:ind w:right="8599"/>
        <w:jc w:val="center"/>
        <w:rPr>
          <w:rFonts w:ascii="Trebuchet MS"/>
        </w:rPr>
      </w:pPr>
      <w:r>
        <w:rPr>
          <w:rFonts w:ascii="Trebuchet MS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228599</wp:posOffset>
                </wp:positionH>
                <wp:positionV relativeFrom="paragraph">
                  <wp:posOffset>220665</wp:posOffset>
                </wp:positionV>
                <wp:extent cx="85725" cy="245745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85725" cy="2457450"/>
                          <a:chExt cx="85725" cy="24574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5" y="9524"/>
                            <a:ext cx="952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362200">
                                <a:moveTo>
                                  <a:pt x="9524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362199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7.375269pt;width:6.75pt;height:193.5pt;mso-position-horizontal-relative:page;mso-position-vertical-relative:paragraph;z-index:15733760" id="docshapegroup4" coordorigin="360,348" coordsize="135,3870">
                <v:rect style="position:absolute;left:435;top:362;width:15;height:3720" id="docshape5" filled="true" fillcolor="#2bd879" stroked="false">
                  <v:fill type="solid"/>
                </v:rect>
                <v:shape style="position:absolute;left:360;top:347;width:135;height:150" type="#_x0000_t75" id="docshape6" stroked="false">
                  <v:imagedata r:id="rId6" o:title=""/>
                </v:shape>
                <v:shape style="position:absolute;left:360;top:4067;width:135;height:150" type="#_x0000_t75" id="docshape7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Trebuchet MS"/>
          <w:color w:val="58585B"/>
          <w:w w:val="105"/>
        </w:rPr>
        <w:t>Legal</w:t>
      </w:r>
      <w:r>
        <w:rPr>
          <w:rFonts w:ascii="Trebuchet MS"/>
          <w:color w:val="58585B"/>
          <w:spacing w:val="-8"/>
          <w:w w:val="105"/>
        </w:rPr>
        <w:t> </w:t>
      </w:r>
      <w:r>
        <w:rPr>
          <w:rFonts w:ascii="Trebuchet MS"/>
          <w:color w:val="58585B"/>
          <w:w w:val="105"/>
        </w:rPr>
        <w:t>Research</w:t>
      </w:r>
      <w:r>
        <w:rPr>
          <w:rFonts w:ascii="Trebuchet MS"/>
          <w:color w:val="58585B"/>
          <w:spacing w:val="1"/>
          <w:w w:val="105"/>
        </w:rPr>
        <w:t> </w:t>
      </w:r>
      <w:r>
        <w:rPr>
          <w:rFonts w:ascii="Trebuchet MS"/>
          <w:color w:val="58585B"/>
          <w:spacing w:val="-2"/>
          <w:w w:val="105"/>
        </w:rPr>
        <w:t>Intern</w:t>
      </w:r>
    </w:p>
    <w:p>
      <w:pPr>
        <w:spacing w:line="268" w:lineRule="auto" w:before="26"/>
        <w:ind w:left="349" w:right="445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Southern Justice Initiative, Atlanta, GA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0"/>
          <w:sz w:val="22"/>
        </w:rPr>
        <w:t>May 2024 - August</w:t>
      </w:r>
      <w:r>
        <w:rPr>
          <w:i/>
          <w:color w:val="58585B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2024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209" w:after="0"/>
        <w:ind w:left="721" w:right="4636" w:hanging="360"/>
        <w:jc w:val="both"/>
        <w:rPr>
          <w:sz w:val="22"/>
        </w:rPr>
      </w:pPr>
      <w:r>
        <w:rPr>
          <w:color w:val="58585B"/>
          <w:w w:val="125"/>
          <w:sz w:val="22"/>
        </w:rPr>
        <w:t>Conducted in-depth research on First Amendment case law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for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ongoing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litigation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involving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a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protest-related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civil rights case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87" w:after="0"/>
        <w:ind w:left="721" w:right="4904" w:hanging="360"/>
        <w:jc w:val="left"/>
        <w:rPr>
          <w:sz w:val="22"/>
        </w:rPr>
      </w:pPr>
      <w:r>
        <w:rPr>
          <w:color w:val="58585B"/>
          <w:w w:val="125"/>
          <w:sz w:val="22"/>
        </w:rPr>
        <w:t>Drafted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memoranda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internal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briefs,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cited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relevant federal and state precedent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89" w:after="0"/>
        <w:ind w:left="721" w:right="4676" w:hanging="360"/>
        <w:jc w:val="left"/>
        <w:rPr>
          <w:sz w:val="22"/>
        </w:rPr>
      </w:pPr>
      <w:r>
        <w:rPr>
          <w:color w:val="58585B"/>
          <w:w w:val="125"/>
          <w:sz w:val="22"/>
        </w:rPr>
        <w:t>Assisted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w w:val="125"/>
          <w:sz w:val="22"/>
        </w:rPr>
        <w:t>legal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w w:val="125"/>
          <w:sz w:val="22"/>
        </w:rPr>
        <w:t>staff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w w:val="125"/>
          <w:sz w:val="22"/>
        </w:rPr>
        <w:t>with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w w:val="125"/>
          <w:sz w:val="22"/>
        </w:rPr>
        <w:t>discovery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w w:val="125"/>
          <w:sz w:val="22"/>
        </w:rPr>
        <w:t>document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w w:val="125"/>
          <w:sz w:val="22"/>
        </w:rPr>
        <w:t>review related to public records requests</w:t>
      </w:r>
    </w:p>
    <w:p>
      <w:pPr>
        <w:pStyle w:val="BodyText"/>
        <w:spacing w:before="77"/>
      </w:pPr>
    </w:p>
    <w:p>
      <w:pPr>
        <w:pStyle w:val="Heading2"/>
        <w:spacing w:before="1"/>
        <w:ind w:left="349"/>
        <w:rPr>
          <w:rFonts w:ascii="Trebuchet MS"/>
        </w:rPr>
      </w:pPr>
      <w:r>
        <w:rPr>
          <w:rFonts w:ascii="Trebuchet MS"/>
          <w:color w:val="58585B"/>
        </w:rPr>
        <w:t>Policy</w:t>
      </w:r>
      <w:r>
        <w:rPr>
          <w:rFonts w:ascii="Trebuchet MS"/>
          <w:color w:val="58585B"/>
          <w:spacing w:val="4"/>
        </w:rPr>
        <w:t> </w:t>
      </w:r>
      <w:r>
        <w:rPr>
          <w:rFonts w:ascii="Trebuchet MS"/>
          <w:color w:val="58585B"/>
          <w:spacing w:val="-2"/>
        </w:rPr>
        <w:t>Intern</w:t>
      </w:r>
    </w:p>
    <w:p>
      <w:pPr>
        <w:spacing w:line="254" w:lineRule="auto" w:before="26"/>
        <w:ind w:left="349" w:right="4872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Georgia Appleseed Center for Law &amp; Justice, Atlanta, GA </w:t>
      </w:r>
      <w:r>
        <w:rPr>
          <w:i/>
          <w:color w:val="58585B"/>
          <w:sz w:val="22"/>
        </w:rPr>
        <w:t>|</w:t>
      </w:r>
      <w:r>
        <w:rPr>
          <w:i/>
          <w:color w:val="58585B"/>
          <w:sz w:val="22"/>
        </w:rPr>
        <w:t> </w:t>
      </w:r>
      <w:r>
        <w:rPr>
          <w:i/>
          <w:color w:val="58585B"/>
          <w:w w:val="120"/>
          <w:sz w:val="22"/>
        </w:rPr>
        <w:t>August 2023 - May 2024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241" w:after="0"/>
        <w:ind w:left="721" w:right="4615" w:hanging="360"/>
        <w:jc w:val="left"/>
        <w:rPr>
          <w:sz w:val="22"/>
        </w:rPr>
      </w:pPr>
      <w:r>
        <w:rPr>
          <w:color w:val="58585B"/>
          <w:w w:val="125"/>
          <w:sz w:val="22"/>
        </w:rPr>
        <w:t>Supported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attorneys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in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legislative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tracking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prepared position summaries for education equity bills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88" w:after="0"/>
        <w:ind w:left="721" w:right="5312" w:hanging="360"/>
        <w:jc w:val="left"/>
        <w:rPr>
          <w:sz w:val="22"/>
        </w:rPr>
      </w:pPr>
      <w:r>
        <w:rPr>
          <w:color w:val="58585B"/>
          <w:w w:val="125"/>
          <w:sz w:val="22"/>
        </w:rPr>
        <w:t>Developed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talking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points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research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packets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for lobbying meetings with state lawmakers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89" w:after="0"/>
        <w:ind w:left="721" w:right="4880" w:hanging="360"/>
        <w:jc w:val="left"/>
        <w:rPr>
          <w:sz w:val="22"/>
        </w:rPr>
      </w:pPr>
      <w:r>
        <w:rPr>
          <w:color w:val="58585B"/>
          <w:w w:val="125"/>
          <w:sz w:val="22"/>
        </w:rPr>
        <w:t>Participated in weekly advocacy meetings, presenting updates on active legislation</w:t>
      </w:r>
    </w:p>
    <w:p>
      <w:pPr>
        <w:pStyle w:val="BodyText"/>
        <w:spacing w:before="17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284478</wp:posOffset>
                </wp:positionV>
                <wp:extent cx="453390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2.399849pt;width:356.999972pt;height:.75pt;mso-position-horizontal-relative:page;mso-position-vertical-relative:paragraph;z-index:-15728128;mso-wrap-distance-left:0;mso-wrap-distance-right:0" id="docshape8" filled="true" fillcolor="#2bd879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Heading1"/>
        <w:spacing w:before="92"/>
      </w:pPr>
      <w:r>
        <w:rPr>
          <w:color w:val="2BD879"/>
          <w:spacing w:val="-2"/>
          <w:w w:val="105"/>
        </w:rPr>
        <w:t>Education</w:t>
      </w:r>
    </w:p>
    <w:p>
      <w:pPr>
        <w:tabs>
          <w:tab w:pos="1771" w:val="left" w:leader="none"/>
        </w:tabs>
        <w:spacing w:before="277"/>
        <w:ind w:left="51" w:right="0" w:firstLine="0"/>
        <w:jc w:val="left"/>
        <w:rPr>
          <w:rFonts w:ascii="Trebuchet MS"/>
          <w:b/>
          <w:sz w:val="22"/>
        </w:rPr>
      </w:pPr>
      <w:r>
        <w:rPr>
          <w:color w:val="58585B"/>
          <w:w w:val="110"/>
          <w:position w:val="1"/>
          <w:sz w:val="22"/>
        </w:rPr>
        <w:t>May</w:t>
      </w:r>
      <w:r>
        <w:rPr>
          <w:color w:val="58585B"/>
          <w:spacing w:val="30"/>
          <w:w w:val="110"/>
          <w:position w:val="1"/>
          <w:sz w:val="22"/>
        </w:rPr>
        <w:t> </w:t>
      </w:r>
      <w:r>
        <w:rPr>
          <w:color w:val="58585B"/>
          <w:spacing w:val="-4"/>
          <w:w w:val="110"/>
          <w:position w:val="1"/>
          <w:sz w:val="22"/>
        </w:rPr>
        <w:t>2023</w:t>
      </w:r>
      <w:r>
        <w:rPr>
          <w:color w:val="58585B"/>
          <w:position w:val="1"/>
          <w:sz w:val="22"/>
        </w:rPr>
        <w:tab/>
      </w:r>
      <w:r>
        <w:rPr>
          <w:rFonts w:ascii="Trebuchet MS"/>
          <w:b/>
          <w:color w:val="58585B"/>
          <w:w w:val="105"/>
          <w:sz w:val="22"/>
        </w:rPr>
        <w:t>Bachelor</w:t>
      </w:r>
      <w:r>
        <w:rPr>
          <w:rFonts w:ascii="Trebuchet MS"/>
          <w:b/>
          <w:color w:val="58585B"/>
          <w:spacing w:val="-19"/>
          <w:w w:val="105"/>
          <w:sz w:val="22"/>
        </w:rPr>
        <w:t> </w:t>
      </w:r>
      <w:r>
        <w:rPr>
          <w:rFonts w:ascii="Trebuchet MS"/>
          <w:b/>
          <w:color w:val="58585B"/>
          <w:w w:val="105"/>
          <w:sz w:val="22"/>
        </w:rPr>
        <w:t>of</w:t>
      </w:r>
      <w:r>
        <w:rPr>
          <w:rFonts w:ascii="Trebuchet MS"/>
          <w:b/>
          <w:color w:val="58585B"/>
          <w:spacing w:val="-26"/>
          <w:w w:val="105"/>
          <w:sz w:val="22"/>
        </w:rPr>
        <w:t> </w:t>
      </w:r>
      <w:r>
        <w:rPr>
          <w:rFonts w:ascii="Trebuchet MS"/>
          <w:b/>
          <w:color w:val="58585B"/>
          <w:w w:val="105"/>
          <w:sz w:val="22"/>
        </w:rPr>
        <w:t>Arts</w:t>
      </w:r>
      <w:r>
        <w:rPr>
          <w:rFonts w:ascii="Trebuchet MS"/>
          <w:b/>
          <w:color w:val="58585B"/>
          <w:spacing w:val="-14"/>
          <w:w w:val="105"/>
          <w:sz w:val="22"/>
        </w:rPr>
        <w:t> </w:t>
      </w:r>
      <w:r>
        <w:rPr>
          <w:rFonts w:ascii="Trebuchet MS"/>
          <w:b/>
          <w:color w:val="58585B"/>
          <w:w w:val="105"/>
          <w:sz w:val="22"/>
        </w:rPr>
        <w:t>in</w:t>
      </w:r>
      <w:r>
        <w:rPr>
          <w:rFonts w:ascii="Trebuchet MS"/>
          <w:b/>
          <w:color w:val="58585B"/>
          <w:spacing w:val="-14"/>
          <w:w w:val="105"/>
          <w:sz w:val="22"/>
        </w:rPr>
        <w:t> </w:t>
      </w:r>
      <w:r>
        <w:rPr>
          <w:rFonts w:ascii="Trebuchet MS"/>
          <w:b/>
          <w:color w:val="58585B"/>
          <w:w w:val="105"/>
          <w:sz w:val="22"/>
        </w:rPr>
        <w:t>Legal</w:t>
      </w:r>
      <w:r>
        <w:rPr>
          <w:rFonts w:ascii="Trebuchet MS"/>
          <w:b/>
          <w:color w:val="58585B"/>
          <w:spacing w:val="-19"/>
          <w:w w:val="105"/>
          <w:sz w:val="22"/>
        </w:rPr>
        <w:t> </w:t>
      </w:r>
      <w:r>
        <w:rPr>
          <w:rFonts w:ascii="Trebuchet MS"/>
          <w:b/>
          <w:color w:val="58585B"/>
          <w:spacing w:val="-2"/>
          <w:w w:val="105"/>
          <w:sz w:val="22"/>
        </w:rPr>
        <w:t>Studies</w:t>
      </w:r>
    </w:p>
    <w:p>
      <w:pPr>
        <w:pStyle w:val="BodyText"/>
        <w:spacing w:before="27"/>
        <w:ind w:left="1771"/>
      </w:pPr>
      <w:r>
        <w:rPr>
          <w:color w:val="58585B"/>
          <w:w w:val="125"/>
        </w:rPr>
        <w:t>Georgia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State</w:t>
      </w:r>
      <w:r>
        <w:rPr>
          <w:color w:val="58585B"/>
          <w:spacing w:val="-10"/>
          <w:w w:val="125"/>
        </w:rPr>
        <w:t> </w:t>
      </w:r>
      <w:r>
        <w:rPr>
          <w:color w:val="58585B"/>
          <w:spacing w:val="-2"/>
          <w:w w:val="125"/>
        </w:rPr>
        <w:t>University</w:t>
      </w:r>
    </w:p>
    <w:p>
      <w:pPr>
        <w:pStyle w:val="BodyText"/>
        <w:rPr>
          <w:sz w:val="26"/>
        </w:rPr>
      </w:pPr>
      <w:r>
        <w:rPr/>
        <w:br w:type="column"/>
      </w:r>
      <w:r>
        <w:rPr>
          <w:sz w:val="26"/>
        </w:rPr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87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5172074</wp:posOffset>
                </wp:positionH>
                <wp:positionV relativeFrom="paragraph">
                  <wp:posOffset>802915</wp:posOffset>
                </wp:positionV>
                <wp:extent cx="2171700" cy="6667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21526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650" h="57150">
                                <a:moveTo>
                                  <a:pt x="21526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52649" y="0"/>
                                </a:lnTo>
                                <a:lnTo>
                                  <a:pt x="21526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63.221668pt;width:171pt;height:5.25pt;mso-position-horizontal-relative:page;mso-position-vertical-relative:paragraph;z-index:15730688" id="docshapegroup9" coordorigin="8145,1264" coordsize="3420,105">
                <v:rect style="position:absolute;left:8152;top:1271;width:3405;height:90" id="docshape10" filled="false" stroked="true" strokeweight=".75pt" strokecolor="#2bd879">
                  <v:stroke dashstyle="solid"/>
                </v:rect>
                <v:rect style="position:absolute;left:8160;top:1279;width:3390;height:90" id="docshape11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2BD879"/>
          <w:spacing w:val="-6"/>
          <w:w w:val="105"/>
        </w:rPr>
        <w:t>Key</w:t>
      </w:r>
      <w:r>
        <w:rPr>
          <w:color w:val="2BD879"/>
          <w:spacing w:val="-23"/>
          <w:w w:val="105"/>
        </w:rPr>
        <w:t> </w:t>
      </w:r>
      <w:r>
        <w:rPr>
          <w:color w:val="2BD879"/>
          <w:spacing w:val="-2"/>
          <w:w w:val="105"/>
        </w:rPr>
        <w:t>Skills</w:t>
      </w:r>
    </w:p>
    <w:p>
      <w:pPr>
        <w:pStyle w:val="BodyText"/>
        <w:spacing w:before="15"/>
        <w:rPr>
          <w:rFonts w:ascii="Trebuchet MS"/>
          <w:b/>
          <w:sz w:val="20"/>
        </w:rPr>
      </w:pPr>
      <w:r>
        <w:rPr>
          <w:rFonts w:ascii="Trebuchet MS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5172074</wp:posOffset>
                </wp:positionH>
                <wp:positionV relativeFrom="paragraph">
                  <wp:posOffset>173062</wp:posOffset>
                </wp:positionV>
                <wp:extent cx="2171700" cy="66675"/>
                <wp:effectExtent l="0" t="0" r="0" b="0"/>
                <wp:wrapTopAndBottom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21526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650" h="57150">
                                <a:moveTo>
                                  <a:pt x="21526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52649" y="0"/>
                                </a:lnTo>
                                <a:lnTo>
                                  <a:pt x="21526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3.626945pt;width:171pt;height:5.25pt;mso-position-horizontal-relative:page;mso-position-vertical-relative:paragraph;z-index:-15727616;mso-wrap-distance-left:0;mso-wrap-distance-right:0" id="docshapegroup12" coordorigin="8145,273" coordsize="3420,105">
                <v:rect style="position:absolute;left:8152;top:280;width:3405;height:90" id="docshape13" filled="false" stroked="true" strokeweight=".75pt" strokecolor="#2bd879">
                  <v:stroke dashstyle="solid"/>
                </v:rect>
                <v:rect style="position:absolute;left:8160;top:287;width:3390;height:90" id="docshape14" filled="true" fillcolor="#2bd879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line="616" w:lineRule="auto" w:before="60"/>
        <w:ind w:left="51" w:right="1329"/>
      </w:pPr>
      <w:r>
        <w:rPr>
          <w:color w:val="58585B"/>
          <w:w w:val="125"/>
        </w:rPr>
        <w:t>Case law research Civil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rights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advocacy Document drafting Legal writing</w:t>
      </w:r>
    </w:p>
    <w:p>
      <w:pPr>
        <w:pStyle w:val="BodyText"/>
        <w:spacing w:line="253" w:lineRule="exact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5172074</wp:posOffset>
                </wp:positionH>
                <wp:positionV relativeFrom="paragraph">
                  <wp:posOffset>-981546</wp:posOffset>
                </wp:positionV>
                <wp:extent cx="2171700" cy="6667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17240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025" h="57150">
                                <a:moveTo>
                                  <a:pt x="17240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24024" y="0"/>
                                </a:lnTo>
                                <a:lnTo>
                                  <a:pt x="17240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-77.287117pt;width:171pt;height:5.25pt;mso-position-horizontal-relative:page;mso-position-vertical-relative:paragraph;z-index:15731200" id="docshapegroup15" coordorigin="8145,-1546" coordsize="3420,105">
                <v:rect style="position:absolute;left:8152;top:-1539;width:3405;height:90" id="docshape16" filled="false" stroked="true" strokeweight=".75pt" strokecolor="#2bd879">
                  <v:stroke dashstyle="solid"/>
                </v:rect>
                <v:rect style="position:absolute;left:8160;top:-1531;width:2715;height:90" id="docshape17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5172074</wp:posOffset>
                </wp:positionH>
                <wp:positionV relativeFrom="paragraph">
                  <wp:posOffset>-552921</wp:posOffset>
                </wp:positionV>
                <wp:extent cx="2171700" cy="762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17240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025" h="66675">
                                <a:moveTo>
                                  <a:pt x="17240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724024" y="0"/>
                                </a:lnTo>
                                <a:lnTo>
                                  <a:pt x="17240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-43.537117pt;width:171pt;height:6pt;mso-position-horizontal-relative:page;mso-position-vertical-relative:paragraph;z-index:15731712" id="docshapegroup18" coordorigin="8145,-871" coordsize="3420,120">
                <v:rect style="position:absolute;left:8152;top:-864;width:3405;height:105" id="docshape19" filled="false" stroked="true" strokeweight=".75pt" strokecolor="#2bd879">
                  <v:stroke dashstyle="solid"/>
                </v:rect>
                <v:rect style="position:absolute;left:8160;top:-856;width:2715;height:105" id="docshape20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5172074</wp:posOffset>
                </wp:positionH>
                <wp:positionV relativeFrom="paragraph">
                  <wp:posOffset>-114771</wp:posOffset>
                </wp:positionV>
                <wp:extent cx="2171700" cy="7620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12954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57150">
                                <a:moveTo>
                                  <a:pt x="12953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-9.03712pt;width:171pt;height:6pt;mso-position-horizontal-relative:page;mso-position-vertical-relative:paragraph;z-index:15732224" id="docshapegroup21" coordorigin="8145,-181" coordsize="3420,120">
                <v:rect style="position:absolute;left:8152;top:-174;width:3405;height:105" id="docshape22" filled="false" stroked="true" strokeweight=".75pt" strokecolor="#2bd879">
                  <v:stroke dashstyle="solid"/>
                </v:rect>
                <v:rect style="position:absolute;left:8160;top:-166;width:2040;height:90" id="docshape23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25"/>
        </w:rPr>
        <w:t>Policy</w:t>
      </w:r>
      <w:r>
        <w:rPr>
          <w:color w:val="58585B"/>
          <w:spacing w:val="-2"/>
          <w:w w:val="125"/>
        </w:rPr>
        <w:t> analysis</w:t>
      </w:r>
    </w:p>
    <w:p>
      <w:pPr>
        <w:pStyle w:val="BodyText"/>
        <w:spacing w:line="690" w:lineRule="atLeast"/>
        <w:ind w:left="51" w:right="170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5172074</wp:posOffset>
                </wp:positionH>
                <wp:positionV relativeFrom="paragraph">
                  <wp:posOffset>162842</wp:posOffset>
                </wp:positionV>
                <wp:extent cx="2171700" cy="76200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524" y="9524"/>
                            <a:ext cx="12954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57150">
                                <a:moveTo>
                                  <a:pt x="12953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2.822252pt;width:171pt;height:6pt;mso-position-horizontal-relative:page;mso-position-vertical-relative:paragraph;z-index:15732736" id="docshapegroup24" coordorigin="8145,256" coordsize="3420,120">
                <v:rect style="position:absolute;left:8152;top:263;width:3405;height:105" id="docshape25" filled="false" stroked="true" strokeweight=".75pt" strokecolor="#2bd879">
                  <v:stroke dashstyle="solid"/>
                </v:rect>
                <v:rect style="position:absolute;left:8160;top:271;width:2040;height:90" id="docshape26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5172074</wp:posOffset>
                </wp:positionH>
                <wp:positionV relativeFrom="paragraph">
                  <wp:posOffset>600992</wp:posOffset>
                </wp:positionV>
                <wp:extent cx="2171700" cy="66675"/>
                <wp:effectExtent l="0" t="0" r="0" b="0"/>
                <wp:wrapNone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9524" y="9524"/>
                            <a:ext cx="8667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57150">
                                <a:moveTo>
                                  <a:pt x="8667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47.32225pt;width:171pt;height:5.25pt;mso-position-horizontal-relative:page;mso-position-vertical-relative:paragraph;z-index:15733248" id="docshapegroup27" coordorigin="8145,946" coordsize="3420,105">
                <v:rect style="position:absolute;left:8152;top:953;width:3405;height:90" id="docshape28" filled="false" stroked="true" strokeweight=".75pt" strokecolor="#2bd879">
                  <v:stroke dashstyle="solid"/>
                </v:rect>
                <v:rect style="position:absolute;left:8160;top:961;width:1365;height:90" id="docshape29" filled="true" fillcolor="#2bd87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25"/>
        </w:rPr>
        <w:t>Public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interest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law Statute review</w:t>
      </w:r>
    </w:p>
    <w:p>
      <w:pPr>
        <w:pStyle w:val="BodyText"/>
        <w:spacing w:after="0" w:line="690" w:lineRule="atLeast"/>
        <w:sectPr>
          <w:type w:val="continuous"/>
          <w:pgSz w:w="11920" w:h="16860"/>
          <w:pgMar w:top="780" w:bottom="280" w:left="283" w:right="0"/>
          <w:cols w:num="2" w:equalWidth="0">
            <w:col w:w="5230" w:space="2582"/>
            <w:col w:w="3825"/>
          </w:cols>
        </w:sectPr>
      </w:pPr>
    </w:p>
    <w:p>
      <w:pPr>
        <w:pStyle w:val="BodyText"/>
        <w:spacing w:before="11" w:after="1"/>
        <w:rPr>
          <w:sz w:val="20"/>
        </w:rPr>
      </w:pPr>
    </w:p>
    <w:p>
      <w:pPr>
        <w:spacing w:line="106" w:lineRule="exact"/>
        <w:ind w:left="7861" w:right="0" w:firstLine="0"/>
        <w:rPr>
          <w:position w:val="-1"/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2171700" cy="66675"/>
                <wp:effectExtent l="0" t="0" r="0" b="0"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9524" y="9524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71pt;height:5.25pt;mso-position-horizontal-relative:char;mso-position-vertical-relative:line" id="docshapegroup30" coordorigin="0,0" coordsize="3420,105">
                <v:rect style="position:absolute;left:7;top:7;width:3405;height:90" id="docshape31" filled="false" stroked="true" strokeweight=".75pt" strokecolor="#2bd879">
                  <v:stroke dashstyle="solid"/>
                </v:rect>
                <v:rect style="position:absolute;left:15;top:15;width:675;height:90" id="docshape32" filled="true" fillcolor="#2bd879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spacing w:after="0" w:line="106" w:lineRule="exact"/>
        <w:rPr>
          <w:position w:val="-1"/>
          <w:sz w:val="10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BodyText"/>
        <w:spacing w:before="93"/>
        <w:ind w:right="2814"/>
        <w:jc w:val="right"/>
      </w:pPr>
      <w:r>
        <w:rPr>
          <w:color w:val="58585B"/>
          <w:spacing w:val="-2"/>
          <w:w w:val="125"/>
        </w:rPr>
        <w:t>Westlaw</w:t>
      </w:r>
    </w:p>
    <w:sectPr>
      <w:pgSz w:w="11920" w:h="16860"/>
      <w:pgMar w:top="400" w:bottom="280" w:left="283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21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11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03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94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8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77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69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6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52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9"/>
      <w:ind w:left="721" w:right="4615" w:hanging="36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2026-01-12T19:12:18Z</dcterms:created>
  <dcterms:modified xsi:type="dcterms:W3CDTF">2026-01-12T19:12:18Z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2026-01-12T00:00:00Z</vt:filetime>
  </property>
  <property fmtid="{D5CDD505-2E9C-101B-9397-08002B2CF9AE}" pid="5" name="Producer">
    <vt:lpwstr>pdf-merger-js</vt:lpwstr>
  </property>
</Properties>
</file>