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153"/>
        <w:ind w:left="0" w:firstLine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ragraph">
                  <wp:posOffset>-400405</wp:posOffset>
                </wp:positionV>
                <wp:extent cx="7568565" cy="241871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418715"/>
                          <a:chExt cx="7568565" cy="241871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418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871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363027"/>
                                </a:lnTo>
                                <a:lnTo>
                                  <a:pt x="0" y="2418334"/>
                                </a:lnTo>
                                <a:lnTo>
                                  <a:pt x="7568171" y="2418334"/>
                                </a:lnTo>
                                <a:lnTo>
                                  <a:pt x="7568171" y="1363027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45002" y="1443594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1.528019pt;width:595.950pt;height:190.45pt;mso-position-horizontal-relative:page;mso-position-vertical-relative:paragraph;z-index:-15780864" id="docshapegroup1" coordorigin="0,-631" coordsize="11919,3809">
                <v:shape style="position:absolute;left:0;top:-631;width:11919;height:3809" id="docshape2" coordorigin="0,-631" coordsize="11919,3809" path="m11918,-631l0,-631,0,-121,0,-106,0,1516,0,3178,11918,3178,11918,1516,11918,-106,11918,-121,11918,-631xe" filled="true" fillcolor="#f1f4f4" stroked="false">
                  <v:path arrowok="t"/>
                  <v:fill type="solid"/>
                </v:shape>
                <v:rect style="position:absolute;left:228;top:1642;width:11469;height:13" id="docshape3" filled="true" fillcolor="#c36531" stroked="false">
                  <v:fill type="solid"/>
                </v:rect>
                <v:shape style="position:absolute;left:228;top:145;width:686;height:686" type="#_x0000_t75" id="docshape4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color w:val="C36531"/>
          <w:w w:val="130"/>
        </w:rPr>
        <w:t>REESE</w:t>
      </w:r>
      <w:r>
        <w:rPr>
          <w:color w:val="C36531"/>
          <w:spacing w:val="60"/>
          <w:w w:val="130"/>
        </w:rPr>
        <w:t> </w:t>
      </w:r>
      <w:r>
        <w:rPr>
          <w:color w:val="C36531"/>
          <w:spacing w:val="-4"/>
          <w:w w:val="125"/>
        </w:rPr>
        <w:t>KING</w:t>
      </w:r>
    </w:p>
    <w:p>
      <w:pPr>
        <w:pStyle w:val="Heading2"/>
        <w:spacing w:before="27"/>
        <w:ind w:left="975"/>
      </w:pPr>
      <w:r>
        <w:rPr>
          <w:w w:val="125"/>
        </w:rPr>
        <w:t>Room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Attendant</w:t>
      </w:r>
    </w:p>
    <w:p>
      <w:pPr>
        <w:pStyle w:val="BodyText"/>
        <w:spacing w:line="300" w:lineRule="auto" w:before="139"/>
        <w:ind w:left="975" w:right="78" w:firstLine="0"/>
      </w:pPr>
      <w:r>
        <w:rPr/>
        <w:br w:type="column"/>
      </w:r>
      <w:r>
        <w:rPr>
          <w:color w:val="C36531"/>
          <w:w w:val="110"/>
        </w:rPr>
        <w:t>City,</w:t>
      </w:r>
      <w:r>
        <w:rPr>
          <w:color w:val="C36531"/>
          <w:spacing w:val="-2"/>
          <w:w w:val="110"/>
        </w:rPr>
        <w:t> </w:t>
      </w:r>
      <w:r>
        <w:rPr>
          <w:color w:val="C36531"/>
          <w:w w:val="110"/>
        </w:rPr>
        <w:t>ST </w:t>
      </w:r>
      <w:hyperlink r:id="rId6">
        <w:r>
          <w:rPr>
            <w:color w:val="C36531"/>
            <w:spacing w:val="-2"/>
          </w:rPr>
          <w:t>email@email.com</w:t>
        </w:r>
      </w:hyperlink>
      <w:r>
        <w:rPr>
          <w:color w:val="C36531"/>
          <w:spacing w:val="-2"/>
        </w:rPr>
        <w:t> </w:t>
      </w:r>
      <w:r>
        <w:rPr>
          <w:color w:val="C36531"/>
          <w:spacing w:val="-2"/>
          <w:w w:val="110"/>
        </w:rPr>
        <w:t>000-000-0000</w:t>
      </w:r>
    </w:p>
    <w:p>
      <w:pPr>
        <w:pStyle w:val="BodyText"/>
        <w:spacing w:line="243" w:lineRule="exact" w:before="0"/>
        <w:ind w:left="975" w:firstLine="0"/>
      </w:pPr>
      <w:r>
        <w:rPr>
          <w:color w:val="C36531"/>
          <w:spacing w:val="-2"/>
        </w:rPr>
        <w:t>Portfolio</w:t>
      </w:r>
    </w:p>
    <w:p>
      <w:pPr>
        <w:pStyle w:val="BodyText"/>
        <w:spacing w:after="0" w:line="243" w:lineRule="exact"/>
        <w:sectPr>
          <w:type w:val="continuous"/>
          <w:pgSz w:w="11920" w:h="16860"/>
          <w:pgMar w:top="0" w:bottom="280" w:left="141" w:right="141"/>
          <w:cols w:num="2" w:equalWidth="0">
            <w:col w:w="4541" w:space="4282"/>
            <w:col w:w="2815"/>
          </w:cols>
        </w:sectPr>
      </w:pPr>
    </w:p>
    <w:p>
      <w:pPr>
        <w:pStyle w:val="BodyText"/>
        <w:spacing w:before="0"/>
        <w:ind w:left="0" w:firstLine="0"/>
      </w:pPr>
    </w:p>
    <w:p>
      <w:pPr>
        <w:pStyle w:val="BodyText"/>
        <w:spacing w:before="4"/>
        <w:ind w:left="0" w:firstLine="0"/>
      </w:pPr>
    </w:p>
    <w:p>
      <w:pPr>
        <w:pStyle w:val="Heading4"/>
        <w:spacing w:line="300" w:lineRule="auto"/>
      </w:pPr>
      <w:r>
        <w:rPr>
          <w:w w:val="105"/>
        </w:rPr>
        <w:t>Dedicated</w:t>
      </w:r>
      <w:r>
        <w:rPr>
          <w:spacing w:val="-6"/>
          <w:w w:val="105"/>
        </w:rPr>
        <w:t> </w:t>
      </w:r>
      <w:r>
        <w:rPr>
          <w:w w:val="105"/>
        </w:rPr>
        <w:t>Room</w:t>
      </w:r>
      <w:r>
        <w:rPr>
          <w:spacing w:val="-15"/>
          <w:w w:val="105"/>
        </w:rPr>
        <w:t> </w:t>
      </w:r>
      <w:r>
        <w:rPr>
          <w:w w:val="105"/>
        </w:rPr>
        <w:t>Attendant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6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experience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maintaining</w:t>
      </w:r>
      <w:r>
        <w:rPr>
          <w:spacing w:val="-6"/>
          <w:w w:val="105"/>
        </w:rPr>
        <w:t> </w:t>
      </w:r>
      <w:r>
        <w:rPr>
          <w:w w:val="105"/>
        </w:rPr>
        <w:t>high</w:t>
      </w:r>
      <w:r>
        <w:rPr>
          <w:spacing w:val="-6"/>
          <w:w w:val="105"/>
        </w:rPr>
        <w:t> </w:t>
      </w:r>
      <w:r>
        <w:rPr>
          <w:w w:val="105"/>
        </w:rPr>
        <w:t>cleanliness</w:t>
      </w:r>
      <w:r>
        <w:rPr>
          <w:spacing w:val="-6"/>
          <w:w w:val="105"/>
        </w:rPr>
        <w:t> </w:t>
      </w:r>
      <w:r>
        <w:rPr>
          <w:w w:val="105"/>
        </w:rPr>
        <w:t>standards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hotel guest rooms and suites</w:t>
      </w:r>
    </w:p>
    <w:p>
      <w:pPr>
        <w:pStyle w:val="BodyText"/>
        <w:spacing w:line="300" w:lineRule="auto" w:before="75"/>
        <w:ind w:left="239" w:right="208" w:firstLine="0"/>
      </w:pPr>
      <w:r>
        <w:rPr/>
        <w:t>Known for fast, thorough service, attention to detail, and teamwork. Works efficiently</w:t>
      </w:r>
      <w:r>
        <w:rPr>
          <w:spacing w:val="-5"/>
        </w:rPr>
        <w:t> </w:t>
      </w:r>
      <w:r>
        <w:rPr/>
        <w:t>with little supervision and responds</w:t>
      </w:r>
      <w:r>
        <w:rPr>
          <w:spacing w:val="35"/>
        </w:rPr>
        <w:t> </w:t>
      </w:r>
      <w:r>
        <w:rPr/>
        <w:t>to</w:t>
      </w:r>
      <w:r>
        <w:rPr>
          <w:spacing w:val="35"/>
        </w:rPr>
        <w:t> </w:t>
      </w:r>
      <w:r>
        <w:rPr/>
        <w:t>guest</w:t>
      </w:r>
      <w:r>
        <w:rPr>
          <w:spacing w:val="35"/>
        </w:rPr>
        <w:t> </w:t>
      </w:r>
      <w:r>
        <w:rPr/>
        <w:t>requests</w:t>
      </w:r>
      <w:r>
        <w:rPr>
          <w:spacing w:val="35"/>
        </w:rPr>
        <w:t> </w:t>
      </w:r>
      <w:r>
        <w:rPr/>
        <w:t>promptly.</w:t>
      </w:r>
    </w:p>
    <w:p>
      <w:pPr>
        <w:pStyle w:val="BodyText"/>
        <w:spacing w:before="5"/>
        <w:ind w:left="0" w:firstLine="0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2"/>
      </w:pPr>
      <w:r>
        <w:rPr>
          <w:color w:val="C36531"/>
          <w:spacing w:val="-2"/>
          <w:w w:val="130"/>
        </w:rPr>
        <w:t>Key</w:t>
      </w:r>
      <w:r>
        <w:rPr>
          <w:color w:val="C36531"/>
          <w:spacing w:val="-17"/>
          <w:w w:val="130"/>
        </w:rPr>
        <w:t> </w:t>
      </w:r>
      <w:r>
        <w:rPr>
          <w:color w:val="C36531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1" w:after="0"/>
        <w:ind w:left="391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Room</w:t>
      </w:r>
      <w:r>
        <w:rPr>
          <w:color w:val="58585B"/>
          <w:spacing w:val="28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sanitation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Restocking</w:t>
      </w:r>
      <w:r>
        <w:rPr>
          <w:color w:val="58585B"/>
          <w:spacing w:val="25"/>
          <w:w w:val="110"/>
          <w:sz w:val="21"/>
        </w:rPr>
        <w:t> </w:t>
      </w:r>
      <w:r>
        <w:rPr>
          <w:color w:val="58585B"/>
          <w:spacing w:val="-2"/>
          <w:w w:val="110"/>
          <w:sz w:val="21"/>
        </w:rPr>
        <w:t>supplies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spacing w:val="4"/>
          <w:sz w:val="21"/>
        </w:rPr>
        <w:t>Turn-down</w:t>
      </w:r>
      <w:r>
        <w:rPr>
          <w:color w:val="58585B"/>
          <w:spacing w:val="30"/>
          <w:sz w:val="21"/>
        </w:rPr>
        <w:t> </w:t>
      </w:r>
      <w:r>
        <w:rPr>
          <w:color w:val="58585B"/>
          <w:spacing w:val="-2"/>
          <w:sz w:val="21"/>
        </w:rPr>
        <w:t>service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w w:val="110"/>
          <w:sz w:val="21"/>
        </w:rPr>
        <w:t>Deep</w:t>
      </w:r>
      <w:r>
        <w:rPr>
          <w:color w:val="58585B"/>
          <w:spacing w:val="-1"/>
          <w:w w:val="110"/>
          <w:sz w:val="21"/>
        </w:rPr>
        <w:t> </w:t>
      </w:r>
      <w:r>
        <w:rPr>
          <w:color w:val="58585B"/>
          <w:spacing w:val="-2"/>
          <w:w w:val="110"/>
          <w:sz w:val="21"/>
        </w:rPr>
        <w:t>cleaning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Guest</w:t>
      </w:r>
      <w:r>
        <w:rPr>
          <w:color w:val="58585B"/>
          <w:spacing w:val="1"/>
          <w:w w:val="105"/>
          <w:sz w:val="21"/>
        </w:rPr>
        <w:t> </w:t>
      </w:r>
      <w:r>
        <w:rPr>
          <w:color w:val="58585B"/>
          <w:w w:val="105"/>
          <w:sz w:val="21"/>
        </w:rPr>
        <w:t>request</w:t>
      </w:r>
      <w:r>
        <w:rPr>
          <w:color w:val="58585B"/>
          <w:spacing w:val="1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handling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Inspection</w:t>
      </w:r>
      <w:r>
        <w:rPr>
          <w:color w:val="58585B"/>
          <w:spacing w:val="3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readiness</w:t>
      </w:r>
    </w:p>
    <w:p>
      <w:pPr>
        <w:pStyle w:val="BodyText"/>
        <w:spacing w:before="154"/>
        <w:ind w:left="0" w:firstLine="0"/>
      </w:pPr>
    </w:p>
    <w:p>
      <w:pPr>
        <w:pStyle w:val="Heading2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-112628</wp:posOffset>
                </wp:positionV>
                <wp:extent cx="2586355" cy="825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58635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6355" h="8255">
                              <a:moveTo>
                                <a:pt x="2585885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2585885" y="0"/>
                              </a:lnTo>
                              <a:lnTo>
                                <a:pt x="2585885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8.868418pt;width:203.613034pt;height:.634309pt;mso-position-horizontal-relative:page;mso-position-vertical-relative:paragraph;z-index:15729152" id="docshape5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color w:val="C36531"/>
          <w:spacing w:val="-2"/>
          <w:w w:val="130"/>
        </w:rPr>
        <w:t>Education</w:t>
      </w:r>
    </w:p>
    <w:p>
      <w:pPr>
        <w:spacing w:before="112"/>
        <w:ind w:left="87" w:right="0" w:firstLine="0"/>
        <w:jc w:val="left"/>
        <w:rPr>
          <w:rFonts w:ascii="Verdana"/>
          <w:sz w:val="23"/>
        </w:rPr>
      </w:pPr>
      <w:r>
        <w:rPr>
          <w:rFonts w:ascii="Verdana"/>
          <w:color w:val="58585B"/>
          <w:sz w:val="23"/>
        </w:rPr>
        <w:t>High</w:t>
      </w:r>
      <w:r>
        <w:rPr>
          <w:rFonts w:ascii="Verdana"/>
          <w:color w:val="58585B"/>
          <w:spacing w:val="-6"/>
          <w:sz w:val="23"/>
        </w:rPr>
        <w:t> </w:t>
      </w:r>
      <w:r>
        <w:rPr>
          <w:rFonts w:ascii="Verdana"/>
          <w:color w:val="58585B"/>
          <w:sz w:val="23"/>
        </w:rPr>
        <w:t>School</w:t>
      </w:r>
      <w:r>
        <w:rPr>
          <w:rFonts w:ascii="Verdana"/>
          <w:color w:val="58585B"/>
          <w:spacing w:val="-5"/>
          <w:sz w:val="23"/>
        </w:rPr>
        <w:t> </w:t>
      </w:r>
      <w:r>
        <w:rPr>
          <w:rFonts w:ascii="Verdana"/>
          <w:color w:val="58585B"/>
          <w:spacing w:val="-2"/>
          <w:sz w:val="23"/>
        </w:rPr>
        <w:t>Diploma</w:t>
      </w:r>
    </w:p>
    <w:p>
      <w:pPr>
        <w:pStyle w:val="BodyText"/>
        <w:spacing w:before="72"/>
        <w:ind w:left="87" w:firstLine="0"/>
      </w:pPr>
      <w:r>
        <w:rPr>
          <w:color w:val="58585B"/>
        </w:rPr>
        <w:t>Travis</w:t>
      </w:r>
      <w:r>
        <w:rPr>
          <w:color w:val="58585B"/>
          <w:spacing w:val="11"/>
        </w:rPr>
        <w:t> </w:t>
      </w:r>
      <w:r>
        <w:rPr>
          <w:color w:val="58585B"/>
        </w:rPr>
        <w:t>High</w:t>
      </w:r>
      <w:r>
        <w:rPr>
          <w:color w:val="58585B"/>
          <w:spacing w:val="12"/>
        </w:rPr>
        <w:t> </w:t>
      </w:r>
      <w:r>
        <w:rPr>
          <w:color w:val="58585B"/>
        </w:rPr>
        <w:t>School</w:t>
      </w:r>
      <w:r>
        <w:rPr>
          <w:color w:val="58585B"/>
          <w:spacing w:val="3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2"/>
        </w:rPr>
        <w:t> </w:t>
      </w:r>
      <w:r>
        <w:rPr>
          <w:color w:val="58585B"/>
          <w:spacing w:val="-4"/>
        </w:rPr>
        <w:t>2016</w:t>
      </w:r>
    </w:p>
    <w:p>
      <w:pPr>
        <w:pStyle w:val="Heading2"/>
      </w:pPr>
      <w:r>
        <w:rPr>
          <w:b w:val="0"/>
        </w:rPr>
        <w:br w:type="column"/>
      </w:r>
      <w:r>
        <w:rPr>
          <w:color w:val="C36531"/>
          <w:w w:val="125"/>
        </w:rPr>
        <w:t>Professional</w:t>
      </w:r>
      <w:r>
        <w:rPr>
          <w:color w:val="C36531"/>
          <w:spacing w:val="1"/>
          <w:w w:val="125"/>
        </w:rPr>
        <w:t> </w:t>
      </w:r>
      <w:r>
        <w:rPr>
          <w:color w:val="C36531"/>
          <w:spacing w:val="-2"/>
          <w:w w:val="125"/>
        </w:rPr>
        <w:t>Experience</w:t>
      </w:r>
    </w:p>
    <w:p>
      <w:pPr>
        <w:pStyle w:val="Heading3"/>
      </w:pPr>
      <w:r>
        <w:rPr>
          <w:color w:val="58585B"/>
          <w:w w:val="125"/>
        </w:rPr>
        <w:t>Room</w:t>
      </w:r>
      <w:r>
        <w:rPr>
          <w:color w:val="58585B"/>
          <w:spacing w:val="-3"/>
          <w:w w:val="125"/>
        </w:rPr>
        <w:t> </w:t>
      </w:r>
      <w:r>
        <w:rPr>
          <w:color w:val="58585B"/>
          <w:spacing w:val="-2"/>
          <w:w w:val="125"/>
        </w:rPr>
        <w:t>Attendant</w:t>
      </w:r>
    </w:p>
    <w:p>
      <w:pPr>
        <w:spacing w:before="58"/>
        <w:ind w:left="87" w:right="0" w:firstLine="0"/>
        <w:jc w:val="left"/>
        <w:rPr>
          <w:i/>
          <w:sz w:val="21"/>
        </w:rPr>
      </w:pPr>
      <w:r>
        <w:rPr>
          <w:i/>
          <w:color w:val="58585B"/>
          <w:spacing w:val="-2"/>
          <w:sz w:val="21"/>
        </w:rPr>
        <w:t>Riverstone</w:t>
      </w:r>
      <w:r>
        <w:rPr>
          <w:i/>
          <w:color w:val="58585B"/>
          <w:spacing w:val="-8"/>
          <w:sz w:val="21"/>
        </w:rPr>
        <w:t> </w:t>
      </w:r>
      <w:r>
        <w:rPr>
          <w:i/>
          <w:color w:val="58585B"/>
          <w:spacing w:val="-2"/>
          <w:sz w:val="21"/>
        </w:rPr>
        <w:t>Hotel</w:t>
      </w:r>
      <w:r>
        <w:rPr>
          <w:i/>
          <w:color w:val="58585B"/>
          <w:spacing w:val="-13"/>
          <w:sz w:val="21"/>
        </w:rPr>
        <w:t> </w:t>
      </w:r>
      <w:r>
        <w:rPr>
          <w:i/>
          <w:color w:val="58585B"/>
          <w:spacing w:val="-2"/>
          <w:w w:val="95"/>
          <w:sz w:val="21"/>
        </w:rPr>
        <w:t>|</w:t>
      </w:r>
      <w:r>
        <w:rPr>
          <w:i/>
          <w:color w:val="58585B"/>
          <w:spacing w:val="-11"/>
          <w:w w:val="95"/>
          <w:sz w:val="21"/>
        </w:rPr>
        <w:t> </w:t>
      </w:r>
      <w:r>
        <w:rPr>
          <w:i/>
          <w:color w:val="58585B"/>
          <w:spacing w:val="-2"/>
          <w:sz w:val="21"/>
        </w:rPr>
        <w:t>Austin,</w:t>
      </w:r>
      <w:r>
        <w:rPr>
          <w:i/>
          <w:color w:val="58585B"/>
          <w:spacing w:val="-14"/>
          <w:sz w:val="21"/>
        </w:rPr>
        <w:t> </w:t>
      </w:r>
      <w:r>
        <w:rPr>
          <w:i/>
          <w:color w:val="58585B"/>
          <w:spacing w:val="-2"/>
          <w:sz w:val="21"/>
        </w:rPr>
        <w:t>TX</w:t>
      </w:r>
      <w:r>
        <w:rPr>
          <w:i/>
          <w:color w:val="58585B"/>
          <w:spacing w:val="-10"/>
          <w:sz w:val="21"/>
        </w:rPr>
        <w:t> </w:t>
      </w:r>
      <w:r>
        <w:rPr>
          <w:i/>
          <w:color w:val="58585B"/>
          <w:spacing w:val="-2"/>
          <w:w w:val="95"/>
          <w:sz w:val="21"/>
        </w:rPr>
        <w:t>|</w:t>
      </w:r>
      <w:r>
        <w:rPr>
          <w:i/>
          <w:color w:val="58585B"/>
          <w:spacing w:val="-4"/>
          <w:w w:val="95"/>
          <w:sz w:val="21"/>
        </w:rPr>
        <w:t> </w:t>
      </w:r>
      <w:r>
        <w:rPr>
          <w:i/>
          <w:color w:val="58585B"/>
          <w:spacing w:val="-2"/>
          <w:sz w:val="21"/>
        </w:rPr>
        <w:t>March</w:t>
      </w:r>
      <w:r>
        <w:rPr>
          <w:i/>
          <w:color w:val="58585B"/>
          <w:spacing w:val="-7"/>
          <w:sz w:val="21"/>
        </w:rPr>
        <w:t> </w:t>
      </w:r>
      <w:r>
        <w:rPr>
          <w:i/>
          <w:color w:val="58585B"/>
          <w:spacing w:val="-2"/>
          <w:sz w:val="21"/>
        </w:rPr>
        <w:t>2020</w:t>
      </w:r>
      <w:r>
        <w:rPr>
          <w:i/>
          <w:color w:val="58585B"/>
          <w:spacing w:val="-7"/>
          <w:sz w:val="21"/>
        </w:rPr>
        <w:t> </w:t>
      </w:r>
      <w:r>
        <w:rPr>
          <w:i/>
          <w:color w:val="58585B"/>
          <w:spacing w:val="-2"/>
          <w:sz w:val="21"/>
        </w:rPr>
        <w:t>-</w:t>
      </w:r>
      <w:r>
        <w:rPr>
          <w:i/>
          <w:color w:val="58585B"/>
          <w:spacing w:val="-8"/>
          <w:sz w:val="21"/>
        </w:rPr>
        <w:t> </w:t>
      </w:r>
      <w:r>
        <w:rPr>
          <w:i/>
          <w:color w:val="58585B"/>
          <w:spacing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300" w:lineRule="auto" w:before="187" w:after="0"/>
        <w:ind w:left="391" w:right="465" w:hanging="305"/>
        <w:jc w:val="left"/>
        <w:rPr>
          <w:sz w:val="21"/>
        </w:rPr>
      </w:pPr>
      <w:r>
        <w:rPr>
          <w:color w:val="58585B"/>
          <w:w w:val="105"/>
          <w:sz w:val="21"/>
        </w:rPr>
        <w:t>Clean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w w:val="105"/>
          <w:sz w:val="21"/>
        </w:rPr>
        <w:t>and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w w:val="105"/>
          <w:sz w:val="21"/>
        </w:rPr>
        <w:t>restock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w w:val="105"/>
          <w:sz w:val="21"/>
        </w:rPr>
        <w:t>18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w w:val="105"/>
          <w:sz w:val="21"/>
        </w:rPr>
        <w:t>to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w w:val="105"/>
          <w:sz w:val="21"/>
        </w:rPr>
        <w:t>22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w w:val="105"/>
          <w:sz w:val="21"/>
        </w:rPr>
        <w:t>rooms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w w:val="105"/>
          <w:sz w:val="21"/>
        </w:rPr>
        <w:t>daily,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w w:val="105"/>
          <w:sz w:val="21"/>
        </w:rPr>
        <w:t>consistently</w:t>
      </w:r>
      <w:r>
        <w:rPr>
          <w:color w:val="58585B"/>
          <w:spacing w:val="-18"/>
          <w:w w:val="105"/>
          <w:sz w:val="21"/>
        </w:rPr>
        <w:t> </w:t>
      </w:r>
      <w:r>
        <w:rPr>
          <w:color w:val="58585B"/>
          <w:w w:val="105"/>
          <w:sz w:val="21"/>
        </w:rPr>
        <w:t>meeting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w w:val="105"/>
          <w:sz w:val="21"/>
        </w:rPr>
        <w:t>quality </w:t>
      </w:r>
      <w:r>
        <w:rPr>
          <w:color w:val="58585B"/>
          <w:spacing w:val="-2"/>
          <w:w w:val="105"/>
          <w:sz w:val="21"/>
        </w:rPr>
        <w:t>standards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63" w:after="0"/>
        <w:ind w:left="391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Respond</w:t>
      </w:r>
      <w:r>
        <w:rPr>
          <w:color w:val="58585B"/>
          <w:spacing w:val="-6"/>
          <w:w w:val="105"/>
          <w:sz w:val="21"/>
        </w:rPr>
        <w:t> </w:t>
      </w:r>
      <w:r>
        <w:rPr>
          <w:color w:val="58585B"/>
          <w:w w:val="105"/>
          <w:sz w:val="21"/>
        </w:rPr>
        <w:t>to</w:t>
      </w:r>
      <w:r>
        <w:rPr>
          <w:color w:val="58585B"/>
          <w:spacing w:val="-6"/>
          <w:w w:val="105"/>
          <w:sz w:val="21"/>
        </w:rPr>
        <w:t> </w:t>
      </w:r>
      <w:r>
        <w:rPr>
          <w:color w:val="58585B"/>
          <w:w w:val="105"/>
          <w:sz w:val="21"/>
        </w:rPr>
        <w:t>guest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requests</w:t>
      </w:r>
      <w:r>
        <w:rPr>
          <w:color w:val="58585B"/>
          <w:spacing w:val="-6"/>
          <w:w w:val="105"/>
          <w:sz w:val="21"/>
        </w:rPr>
        <w:t> </w:t>
      </w:r>
      <w:r>
        <w:rPr>
          <w:color w:val="58585B"/>
          <w:w w:val="105"/>
          <w:sz w:val="21"/>
        </w:rPr>
        <w:t>for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w w:val="105"/>
          <w:sz w:val="21"/>
        </w:rPr>
        <w:t>linens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and</w:t>
      </w:r>
      <w:r>
        <w:rPr>
          <w:color w:val="58585B"/>
          <w:spacing w:val="-6"/>
          <w:w w:val="105"/>
          <w:sz w:val="21"/>
        </w:rPr>
        <w:t> </w:t>
      </w:r>
      <w:r>
        <w:rPr>
          <w:color w:val="58585B"/>
          <w:w w:val="105"/>
          <w:sz w:val="21"/>
        </w:rPr>
        <w:t>amenities</w:t>
      </w:r>
      <w:r>
        <w:rPr>
          <w:color w:val="58585B"/>
          <w:spacing w:val="-12"/>
          <w:w w:val="105"/>
          <w:sz w:val="21"/>
        </w:rPr>
        <w:t> </w:t>
      </w:r>
      <w:r>
        <w:rPr>
          <w:color w:val="58585B"/>
          <w:w w:val="105"/>
          <w:sz w:val="21"/>
        </w:rPr>
        <w:t>within</w:t>
      </w:r>
      <w:r>
        <w:rPr>
          <w:color w:val="58585B"/>
          <w:spacing w:val="-6"/>
          <w:w w:val="105"/>
          <w:sz w:val="21"/>
        </w:rPr>
        <w:t> </w:t>
      </w:r>
      <w:r>
        <w:rPr>
          <w:color w:val="58585B"/>
          <w:w w:val="105"/>
          <w:sz w:val="21"/>
        </w:rPr>
        <w:t>15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minutes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300" w:lineRule="auto" w:before="124" w:after="0"/>
        <w:ind w:left="391" w:right="541" w:hanging="305"/>
        <w:jc w:val="left"/>
        <w:rPr>
          <w:sz w:val="21"/>
        </w:rPr>
      </w:pPr>
      <w:r>
        <w:rPr>
          <w:color w:val="58585B"/>
          <w:w w:val="105"/>
          <w:sz w:val="21"/>
        </w:rPr>
        <w:t>Assisted in deep cleaning protocols during COVID-19 and seasonal </w:t>
      </w:r>
      <w:r>
        <w:rPr>
          <w:color w:val="58585B"/>
          <w:spacing w:val="-2"/>
          <w:w w:val="105"/>
          <w:sz w:val="21"/>
        </w:rPr>
        <w:t>upgrades</w:t>
      </w:r>
    </w:p>
    <w:p>
      <w:pPr>
        <w:pStyle w:val="Heading3"/>
        <w:spacing w:before="143"/>
      </w:pPr>
      <w:r>
        <w:rPr>
          <w:color w:val="58585B"/>
          <w:spacing w:val="-2"/>
          <w:w w:val="125"/>
        </w:rPr>
        <w:t>Housekeeper</w:t>
      </w:r>
    </w:p>
    <w:p>
      <w:pPr>
        <w:spacing w:before="58"/>
        <w:ind w:left="87" w:right="0" w:firstLine="0"/>
        <w:jc w:val="left"/>
        <w:rPr>
          <w:i/>
          <w:sz w:val="21"/>
        </w:rPr>
      </w:pPr>
      <w:r>
        <w:rPr>
          <w:i/>
          <w:color w:val="58585B"/>
          <w:sz w:val="21"/>
        </w:rPr>
        <w:t>Garden</w:t>
      </w:r>
      <w:r>
        <w:rPr>
          <w:i/>
          <w:color w:val="58585B"/>
          <w:spacing w:val="-6"/>
          <w:sz w:val="21"/>
        </w:rPr>
        <w:t> </w:t>
      </w:r>
      <w:r>
        <w:rPr>
          <w:i/>
          <w:color w:val="58585B"/>
          <w:sz w:val="21"/>
        </w:rPr>
        <w:t>Grove</w:t>
      </w:r>
      <w:r>
        <w:rPr>
          <w:i/>
          <w:color w:val="58585B"/>
          <w:spacing w:val="-5"/>
          <w:sz w:val="21"/>
        </w:rPr>
        <w:t> </w:t>
      </w:r>
      <w:r>
        <w:rPr>
          <w:i/>
          <w:color w:val="58585B"/>
          <w:sz w:val="21"/>
        </w:rPr>
        <w:t>Inn</w:t>
      </w:r>
      <w:r>
        <w:rPr>
          <w:i/>
          <w:color w:val="58585B"/>
          <w:spacing w:val="-5"/>
          <w:sz w:val="21"/>
        </w:rPr>
        <w:t> </w:t>
      </w:r>
      <w:r>
        <w:rPr>
          <w:i/>
          <w:color w:val="58585B"/>
          <w:w w:val="95"/>
          <w:sz w:val="21"/>
        </w:rPr>
        <w:t>|</w:t>
      </w:r>
      <w:r>
        <w:rPr>
          <w:i/>
          <w:color w:val="58585B"/>
          <w:spacing w:val="-2"/>
          <w:w w:val="95"/>
          <w:sz w:val="21"/>
        </w:rPr>
        <w:t> </w:t>
      </w:r>
      <w:r>
        <w:rPr>
          <w:i/>
          <w:color w:val="58585B"/>
          <w:sz w:val="21"/>
        </w:rPr>
        <w:t>San</w:t>
      </w:r>
      <w:r>
        <w:rPr>
          <w:i/>
          <w:color w:val="58585B"/>
          <w:spacing w:val="-5"/>
          <w:sz w:val="21"/>
        </w:rPr>
        <w:t> </w:t>
      </w:r>
      <w:r>
        <w:rPr>
          <w:i/>
          <w:color w:val="58585B"/>
          <w:sz w:val="21"/>
        </w:rPr>
        <w:t>Marcos,</w:t>
      </w:r>
      <w:r>
        <w:rPr>
          <w:i/>
          <w:color w:val="58585B"/>
          <w:spacing w:val="-12"/>
          <w:sz w:val="21"/>
        </w:rPr>
        <w:t> </w:t>
      </w:r>
      <w:r>
        <w:rPr>
          <w:i/>
          <w:color w:val="58585B"/>
          <w:sz w:val="21"/>
        </w:rPr>
        <w:t>TX</w:t>
      </w:r>
      <w:r>
        <w:rPr>
          <w:i/>
          <w:color w:val="58585B"/>
          <w:spacing w:val="-8"/>
          <w:sz w:val="21"/>
        </w:rPr>
        <w:t> </w:t>
      </w:r>
      <w:r>
        <w:rPr>
          <w:i/>
          <w:color w:val="58585B"/>
          <w:w w:val="95"/>
          <w:sz w:val="21"/>
        </w:rPr>
        <w:t>|</w:t>
      </w:r>
      <w:r>
        <w:rPr>
          <w:i/>
          <w:color w:val="58585B"/>
          <w:spacing w:val="-2"/>
          <w:w w:val="95"/>
          <w:sz w:val="21"/>
        </w:rPr>
        <w:t> </w:t>
      </w:r>
      <w:r>
        <w:rPr>
          <w:i/>
          <w:color w:val="58585B"/>
          <w:sz w:val="21"/>
        </w:rPr>
        <w:t>February</w:t>
      </w:r>
      <w:r>
        <w:rPr>
          <w:i/>
          <w:color w:val="58585B"/>
          <w:spacing w:val="-9"/>
          <w:sz w:val="21"/>
        </w:rPr>
        <w:t> </w:t>
      </w:r>
      <w:r>
        <w:rPr>
          <w:i/>
          <w:color w:val="58585B"/>
          <w:sz w:val="21"/>
        </w:rPr>
        <w:t>2017</w:t>
      </w:r>
      <w:r>
        <w:rPr>
          <w:i/>
          <w:color w:val="58585B"/>
          <w:spacing w:val="-5"/>
          <w:sz w:val="21"/>
        </w:rPr>
        <w:t> </w:t>
      </w:r>
      <w:r>
        <w:rPr>
          <w:i/>
          <w:color w:val="58585B"/>
          <w:sz w:val="21"/>
        </w:rPr>
        <w:t>-</w:t>
      </w:r>
      <w:r>
        <w:rPr>
          <w:i/>
          <w:color w:val="58585B"/>
          <w:spacing w:val="-5"/>
          <w:sz w:val="21"/>
        </w:rPr>
        <w:t> </w:t>
      </w:r>
      <w:r>
        <w:rPr>
          <w:i/>
          <w:color w:val="58585B"/>
          <w:sz w:val="21"/>
        </w:rPr>
        <w:t>February</w:t>
      </w:r>
      <w:r>
        <w:rPr>
          <w:i/>
          <w:color w:val="58585B"/>
          <w:spacing w:val="-10"/>
          <w:sz w:val="21"/>
        </w:rPr>
        <w:t> </w:t>
      </w:r>
      <w:r>
        <w:rPr>
          <w:i/>
          <w:color w:val="58585B"/>
          <w:spacing w:val="-4"/>
          <w:sz w:val="21"/>
        </w:rPr>
        <w:t>2020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87" w:after="0"/>
        <w:ind w:left="391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Maintained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the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cleanliness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of</w:t>
      </w:r>
      <w:r>
        <w:rPr>
          <w:color w:val="58585B"/>
          <w:spacing w:val="-9"/>
          <w:w w:val="105"/>
          <w:sz w:val="21"/>
        </w:rPr>
        <w:t> </w:t>
      </w:r>
      <w:r>
        <w:rPr>
          <w:color w:val="58585B"/>
          <w:w w:val="105"/>
          <w:sz w:val="21"/>
        </w:rPr>
        <w:t>guest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rooms,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hallways,</w:t>
      </w:r>
      <w:r>
        <w:rPr>
          <w:color w:val="58585B"/>
          <w:spacing w:val="-3"/>
          <w:w w:val="105"/>
          <w:sz w:val="21"/>
        </w:rPr>
        <w:t> </w:t>
      </w:r>
      <w:r>
        <w:rPr>
          <w:color w:val="58585B"/>
          <w:w w:val="105"/>
          <w:sz w:val="21"/>
        </w:rPr>
        <w:t>and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shared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areas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Reported maintenance issues promptly</w:t>
      </w:r>
      <w:r>
        <w:rPr>
          <w:color w:val="58585B"/>
          <w:spacing w:val="-7"/>
          <w:w w:val="105"/>
          <w:sz w:val="21"/>
        </w:rPr>
        <w:t> </w:t>
      </w:r>
      <w:r>
        <w:rPr>
          <w:color w:val="58585B"/>
          <w:w w:val="105"/>
          <w:sz w:val="21"/>
        </w:rPr>
        <w:t>for</w:t>
      </w:r>
      <w:r>
        <w:rPr>
          <w:color w:val="58585B"/>
          <w:spacing w:val="-6"/>
          <w:w w:val="105"/>
          <w:sz w:val="21"/>
        </w:rPr>
        <w:t> </w:t>
      </w:r>
      <w:r>
        <w:rPr>
          <w:color w:val="58585B"/>
          <w:w w:val="105"/>
          <w:sz w:val="21"/>
        </w:rPr>
        <w:t>quick </w:t>
      </w:r>
      <w:r>
        <w:rPr>
          <w:color w:val="58585B"/>
          <w:spacing w:val="-2"/>
          <w:w w:val="105"/>
          <w:sz w:val="21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Cross-trained</w:t>
      </w:r>
      <w:r>
        <w:rPr>
          <w:color w:val="58585B"/>
          <w:spacing w:val="-8"/>
          <w:w w:val="105"/>
          <w:sz w:val="21"/>
        </w:rPr>
        <w:t> </w:t>
      </w:r>
      <w:r>
        <w:rPr>
          <w:color w:val="58585B"/>
          <w:w w:val="105"/>
          <w:sz w:val="21"/>
        </w:rPr>
        <w:t>in</w:t>
      </w:r>
      <w:r>
        <w:rPr>
          <w:color w:val="58585B"/>
          <w:spacing w:val="-7"/>
          <w:w w:val="105"/>
          <w:sz w:val="21"/>
        </w:rPr>
        <w:t> </w:t>
      </w:r>
      <w:r>
        <w:rPr>
          <w:color w:val="58585B"/>
          <w:w w:val="105"/>
          <w:sz w:val="21"/>
        </w:rPr>
        <w:t>laundry</w:t>
      </w:r>
      <w:r>
        <w:rPr>
          <w:color w:val="58585B"/>
          <w:spacing w:val="-13"/>
          <w:w w:val="105"/>
          <w:sz w:val="21"/>
        </w:rPr>
        <w:t> </w:t>
      </w:r>
      <w:r>
        <w:rPr>
          <w:color w:val="58585B"/>
          <w:w w:val="105"/>
          <w:sz w:val="21"/>
        </w:rPr>
        <w:t>and</w:t>
      </w:r>
      <w:r>
        <w:rPr>
          <w:color w:val="58585B"/>
          <w:spacing w:val="-7"/>
          <w:w w:val="105"/>
          <w:sz w:val="21"/>
        </w:rPr>
        <w:t> </w:t>
      </w:r>
      <w:r>
        <w:rPr>
          <w:color w:val="58585B"/>
          <w:w w:val="105"/>
          <w:sz w:val="21"/>
        </w:rPr>
        <w:t>linen</w:t>
      </w:r>
      <w:r>
        <w:rPr>
          <w:color w:val="58585B"/>
          <w:spacing w:val="-7"/>
          <w:w w:val="105"/>
          <w:sz w:val="21"/>
        </w:rPr>
        <w:t> </w:t>
      </w:r>
      <w:r>
        <w:rPr>
          <w:color w:val="58585B"/>
          <w:w w:val="105"/>
          <w:sz w:val="21"/>
        </w:rPr>
        <w:t>services</w:t>
      </w:r>
      <w:r>
        <w:rPr>
          <w:color w:val="58585B"/>
          <w:spacing w:val="-8"/>
          <w:w w:val="105"/>
          <w:sz w:val="21"/>
        </w:rPr>
        <w:t> </w:t>
      </w:r>
      <w:r>
        <w:rPr>
          <w:color w:val="58585B"/>
          <w:w w:val="105"/>
          <w:sz w:val="21"/>
        </w:rPr>
        <w:t>during</w:t>
      </w:r>
      <w:r>
        <w:rPr>
          <w:color w:val="58585B"/>
          <w:spacing w:val="-7"/>
          <w:w w:val="105"/>
          <w:sz w:val="21"/>
        </w:rPr>
        <w:t> </w:t>
      </w:r>
      <w:r>
        <w:rPr>
          <w:color w:val="58585B"/>
          <w:w w:val="105"/>
          <w:sz w:val="21"/>
        </w:rPr>
        <w:t>staff</w:t>
      </w:r>
      <w:r>
        <w:rPr>
          <w:color w:val="58585B"/>
          <w:spacing w:val="-12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shortages</w:t>
      </w:r>
    </w:p>
    <w:sectPr>
      <w:type w:val="continuous"/>
      <w:pgSz w:w="11920" w:h="16860"/>
      <w:pgMar w:top="0" w:bottom="280" w:left="141" w:right="141"/>
      <w:cols w:num="2" w:equalWidth="0">
        <w:col w:w="2759" w:space="1314"/>
        <w:col w:w="75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35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1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07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43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79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14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50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86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4"/>
      <w:ind w:left="391" w:hanging="304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7"/>
      <w:ind w:left="975"/>
      <w:outlineLvl w:val="1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4"/>
      <w:ind w:left="87"/>
      <w:outlineLvl w:val="2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5"/>
      <w:ind w:left="87"/>
      <w:outlineLvl w:val="3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239" w:right="208"/>
      <w:outlineLvl w:val="4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4"/>
      <w:ind w:left="391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2026-01-19T19:36:06Z</dcterms:created>
  <dcterms:modified xsi:type="dcterms:W3CDTF">2026-01-19T19:36:06Z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