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Skyler</w:t>
      </w:r>
      <w:r>
        <w:rPr>
          <w:color w:val="FFFFFF"/>
          <w:spacing w:val="-25"/>
        </w:rPr>
        <w:t> </w:t>
      </w:r>
      <w:r>
        <w:rPr>
          <w:color w:val="FFFFFF"/>
          <w:spacing w:val="-2"/>
        </w:rPr>
        <w:t>Lewis</w:t>
      </w:r>
    </w:p>
    <w:p>
      <w:pPr>
        <w:spacing w:before="81"/>
        <w:ind w:left="875" w:right="0" w:firstLine="0"/>
        <w:jc w:val="left"/>
        <w:rPr>
          <w:rFonts w:ascii="Trebuchet MS"/>
          <w:sz w:val="28"/>
        </w:rPr>
      </w:pPr>
      <w:r>
        <w:rPr>
          <w:rFonts w:ascii="Trebuchet MS"/>
          <w:color w:val="FFFFFF"/>
          <w:spacing w:val="-4"/>
          <w:sz w:val="28"/>
        </w:rPr>
        <w:t>Junior</w:t>
      </w:r>
      <w:r>
        <w:rPr>
          <w:rFonts w:ascii="Trebuchet MS"/>
          <w:color w:val="FFFFFF"/>
          <w:spacing w:val="-12"/>
          <w:sz w:val="28"/>
        </w:rPr>
        <w:t> </w:t>
      </w:r>
      <w:r>
        <w:rPr>
          <w:rFonts w:ascii="Trebuchet MS"/>
          <w:color w:val="FFFFFF"/>
          <w:spacing w:val="-4"/>
          <w:sz w:val="28"/>
        </w:rPr>
        <w:t>IT</w:t>
      </w:r>
      <w:r>
        <w:rPr>
          <w:rFonts w:ascii="Trebuchet MS"/>
          <w:color w:val="FFFFFF"/>
          <w:spacing w:val="-17"/>
          <w:sz w:val="28"/>
        </w:rPr>
        <w:t> </w:t>
      </w:r>
      <w:r>
        <w:rPr>
          <w:rFonts w:ascii="Trebuchet MS"/>
          <w:color w:val="FFFFFF"/>
          <w:spacing w:val="-4"/>
          <w:sz w:val="28"/>
        </w:rPr>
        <w:t>Project</w:t>
      </w:r>
      <w:r>
        <w:rPr>
          <w:rFonts w:ascii="Trebuchet MS"/>
          <w:color w:val="FFFFFF"/>
          <w:spacing w:val="-11"/>
          <w:sz w:val="28"/>
        </w:rPr>
        <w:t> </w:t>
      </w:r>
      <w:r>
        <w:rPr>
          <w:rFonts w:ascii="Trebuchet MS"/>
          <w:color w:val="FFFFFF"/>
          <w:spacing w:val="-4"/>
          <w:sz w:val="28"/>
        </w:rPr>
        <w:t>Manager</w:t>
      </w:r>
    </w:p>
    <w:p>
      <w:pPr>
        <w:pStyle w:val="BodyText"/>
        <w:spacing w:before="96"/>
        <w:ind w:left="0" w:right="110"/>
        <w:jc w:val="right"/>
      </w:pPr>
      <w:r>
        <w:rPr/>
        <w:br w:type="column"/>
      </w: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61"/>
        <w:ind w:left="0" w:right="110"/>
        <w:jc w:val="right"/>
      </w:pPr>
      <w:r>
        <w:rPr>
          <w:color w:val="FFFFFF"/>
          <w:w w:val="130"/>
        </w:rPr>
        <w:t>(000)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61"/>
        <w:ind w:left="0" w:right="110"/>
        <w:jc w:val="right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640" w:bottom="280" w:left="850" w:right="566"/>
          <w:cols w:num="2" w:equalWidth="0">
            <w:col w:w="4118" w:space="3114"/>
            <w:col w:w="3272"/>
          </w:cols>
        </w:sectPr>
      </w:pPr>
    </w:p>
    <w:p>
      <w:pPr>
        <w:pStyle w:val="BodyText"/>
        <w:spacing w:before="21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850" w:right="566"/>
        </w:sectPr>
      </w:pPr>
    </w:p>
    <w:p>
      <w:pPr>
        <w:pStyle w:val="Heading4"/>
        <w:spacing w:line="261" w:lineRule="auto"/>
      </w:pPr>
      <w:r>
        <w:rPr>
          <w:w w:val="130"/>
        </w:rPr>
        <w:t>Emerging Project Manager with a strong technical foundation and leadership potential</w:t>
      </w:r>
    </w:p>
    <w:p>
      <w:pPr>
        <w:pStyle w:val="BodyText"/>
        <w:spacing w:line="261" w:lineRule="auto" w:before="75"/>
        <w:ind w:left="63"/>
      </w:pPr>
      <w:r>
        <w:rPr>
          <w:w w:val="125"/>
        </w:rPr>
        <w:t>Motivated IT Professional with 3 years of experience supporting project managers and leading small-scale </w:t>
      </w:r>
      <w:r>
        <w:rPr>
          <w:w w:val="125"/>
        </w:rPr>
        <w:t>internal initiatives. Strong grasp of IT fundamentals, task coordination, and Agile workflows. Eager to grow into a senior project management role.</w:t>
      </w:r>
    </w:p>
    <w:p>
      <w:pPr>
        <w:pStyle w:val="Heading2"/>
        <w:spacing w:before="253"/>
      </w:pPr>
      <w:r>
        <w:rPr>
          <w:color w:val="094D73"/>
          <w:spacing w:val="-2"/>
        </w:rPr>
        <w:t>Professional</w:t>
      </w:r>
      <w:r>
        <w:rPr>
          <w:color w:val="094D73"/>
          <w:spacing w:val="-9"/>
        </w:rPr>
        <w:t> </w:t>
      </w:r>
      <w:r>
        <w:rPr>
          <w:color w:val="094D73"/>
          <w:spacing w:val="-2"/>
        </w:rPr>
        <w:t>Experience</w:t>
      </w:r>
    </w:p>
    <w:p>
      <w:pPr>
        <w:pStyle w:val="Heading3"/>
        <w:spacing w:line="236" w:lineRule="exact" w:before="140"/>
      </w:pPr>
      <w:r>
        <w:rPr>
          <w:spacing w:val="-8"/>
        </w:rPr>
        <w:t>IT</w:t>
      </w:r>
      <w:r>
        <w:rPr>
          <w:spacing w:val="-16"/>
        </w:rPr>
        <w:t> </w:t>
      </w:r>
      <w:r>
        <w:rPr>
          <w:spacing w:val="-8"/>
        </w:rPr>
        <w:t>Project</w:t>
      </w:r>
      <w:r>
        <w:rPr>
          <w:spacing w:val="-7"/>
        </w:rPr>
        <w:t> </w:t>
      </w:r>
      <w:r>
        <w:rPr>
          <w:spacing w:val="-8"/>
        </w:rPr>
        <w:t>Coordinator</w:t>
      </w:r>
    </w:p>
    <w:p>
      <w:pPr>
        <w:pStyle w:val="BodyText"/>
        <w:spacing w:before="109"/>
        <w:ind w:left="63"/>
      </w:pPr>
      <w:r>
        <w:rPr/>
        <w:br w:type="column"/>
      </w:r>
      <w:r>
        <w:rPr>
          <w:spacing w:val="-2"/>
          <w:w w:val="130"/>
        </w:rPr>
        <w:t>LinkedIn</w:t>
      </w:r>
    </w:p>
    <w:p>
      <w:pPr>
        <w:pStyle w:val="BodyText"/>
        <w:spacing w:before="58"/>
        <w:ind w:left="0"/>
      </w:pPr>
    </w:p>
    <w:p>
      <w:pPr>
        <w:pStyle w:val="Heading2"/>
      </w:pPr>
      <w:r>
        <w:rPr>
          <w:color w:val="094D73"/>
          <w:spacing w:val="-10"/>
        </w:rPr>
        <w:t>Key </w:t>
      </w:r>
      <w:r>
        <w:rPr>
          <w:color w:val="094D73"/>
          <w:spacing w:val="-2"/>
        </w:rPr>
        <w:t>Skills</w:t>
      </w:r>
    </w:p>
    <w:p>
      <w:pPr>
        <w:pStyle w:val="BodyText"/>
        <w:spacing w:line="604" w:lineRule="auto" w:before="151"/>
        <w:ind w:left="63" w:right="1255"/>
      </w:pPr>
      <w:r>
        <w:rPr>
          <w:w w:val="125"/>
        </w:rPr>
        <w:t>Agile </w:t>
      </w:r>
      <w:r>
        <w:rPr>
          <w:w w:val="125"/>
        </w:rPr>
        <w:t>ceremonies Budget tracking Jira and Trello</w:t>
      </w:r>
    </w:p>
    <w:p>
      <w:pPr>
        <w:pStyle w:val="BodyText"/>
        <w:spacing w:after="0" w:line="604" w:lineRule="auto"/>
        <w:sectPr>
          <w:type w:val="continuous"/>
          <w:pgSz w:w="11920" w:h="16860"/>
          <w:pgMar w:top="640" w:bottom="280" w:left="850" w:right="566"/>
          <w:cols w:num="2" w:equalWidth="0">
            <w:col w:w="6737" w:space="430"/>
            <w:col w:w="3337"/>
          </w:cols>
        </w:sectPr>
      </w:pPr>
    </w:p>
    <w:p>
      <w:pPr>
        <w:spacing w:line="261" w:lineRule="auto" w:before="88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DeltaComm </w:t>
      </w:r>
      <w:r>
        <w:rPr>
          <w:i/>
          <w:w w:val="125"/>
          <w:sz w:val="21"/>
        </w:rPr>
        <w:t>Networks,</w:t>
      </w:r>
      <w:r>
        <w:rPr>
          <w:i/>
          <w:w w:val="125"/>
          <w:sz w:val="21"/>
        </w:rPr>
        <w:t> Houston, TX</w:t>
      </w:r>
    </w:p>
    <w:p>
      <w:pPr>
        <w:spacing w:before="98"/>
        <w:ind w:left="63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w w:val="125"/>
          <w:sz w:val="21"/>
        </w:rPr>
        <w:t>August 2022</w:t>
      </w:r>
      <w:r>
        <w:rPr>
          <w:i/>
          <w:spacing w:val="1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1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pStyle w:val="BodyText"/>
        <w:spacing w:before="9"/>
        <w:ind w:left="63"/>
      </w:pPr>
      <w:r>
        <w:rPr/>
        <w:br w:type="column"/>
      </w:r>
      <w:r>
        <w:rPr>
          <w:w w:val="130"/>
        </w:rPr>
        <w:t>Microsoft</w:t>
      </w:r>
      <w:r>
        <w:rPr>
          <w:spacing w:val="-15"/>
          <w:w w:val="130"/>
        </w:rPr>
        <w:t> </w:t>
      </w:r>
      <w:r>
        <w:rPr>
          <w:w w:val="130"/>
        </w:rPr>
        <w:t>Ofice</w:t>
      </w:r>
      <w:r>
        <w:rPr>
          <w:spacing w:val="-15"/>
          <w:w w:val="130"/>
        </w:rPr>
        <w:t> </w:t>
      </w:r>
      <w:r>
        <w:rPr>
          <w:spacing w:val="-4"/>
          <w:w w:val="130"/>
        </w:rPr>
        <w:t>Suite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850" w:right="566"/>
          <w:cols w:num="3" w:equalWidth="0">
            <w:col w:w="2532" w:space="1789"/>
            <w:col w:w="2441" w:space="405"/>
            <w:col w:w="3337"/>
          </w:cols>
        </w:sectPr>
      </w:pPr>
    </w:p>
    <w:p>
      <w:pPr>
        <w:pStyle w:val="BodyText"/>
        <w:spacing w:line="261" w:lineRule="auto" w:before="85"/>
      </w:pPr>
      <w:r>
        <w:rPr>
          <w:w w:val="125"/>
        </w:rPr>
        <w:t>Assisted</w:t>
      </w:r>
      <w:r>
        <w:rPr>
          <w:spacing w:val="-2"/>
          <w:w w:val="125"/>
        </w:rPr>
        <w:t> </w:t>
      </w:r>
      <w:r>
        <w:rPr>
          <w:w w:val="125"/>
        </w:rPr>
        <w:t>senior</w:t>
      </w:r>
      <w:r>
        <w:rPr>
          <w:spacing w:val="-2"/>
          <w:w w:val="125"/>
        </w:rPr>
        <w:t> </w:t>
      </w:r>
      <w:r>
        <w:rPr>
          <w:w w:val="125"/>
        </w:rPr>
        <w:t>PMs</w:t>
      </w:r>
      <w:r>
        <w:rPr>
          <w:spacing w:val="-2"/>
          <w:w w:val="125"/>
        </w:rPr>
        <w:t> </w:t>
      </w:r>
      <w:r>
        <w:rPr>
          <w:w w:val="125"/>
        </w:rPr>
        <w:t>on</w:t>
      </w:r>
      <w:r>
        <w:rPr>
          <w:spacing w:val="-2"/>
          <w:w w:val="125"/>
        </w:rPr>
        <w:t> </w:t>
      </w:r>
      <w:r>
        <w:rPr>
          <w:w w:val="125"/>
        </w:rPr>
        <w:t>telecom</w:t>
      </w:r>
      <w:r>
        <w:rPr>
          <w:spacing w:val="-2"/>
          <w:w w:val="125"/>
        </w:rPr>
        <w:t> </w:t>
      </w:r>
      <w:r>
        <w:rPr>
          <w:w w:val="125"/>
        </w:rPr>
        <w:t>infrastructure</w:t>
      </w:r>
      <w:r>
        <w:rPr>
          <w:spacing w:val="-2"/>
          <w:w w:val="125"/>
        </w:rPr>
        <w:t> </w:t>
      </w:r>
      <w:r>
        <w:rPr>
          <w:w w:val="125"/>
        </w:rPr>
        <w:t>upgrades</w:t>
      </w:r>
      <w:r>
        <w:rPr>
          <w:spacing w:val="-2"/>
          <w:w w:val="125"/>
        </w:rPr>
        <w:t> </w:t>
      </w:r>
      <w:r>
        <w:rPr>
          <w:w w:val="125"/>
        </w:rPr>
        <w:t>for 5 regional clients</w:t>
      </w:r>
    </w:p>
    <w:p>
      <w:pPr>
        <w:pStyle w:val="BodyText"/>
        <w:spacing w:line="261" w:lineRule="auto"/>
      </w:pPr>
      <w:r>
        <w:rPr>
          <w:w w:val="125"/>
        </w:rPr>
        <w:t>Managed</w:t>
      </w:r>
      <w:r>
        <w:rPr>
          <w:spacing w:val="-8"/>
          <w:w w:val="125"/>
        </w:rPr>
        <w:t> </w:t>
      </w:r>
      <w:r>
        <w:rPr>
          <w:w w:val="125"/>
        </w:rPr>
        <w:t>project</w:t>
      </w:r>
      <w:r>
        <w:rPr>
          <w:spacing w:val="-8"/>
          <w:w w:val="125"/>
        </w:rPr>
        <w:t> </w:t>
      </w:r>
      <w:r>
        <w:rPr>
          <w:w w:val="125"/>
        </w:rPr>
        <w:t>calendars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coordinated</w:t>
      </w:r>
      <w:r>
        <w:rPr>
          <w:spacing w:val="-8"/>
          <w:w w:val="125"/>
        </w:rPr>
        <w:t> </w:t>
      </w:r>
      <w:r>
        <w:rPr>
          <w:w w:val="125"/>
        </w:rPr>
        <w:t>tasks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8"/>
          <w:w w:val="125"/>
        </w:rPr>
        <w:t> </w:t>
      </w:r>
      <w:r>
        <w:rPr>
          <w:w w:val="125"/>
        </w:rPr>
        <w:t>12+ </w:t>
      </w:r>
      <w:r>
        <w:rPr>
          <w:spacing w:val="-2"/>
          <w:w w:val="125"/>
        </w:rPr>
        <w:t>engineers</w:t>
      </w:r>
    </w:p>
    <w:p>
      <w:pPr>
        <w:pStyle w:val="BodyText"/>
        <w:spacing w:line="261" w:lineRule="auto"/>
      </w:pPr>
      <w:r>
        <w:rPr>
          <w:spacing w:val="-2"/>
          <w:w w:val="130"/>
        </w:rPr>
        <w:t>Reduced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scheduling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conflicts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by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30%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through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real-</w:t>
      </w:r>
      <w:r>
        <w:rPr>
          <w:spacing w:val="-2"/>
          <w:w w:val="130"/>
        </w:rPr>
        <w:t>time </w:t>
      </w:r>
      <w:r>
        <w:rPr>
          <w:w w:val="130"/>
        </w:rPr>
        <w:t>update tracking</w:t>
      </w:r>
    </w:p>
    <w:p>
      <w:pPr>
        <w:pStyle w:val="Heading3"/>
      </w:pPr>
      <w:r>
        <w:rPr>
          <w:spacing w:val="-4"/>
        </w:rPr>
        <w:t>IT</w:t>
      </w:r>
      <w:r>
        <w:rPr>
          <w:spacing w:val="-19"/>
        </w:rPr>
        <w:t> </w:t>
      </w:r>
      <w:r>
        <w:rPr>
          <w:spacing w:val="-4"/>
        </w:rPr>
        <w:t>support</w:t>
      </w:r>
      <w:r>
        <w:rPr>
          <w:spacing w:val="-12"/>
        </w:rPr>
        <w:t> </w:t>
      </w:r>
      <w:r>
        <w:rPr>
          <w:spacing w:val="-4"/>
        </w:rPr>
        <w:t>Analyst</w:t>
      </w:r>
    </w:p>
    <w:p>
      <w:pPr>
        <w:pStyle w:val="BodyText"/>
        <w:spacing w:line="604" w:lineRule="auto" w:before="9"/>
        <w:ind w:left="63" w:right="404"/>
      </w:pPr>
      <w:r>
        <w:rPr/>
        <w:br w:type="column"/>
      </w:r>
      <w:r>
        <w:rPr>
          <w:w w:val="130"/>
        </w:rPr>
        <w:t>Team scheduling </w:t>
      </w:r>
      <w:r>
        <w:rPr>
          <w:spacing w:val="-2"/>
          <w:w w:val="130"/>
        </w:rPr>
        <w:t>Technical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documentation</w:t>
      </w:r>
    </w:p>
    <w:p>
      <w:pPr>
        <w:pStyle w:val="BodyText"/>
        <w:spacing w:after="0" w:line="604" w:lineRule="auto"/>
        <w:sectPr>
          <w:type w:val="continuous"/>
          <w:pgSz w:w="11920" w:h="16860"/>
          <w:pgMar w:top="640" w:bottom="280" w:left="850" w:right="566"/>
          <w:cols w:num="2" w:equalWidth="0">
            <w:col w:w="6733" w:space="434"/>
            <w:col w:w="3337"/>
          </w:cols>
        </w:sectPr>
      </w:pPr>
    </w:p>
    <w:p>
      <w:pPr>
        <w:spacing w:line="261" w:lineRule="auto" w:before="66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GammaIT Support, </w:t>
      </w:r>
      <w:r>
        <w:rPr>
          <w:i/>
          <w:w w:val="125"/>
          <w:sz w:val="21"/>
        </w:rPr>
        <w:t>Houston,</w:t>
      </w:r>
      <w:r>
        <w:rPr>
          <w:i/>
          <w:w w:val="125"/>
          <w:sz w:val="21"/>
        </w:rPr>
        <w:t> </w:t>
      </w:r>
      <w:r>
        <w:rPr>
          <w:i/>
          <w:spacing w:val="-6"/>
          <w:w w:val="125"/>
          <w:sz w:val="21"/>
        </w:rPr>
        <w:t>TX</w:t>
      </w:r>
    </w:p>
    <w:p>
      <w:pPr>
        <w:spacing w:before="66"/>
        <w:ind w:left="63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w w:val="130"/>
          <w:sz w:val="21"/>
        </w:rPr>
        <w:t>June</w:t>
      </w:r>
      <w:r>
        <w:rPr>
          <w:i/>
          <w:spacing w:val="-1"/>
          <w:w w:val="130"/>
          <w:sz w:val="21"/>
        </w:rPr>
        <w:t> </w:t>
      </w:r>
      <w:r>
        <w:rPr>
          <w:i/>
          <w:w w:val="130"/>
          <w:sz w:val="21"/>
        </w:rPr>
        <w:t>2020</w:t>
      </w:r>
      <w:r>
        <w:rPr>
          <w:i/>
          <w:spacing w:val="-1"/>
          <w:w w:val="130"/>
          <w:sz w:val="21"/>
        </w:rPr>
        <w:t> </w:t>
      </w:r>
      <w:r>
        <w:rPr>
          <w:i/>
          <w:w w:val="130"/>
          <w:sz w:val="21"/>
        </w:rPr>
        <w:t>-</w:t>
      </w:r>
      <w:r>
        <w:rPr>
          <w:i/>
          <w:spacing w:val="-1"/>
          <w:w w:val="130"/>
          <w:sz w:val="21"/>
        </w:rPr>
        <w:t> </w:t>
      </w:r>
      <w:r>
        <w:rPr>
          <w:i/>
          <w:w w:val="130"/>
          <w:sz w:val="21"/>
        </w:rPr>
        <w:t>July</w:t>
      </w:r>
      <w:r>
        <w:rPr>
          <w:i/>
          <w:spacing w:val="-1"/>
          <w:w w:val="130"/>
          <w:sz w:val="21"/>
        </w:rPr>
        <w:t> </w:t>
      </w:r>
      <w:r>
        <w:rPr>
          <w:i/>
          <w:spacing w:val="-4"/>
          <w:w w:val="130"/>
          <w:sz w:val="21"/>
        </w:rPr>
        <w:t>2022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640" w:bottom="280" w:left="850" w:right="566"/>
          <w:cols w:num="2" w:equalWidth="0">
            <w:col w:w="3184" w:space="1209"/>
            <w:col w:w="6111"/>
          </w:cols>
        </w:sectPr>
      </w:pPr>
    </w:p>
    <w:p>
      <w:pPr>
        <w:pStyle w:val="BodyText"/>
        <w:spacing w:line="261" w:lineRule="auto" w:before="76"/>
        <w:ind w:right="38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91099" y="2609849"/>
                            <a:ext cx="2577465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577084" y="0"/>
                                </a:lnTo>
                                <a:lnTo>
                                  <a:pt x="2577084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94715">
                                <a:moveTo>
                                  <a:pt x="7568183" y="894184"/>
                                </a:moveTo>
                                <a:lnTo>
                                  <a:pt x="0" y="89418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94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011" y="573576"/>
                            <a:ext cx="402785" cy="40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94545" y="1218034"/>
                            <a:ext cx="2573655" cy="679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6799580">
                                <a:moveTo>
                                  <a:pt x="2573638" y="6799025"/>
                                </a:moveTo>
                                <a:lnTo>
                                  <a:pt x="0" y="6799025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6799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35520" y="2317639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39548" y="2321667"/>
                            <a:ext cx="20224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73025">
                                <a:moveTo>
                                  <a:pt x="2021985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021985" y="0"/>
                                </a:lnTo>
                                <a:lnTo>
                                  <a:pt x="2021985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35520" y="2728481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39548" y="2732509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35520" y="3139323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39548" y="3143350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35520" y="3550164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39548" y="3554192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35520" y="3961006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39548" y="3965034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35520" y="4371847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88060" y="3844200"/>
                            <a:ext cx="535749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7495" h="2667000">
                                <a:moveTo>
                                  <a:pt x="32219" y="2648191"/>
                                </a:moveTo>
                                <a:lnTo>
                                  <a:pt x="18249" y="2634221"/>
                                </a:lnTo>
                                <a:lnTo>
                                  <a:pt x="13970" y="2634221"/>
                                </a:lnTo>
                                <a:lnTo>
                                  <a:pt x="0" y="2648191"/>
                                </a:lnTo>
                                <a:lnTo>
                                  <a:pt x="0" y="2652471"/>
                                </a:lnTo>
                                <a:lnTo>
                                  <a:pt x="13970" y="2666441"/>
                                </a:lnTo>
                                <a:lnTo>
                                  <a:pt x="18249" y="2666441"/>
                                </a:lnTo>
                                <a:lnTo>
                                  <a:pt x="32219" y="2652471"/>
                                </a:lnTo>
                                <a:lnTo>
                                  <a:pt x="32219" y="2650337"/>
                                </a:lnTo>
                                <a:lnTo>
                                  <a:pt x="32219" y="2648191"/>
                                </a:lnTo>
                                <a:close/>
                              </a:path>
                              <a:path w="5357495" h="2667000">
                                <a:moveTo>
                                  <a:pt x="32219" y="2253462"/>
                                </a:moveTo>
                                <a:lnTo>
                                  <a:pt x="18249" y="2239492"/>
                                </a:lnTo>
                                <a:lnTo>
                                  <a:pt x="13970" y="2239492"/>
                                </a:lnTo>
                                <a:lnTo>
                                  <a:pt x="0" y="2253462"/>
                                </a:lnTo>
                                <a:lnTo>
                                  <a:pt x="0" y="2257742"/>
                                </a:lnTo>
                                <a:lnTo>
                                  <a:pt x="13970" y="2271712"/>
                                </a:lnTo>
                                <a:lnTo>
                                  <a:pt x="18249" y="2271712"/>
                                </a:lnTo>
                                <a:lnTo>
                                  <a:pt x="32219" y="2257742"/>
                                </a:lnTo>
                                <a:lnTo>
                                  <a:pt x="32219" y="2255609"/>
                                </a:lnTo>
                                <a:lnTo>
                                  <a:pt x="32219" y="2253462"/>
                                </a:lnTo>
                                <a:close/>
                              </a:path>
                              <a:path w="5357495" h="2667000">
                                <a:moveTo>
                                  <a:pt x="32219" y="1858733"/>
                                </a:moveTo>
                                <a:lnTo>
                                  <a:pt x="18249" y="1844763"/>
                                </a:lnTo>
                                <a:lnTo>
                                  <a:pt x="13970" y="1844763"/>
                                </a:lnTo>
                                <a:lnTo>
                                  <a:pt x="0" y="1858733"/>
                                </a:lnTo>
                                <a:lnTo>
                                  <a:pt x="0" y="1863013"/>
                                </a:lnTo>
                                <a:lnTo>
                                  <a:pt x="13970" y="1876983"/>
                                </a:lnTo>
                                <a:lnTo>
                                  <a:pt x="18249" y="1876983"/>
                                </a:lnTo>
                                <a:lnTo>
                                  <a:pt x="32219" y="1863013"/>
                                </a:lnTo>
                                <a:lnTo>
                                  <a:pt x="32219" y="1860880"/>
                                </a:lnTo>
                                <a:lnTo>
                                  <a:pt x="32219" y="1858733"/>
                                </a:lnTo>
                                <a:close/>
                              </a:path>
                              <a:path w="5357495" h="2667000">
                                <a:moveTo>
                                  <a:pt x="32219" y="803440"/>
                                </a:moveTo>
                                <a:lnTo>
                                  <a:pt x="18249" y="789470"/>
                                </a:lnTo>
                                <a:lnTo>
                                  <a:pt x="13970" y="789470"/>
                                </a:lnTo>
                                <a:lnTo>
                                  <a:pt x="0" y="803440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90"/>
                                </a:lnTo>
                                <a:lnTo>
                                  <a:pt x="18249" y="821690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40"/>
                                </a:lnTo>
                                <a:close/>
                              </a:path>
                              <a:path w="5357495" h="2667000">
                                <a:moveTo>
                                  <a:pt x="32219" y="408711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61"/>
                                </a:lnTo>
                                <a:lnTo>
                                  <a:pt x="18249" y="426961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711"/>
                                </a:lnTo>
                                <a:close/>
                              </a:path>
                              <a:path w="5357495" h="2667000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32"/>
                                </a:lnTo>
                                <a:lnTo>
                                  <a:pt x="18249" y="32232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  <a:path w="5357495" h="2667000">
                                <a:moveTo>
                                  <a:pt x="5357050" y="531685"/>
                                </a:moveTo>
                                <a:lnTo>
                                  <a:pt x="4551477" y="531685"/>
                                </a:lnTo>
                                <a:lnTo>
                                  <a:pt x="4551477" y="604177"/>
                                </a:lnTo>
                                <a:lnTo>
                                  <a:pt x="5357050" y="604177"/>
                                </a:lnTo>
                                <a:lnTo>
                                  <a:pt x="5357050" y="531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0;top:0;width:11919;height:525" id="docshape2" filled="true" fillcolor="#094d73" stroked="false">
                  <v:fill type="solid"/>
                </v:rect>
                <v:rect style="position:absolute;left:7860;top:4110;width:4059;height:12748" id="docshape3" filled="true" fillcolor="#f5f5f5" stroked="false">
                  <v:fill type="solid"/>
                </v:rect>
                <v:rect style="position:absolute;left:0;top:510;width:11919;height:1409" id="docshape4" filled="true" fillcolor="#094d73" stroked="false">
                  <v:fill type="solid"/>
                </v:rect>
                <v:shape style="position:absolute;left:913;top:903;width:635;height:635" type="#_x0000_t75" id="docshape5" stroked="false">
                  <v:imagedata r:id="rId6" o:title=""/>
                </v:shape>
                <v:rect style="position:absolute;left:7865;top:1918;width:4053;height:10708" id="docshape6" filled="true" fillcolor="#f5f5f5" stroked="false">
                  <v:fill type="solid"/>
                </v:rect>
                <v:rect style="position:absolute;left:8087;top:3649;width:3197;height:115" id="docshape7" filled="false" stroked="true" strokeweight=".634309pt" strokecolor="#094d73">
                  <v:stroke dashstyle="solid"/>
                </v:rect>
                <v:rect style="position:absolute;left:8093;top:3656;width:3185;height:115" id="docshape8" filled="true" fillcolor="#094d73" stroked="false">
                  <v:fill type="solid"/>
                </v:rect>
                <v:rect style="position:absolute;left:8087;top:4296;width:3197;height:115" id="docshape9" filled="false" stroked="true" strokeweight=".634309pt" strokecolor="#094d73">
                  <v:stroke dashstyle="solid"/>
                </v:rect>
                <v:rect style="position:absolute;left:8093;top:4303;width:2550;height:115" id="docshape10" filled="true" fillcolor="#094d73" stroked="false">
                  <v:fill type="solid"/>
                </v:rect>
                <v:rect style="position:absolute;left:8087;top:4943;width:3197;height:115" id="docshape11" filled="false" stroked="true" strokeweight=".634309pt" strokecolor="#094d73">
                  <v:stroke dashstyle="solid"/>
                </v:rect>
                <v:rect style="position:absolute;left:8093;top:4950;width:2550;height:115" id="docshape12" filled="true" fillcolor="#094d73" stroked="false">
                  <v:fill type="solid"/>
                </v:rect>
                <v:rect style="position:absolute;left:8087;top:5590;width:3197;height:115" id="docshape13" filled="false" stroked="true" strokeweight=".634309pt" strokecolor="#094d73">
                  <v:stroke dashstyle="solid"/>
                </v:rect>
                <v:rect style="position:absolute;left:8093;top:5597;width:1916;height:115" id="docshape14" filled="true" fillcolor="#094d73" stroked="false">
                  <v:fill type="solid"/>
                </v:rect>
                <v:rect style="position:absolute;left:8087;top:6237;width:3197;height:115" id="docshape15" filled="false" stroked="true" strokeweight=".634309pt" strokecolor="#094d73">
                  <v:stroke dashstyle="solid"/>
                </v:rect>
                <v:rect style="position:absolute;left:8093;top:6244;width:1916;height:115" id="docshape16" filled="true" fillcolor="#094d73" stroked="false">
                  <v:fill type="solid"/>
                </v:rect>
                <v:rect style="position:absolute;left:8087;top:6884;width:3197;height:115" id="docshape17" filled="false" stroked="true" strokeweight=".634309pt" strokecolor="#094d73">
                  <v:stroke dashstyle="solid"/>
                </v:rect>
                <v:shape style="position:absolute;left:926;top:6053;width:8437;height:4200" id="docshape18" coordorigin="926,6054" coordsize="8437,4200" path="m977,10224l976,10221,974,10215,972,10212,967,10207,964,10205,958,10203,955,10202,948,10202,945,10203,939,10205,936,10207,931,10212,929,10215,927,10221,926,10224,926,10231,927,10234,929,10240,931,10243,936,10248,939,10250,945,10252,948,10253,955,10253,958,10252,964,10250,967,10248,972,10243,974,10240,976,10234,977,10231,977,10228,977,10224xm977,9603l976,9599,974,9593,972,9590,967,9586,964,9584,958,9581,955,9581,948,9581,945,9581,939,9584,936,9586,931,9590,929,9593,927,9599,926,9603,926,9609,927,9613,929,9619,931,9622,936,9626,939,9628,945,9631,948,9631,955,9631,958,9631,964,9628,967,9626,972,9622,974,9619,976,9613,977,9609,977,9606,977,9603xm977,8981l976,8978,974,8972,972,8969,967,8964,964,8962,958,8960,955,8959,948,8959,945,8960,939,8962,936,8964,931,8969,929,8972,927,8978,926,8981,926,8988,927,8991,929,8997,931,9000,936,9005,939,9007,945,9009,948,9010,955,9010,958,9009,964,9007,967,9005,972,9000,974,8997,976,8991,977,8988,977,8984,977,8981xm977,7319l976,7316,974,7310,972,7307,967,7302,964,7300,958,7298,955,7297,948,7297,945,7298,939,7300,936,7302,931,7307,929,7310,927,7316,926,7319,926,7326,927,7329,929,7335,931,7338,936,7343,939,7345,945,7347,948,7348,955,7348,958,7347,964,7345,967,7343,972,7338,974,7335,976,7329,977,7326,977,7322,977,7319xm977,6697l976,6694,974,6688,972,6685,967,6681,964,6679,958,6676,955,6675,948,6675,945,6676,939,6679,936,6681,931,6685,929,6688,927,6694,926,6697,926,6704,927,6707,929,6714,931,6716,936,6721,939,6723,945,6726,948,6726,955,6726,958,6726,964,6723,967,6721,972,6716,974,6714,976,6707,977,6704,977,6701,977,6697xm977,6076l976,6073,974,6066,972,6064,967,6059,964,6057,958,6054,955,6054,948,6054,945,6054,939,6057,936,6059,931,6064,929,6066,927,6073,926,6076,926,6083,927,6086,929,6092,931,6095,936,6100,939,6101,945,6104,948,6105,955,6105,958,6104,964,6101,967,6100,972,6095,974,6092,976,6086,977,6083,977,6079,977,6076xm9362,6891l8094,6891,8094,7005,9362,7005,9362,6891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Provided</w:t>
      </w:r>
      <w:r>
        <w:rPr>
          <w:spacing w:val="-3"/>
          <w:w w:val="125"/>
        </w:rPr>
        <w:t> </w:t>
      </w:r>
      <w:r>
        <w:rPr>
          <w:w w:val="125"/>
        </w:rPr>
        <w:t>desktop</w:t>
      </w:r>
      <w:r>
        <w:rPr>
          <w:spacing w:val="-3"/>
          <w:w w:val="125"/>
        </w:rPr>
        <w:t> </w:t>
      </w:r>
      <w:r>
        <w:rPr>
          <w:w w:val="125"/>
        </w:rPr>
        <w:t>support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tracked</w:t>
      </w:r>
      <w:r>
        <w:rPr>
          <w:spacing w:val="-3"/>
          <w:w w:val="125"/>
        </w:rPr>
        <w:t> </w:t>
      </w:r>
      <w:r>
        <w:rPr>
          <w:w w:val="125"/>
        </w:rPr>
        <w:t>tickets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100+ </w:t>
      </w:r>
      <w:r>
        <w:rPr>
          <w:spacing w:val="-2"/>
          <w:w w:val="125"/>
        </w:rPr>
        <w:t>users</w:t>
      </w:r>
    </w:p>
    <w:p>
      <w:pPr>
        <w:pStyle w:val="BodyText"/>
        <w:spacing w:line="261" w:lineRule="auto"/>
        <w:ind w:right="3822"/>
      </w:pPr>
      <w:r>
        <w:rPr>
          <w:w w:val="125"/>
        </w:rPr>
        <w:t>Helped standardize troubleshooting workflows that </w:t>
      </w:r>
      <w:r>
        <w:rPr>
          <w:w w:val="125"/>
        </w:rPr>
        <w:t>cut issue resolution times by 15%</w:t>
      </w:r>
    </w:p>
    <w:p>
      <w:pPr>
        <w:pStyle w:val="BodyText"/>
        <w:spacing w:line="261" w:lineRule="auto" w:before="62"/>
        <w:ind w:right="3822"/>
      </w:pPr>
      <w:r>
        <w:rPr>
          <w:w w:val="125"/>
        </w:rPr>
        <w:t>Collaborated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project</w:t>
      </w:r>
      <w:r>
        <w:rPr>
          <w:spacing w:val="-2"/>
          <w:w w:val="125"/>
        </w:rPr>
        <w:t> </w:t>
      </w:r>
      <w:r>
        <w:rPr>
          <w:w w:val="125"/>
        </w:rPr>
        <w:t>teams</w:t>
      </w:r>
      <w:r>
        <w:rPr>
          <w:spacing w:val="-2"/>
          <w:w w:val="125"/>
        </w:rPr>
        <w:t> </w:t>
      </w:r>
      <w:r>
        <w:rPr>
          <w:w w:val="125"/>
        </w:rPr>
        <w:t>on</w:t>
      </w:r>
      <w:r>
        <w:rPr>
          <w:spacing w:val="-2"/>
          <w:w w:val="125"/>
        </w:rPr>
        <w:t> </w:t>
      </w:r>
      <w:r>
        <w:rPr>
          <w:w w:val="125"/>
        </w:rPr>
        <w:t>software</w:t>
      </w:r>
      <w:r>
        <w:rPr>
          <w:spacing w:val="-2"/>
          <w:w w:val="125"/>
        </w:rPr>
        <w:t> </w:t>
      </w:r>
      <w:r>
        <w:rPr>
          <w:w w:val="125"/>
        </w:rPr>
        <w:t>deployment </w:t>
      </w:r>
      <w:r>
        <w:rPr>
          <w:spacing w:val="-2"/>
          <w:w w:val="125"/>
        </w:rPr>
        <w:t>logistics</w:t>
      </w:r>
    </w:p>
    <w:p>
      <w:pPr>
        <w:pStyle w:val="Heading2"/>
        <w:spacing w:before="254"/>
      </w:pPr>
      <w:r>
        <w:rPr>
          <w:color w:val="094D73"/>
          <w:spacing w:val="-2"/>
        </w:rPr>
        <w:t>Education</w:t>
      </w:r>
    </w:p>
    <w:p>
      <w:pPr>
        <w:spacing w:line="292" w:lineRule="auto" w:before="140"/>
        <w:ind w:left="63" w:right="2817" w:firstLine="0"/>
        <w:jc w:val="left"/>
        <w:rPr>
          <w:sz w:val="21"/>
        </w:rPr>
      </w:pPr>
      <w:r>
        <w:rPr>
          <w:rFonts w:ascii="Trebuchet MS"/>
          <w:b/>
          <w:spacing w:val="-2"/>
          <w:sz w:val="23"/>
        </w:rPr>
        <w:t>Bachelor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2"/>
          <w:sz w:val="23"/>
        </w:rPr>
        <w:t>of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2"/>
          <w:sz w:val="23"/>
        </w:rPr>
        <w:t>Science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2"/>
          <w:sz w:val="23"/>
        </w:rPr>
        <w:t>in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2"/>
          <w:sz w:val="23"/>
        </w:rPr>
        <w:t>Computer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2"/>
          <w:sz w:val="23"/>
        </w:rPr>
        <w:t>Information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2"/>
          <w:sz w:val="23"/>
        </w:rPr>
        <w:t>Systems</w:t>
      </w:r>
      <w:r>
        <w:rPr>
          <w:rFonts w:ascii="Trebuchet MS"/>
          <w:b/>
          <w:spacing w:val="10"/>
          <w:w w:val="115"/>
          <w:sz w:val="23"/>
        </w:rPr>
        <w:t> </w:t>
      </w:r>
      <w:r>
        <w:rPr>
          <w:spacing w:val="-2"/>
          <w:w w:val="115"/>
          <w:sz w:val="21"/>
        </w:rPr>
        <w:t>May </w:t>
      </w:r>
      <w:r>
        <w:rPr>
          <w:spacing w:val="-2"/>
          <w:w w:val="115"/>
          <w:sz w:val="21"/>
        </w:rPr>
        <w:t>2020 </w:t>
      </w:r>
      <w:r>
        <w:rPr>
          <w:w w:val="115"/>
          <w:sz w:val="21"/>
        </w:rPr>
        <w:t>University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of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Houston</w:t>
      </w:r>
      <w:r>
        <w:rPr>
          <w:spacing w:val="40"/>
          <w:w w:val="115"/>
          <w:sz w:val="21"/>
        </w:rPr>
        <w:t> </w:t>
      </w:r>
      <w:r>
        <w:rPr>
          <w:sz w:val="21"/>
        </w:rPr>
        <w:t>|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Houston,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TX</w:t>
      </w:r>
    </w:p>
    <w:sectPr>
      <w:type w:val="continuous"/>
      <w:pgSz w:w="11920" w:h="16860"/>
      <w:pgMar w:top="64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3"/>
      <w:ind w:left="367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875"/>
      <w:outlineLvl w:val="1"/>
    </w:pPr>
    <w:rPr>
      <w:rFonts w:ascii="Trebuchet MS" w:hAnsi="Trebuchet MS" w:eastAsia="Trebuchet MS" w:cs="Trebuchet MS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5"/>
      <w:ind w:left="63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9"/>
      <w:ind w:left="63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2026-01-22T16:23:05Z</dcterms:created>
  <dcterms:modified xsi:type="dcterms:W3CDTF">2026-01-22T16:23:05Z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