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7"/>
        <w:rPr>
          <w:rFonts w:ascii="Times New Roman"/>
        </w:rPr>
      </w:pPr>
    </w:p>
    <w:p>
      <w:pPr>
        <w:spacing w:before="0"/>
        <w:ind w:left="913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-1759504</wp:posOffset>
                </wp:positionV>
                <wp:extent cx="7568565" cy="16611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61160"/>
                          <a:chExt cx="7568565" cy="16611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66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6116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61096"/>
                                </a:lnTo>
                                <a:lnTo>
                                  <a:pt x="7568171" y="1661096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0958" y="525242"/>
                            <a:ext cx="781404" cy="781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611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9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40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46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Commercial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Carpenter</w:t>
                              </w:r>
                            </w:p>
                            <w:p>
                              <w:pPr>
                                <w:spacing w:before="109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6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000-000-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85" w:lineRule="auto" w:before="73"/>
                                <w:ind w:left="913" w:right="8209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1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21"/>
                                </w:rPr>
                                <w:t> 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8.543686pt;width:595.950pt;height:130.8pt;mso-position-horizontal-relative:page;mso-position-vertical-relative:paragraph;z-index:15728640" id="docshapegroup1" coordorigin="0,-2771" coordsize="11919,2616">
                <v:shape style="position:absolute;left:0;top:-2771;width:11919;height:2616" id="docshape2" coordorigin="0,-2771" coordsize="11919,2616" path="m11918,-2771l0,-2771,0,-2261,0,-2246,0,-155,11918,-155,11918,-2246,11918,-2261,11918,-2771xe" filled="true" fillcolor="#8b3c4a" stroked="false">
                  <v:path arrowok="t"/>
                  <v:fill type="solid"/>
                </v:shape>
                <v:shape style="position:absolute;left:9781;top:-1944;width:1231;height:1231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771;width:11919;height:2616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9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40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0"/>
                          </w:rPr>
                          <w:t>White</w:t>
                        </w:r>
                      </w:p>
                      <w:p>
                        <w:pPr>
                          <w:spacing w:before="46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8"/>
                          </w:rPr>
                          <w:t>Commercial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Carpenter</w:t>
                        </w:r>
                      </w:p>
                      <w:p>
                        <w:pPr>
                          <w:spacing w:before="109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26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000-000-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0000</w:t>
                        </w:r>
                      </w:p>
                      <w:p>
                        <w:pPr>
                          <w:spacing w:line="285" w:lineRule="auto" w:before="73"/>
                          <w:ind w:left="913" w:right="8209" w:firstLine="0"/>
                          <w:jc w:val="left"/>
                          <w:rPr>
                            <w:sz w:val="21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21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5"/>
                            <w:sz w:val="21"/>
                          </w:rPr>
                          <w:t> 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1"/>
        </w:rPr>
        <w:t>Commercial</w:t>
      </w:r>
      <w:r>
        <w:rPr>
          <w:b/>
          <w:spacing w:val="-7"/>
          <w:w w:val="130"/>
          <w:sz w:val="21"/>
        </w:rPr>
        <w:t> </w:t>
      </w:r>
      <w:r>
        <w:rPr>
          <w:b/>
          <w:w w:val="130"/>
          <w:sz w:val="21"/>
        </w:rPr>
        <w:t>Carpenter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with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10+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years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of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experience</w:t>
      </w:r>
      <w:r>
        <w:rPr>
          <w:b/>
          <w:spacing w:val="-7"/>
          <w:w w:val="130"/>
          <w:sz w:val="21"/>
        </w:rPr>
        <w:t> </w:t>
      </w:r>
      <w:r>
        <w:rPr>
          <w:b/>
          <w:w w:val="130"/>
          <w:sz w:val="21"/>
        </w:rPr>
        <w:t>on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large-scale</w:t>
      </w:r>
      <w:r>
        <w:rPr>
          <w:b/>
          <w:spacing w:val="-6"/>
          <w:w w:val="130"/>
          <w:sz w:val="21"/>
        </w:rPr>
        <w:t> </w:t>
      </w:r>
      <w:r>
        <w:rPr>
          <w:b/>
          <w:w w:val="130"/>
          <w:sz w:val="21"/>
        </w:rPr>
        <w:t>construction</w:t>
      </w:r>
      <w:r>
        <w:rPr>
          <w:b/>
          <w:spacing w:val="-6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projects</w:t>
      </w:r>
    </w:p>
    <w:p>
      <w:pPr>
        <w:pStyle w:val="BodyText"/>
        <w:spacing w:line="261" w:lineRule="auto" w:before="99"/>
        <w:ind w:left="913" w:right="1045"/>
      </w:pPr>
      <w:r>
        <w:rPr>
          <w:w w:val="125"/>
        </w:rPr>
        <w:t>Proficient in structural framing, formwork, scaffolding, and steel stud wall construction. Brings a safety-first mindset and deep familiarity with city codes, commercial materials, and layout procedures. Read blueprints, coordinate with subcontractors, and meet aggressive </w:t>
      </w:r>
      <w:r>
        <w:rPr>
          <w:spacing w:val="-2"/>
          <w:w w:val="125"/>
        </w:rPr>
        <w:t>deadlines.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02"/>
      </w:pPr>
      <w:r>
        <w:rPr>
          <w:color w:val="8B3C4A"/>
          <w:spacing w:val="-2"/>
        </w:rPr>
        <w:t>Key</w:t>
      </w:r>
      <w:r>
        <w:rPr>
          <w:color w:val="8B3C4A"/>
          <w:spacing w:val="-15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5"/>
        <w:rPr>
          <w:rFonts w:ascii="Arial"/>
          <w:b/>
          <w:sz w:val="25"/>
        </w:rPr>
      </w:pPr>
    </w:p>
    <w:p>
      <w:pPr>
        <w:pStyle w:val="BodyText"/>
        <w:spacing w:line="261" w:lineRule="auto"/>
        <w:ind w:left="913" w:right="198"/>
      </w:pPr>
      <w:r>
        <w:rPr>
          <w:spacing w:val="-2"/>
          <w:w w:val="125"/>
        </w:rPr>
        <w:t>Concrete formwork</w:t>
      </w:r>
    </w:p>
    <w:p>
      <w:pPr>
        <w:pStyle w:val="BodyText"/>
        <w:spacing w:line="261" w:lineRule="auto" w:before="202"/>
        <w:ind w:left="913"/>
      </w:pPr>
      <w:r>
        <w:rPr>
          <w:spacing w:val="-2"/>
          <w:w w:val="125"/>
        </w:rPr>
        <w:t>Heavy equipment operation</w:t>
      </w:r>
    </w:p>
    <w:p>
      <w:pPr>
        <w:pStyle w:val="BodyText"/>
        <w:spacing w:line="261" w:lineRule="auto" w:before="63"/>
        <w:ind w:left="913"/>
      </w:pPr>
      <w:r>
        <w:rPr>
          <w:w w:val="125"/>
        </w:rPr>
        <w:t>Steel stud </w:t>
      </w:r>
      <w:r>
        <w:rPr>
          <w:spacing w:val="-4"/>
          <w:w w:val="125"/>
        </w:rPr>
        <w:t>wall </w:t>
      </w:r>
      <w:r>
        <w:rPr>
          <w:spacing w:val="-2"/>
          <w:w w:val="125"/>
        </w:rPr>
        <w:t>installation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9"/>
      </w:pPr>
    </w:p>
    <w:p>
      <w:pPr>
        <w:pStyle w:val="BodyText"/>
        <w:spacing w:line="261" w:lineRule="auto" w:before="1"/>
        <w:ind w:left="913" w:right="4579"/>
      </w:pPr>
      <w:r>
        <w:rPr>
          <w:spacing w:val="-2"/>
          <w:w w:val="130"/>
        </w:rPr>
        <w:t>Framing (metal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and wood)</w:t>
      </w:r>
    </w:p>
    <w:p>
      <w:pPr>
        <w:pStyle w:val="BodyText"/>
        <w:spacing w:before="85"/>
      </w:pPr>
    </w:p>
    <w:p>
      <w:pPr>
        <w:pStyle w:val="BodyText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-533528</wp:posOffset>
                </wp:positionV>
                <wp:extent cx="2159000" cy="806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33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518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2111399" y="0"/>
                                </a:lnTo>
                                <a:lnTo>
                                  <a:pt x="2141922" y="26819"/>
                                </a:lnTo>
                                <a:lnTo>
                                  <a:pt x="2142843" y="31443"/>
                                </a:lnTo>
                                <a:lnTo>
                                  <a:pt x="2142843" y="41057"/>
                                </a:lnTo>
                                <a:lnTo>
                                  <a:pt x="2139697" y="48715"/>
                                </a:lnTo>
                                <a:lnTo>
                                  <a:pt x="2127113" y="61299"/>
                                </a:lnTo>
                                <a:lnTo>
                                  <a:pt x="211951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-42.010143pt;width:170pt;height:6.35pt;mso-position-horizontal-relative:page;mso-position-vertical-relative:paragraph;z-index:15729152" id="docshapegroup5" coordorigin="2372,-840" coordsize="3400,127">
                <v:shape style="position:absolute;left:2378;top:-834;width:3388;height:115" id="docshape6" coordorigin="2379,-834" coordsize="3388,115" path="m2379,-777l2395,-817,2401,-822,2407,-827,2414,-830,2421,-832,2428,-834,2436,-834,5709,-834,5716,-834,5724,-832,5766,-784,5766,-777,5766,-769,5764,-762,5762,-755,5759,-748,5731,-724,5724,-721,5716,-720,5709,-720,2436,-720,2383,-755,2379,-769,2379,-777xe" filled="false" stroked="true" strokeweight=".634309pt" strokecolor="#8b3c4a">
                  <v:path arrowok="t"/>
                  <v:stroke dashstyle="solid"/>
                </v:shape>
                <v:shape style="position:absolute;left:2384;top:-828;width:3375;height:102" id="docshape7" coordorigin="2385,-828" coordsize="3375,102" path="m5723,-726l2422,-726,2410,-731,2390,-751,2385,-763,2385,-778,2427,-826,2435,-828,5710,-828,5758,-785,5760,-778,5760,-763,5755,-751,5735,-731,5723,-726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-533528</wp:posOffset>
                </wp:positionV>
                <wp:extent cx="2159000" cy="806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33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2710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1684446" y="0"/>
                                </a:lnTo>
                                <a:lnTo>
                                  <a:pt x="1714970" y="26819"/>
                                </a:lnTo>
                                <a:lnTo>
                                  <a:pt x="1715890" y="31443"/>
                                </a:lnTo>
                                <a:lnTo>
                                  <a:pt x="1715890" y="41057"/>
                                </a:lnTo>
                                <a:lnTo>
                                  <a:pt x="1714970" y="45681"/>
                                </a:lnTo>
                                <a:lnTo>
                                  <a:pt x="1711290" y="54564"/>
                                </a:lnTo>
                                <a:lnTo>
                                  <a:pt x="1708671" y="58484"/>
                                </a:lnTo>
                                <a:lnTo>
                                  <a:pt x="170271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42.010143pt;width:170pt;height:6.35pt;mso-position-horizontal-relative:page;mso-position-vertical-relative:paragraph;z-index:15729664" id="docshapegroup8" coordorigin="7612,-840" coordsize="3400,127">
                <v:shape style="position:absolute;left:7618;top:-834;width:3388;height:115" id="docshape9" coordorigin="7618,-834" coordsize="3388,115" path="m7618,-777l7618,-784,7619,-792,7622,-799,7625,-806,7629,-812,7635,-817,7640,-822,7646,-827,7653,-830,7660,-832,7668,-834,7675,-834,10948,-834,10956,-834,10963,-832,11005,-784,11005,-777,11005,-769,10963,-721,10948,-720,7675,-720,7635,-736,7629,-742,7625,-748,7622,-755,7619,-762,7618,-769,7618,-777xe" filled="false" stroked="true" strokeweight=".634309pt" strokecolor="#8b3c4a">
                  <v:path arrowok="t"/>
                  <v:stroke dashstyle="solid"/>
                </v:shape>
                <v:shape style="position:absolute;left:7624;top:-828;width:2703;height:102" id="docshape10" coordorigin="7624,-828" coordsize="2703,102" path="m10306,-726l7661,-726,7649,-731,7629,-751,7624,-763,7624,-778,7667,-826,7674,-828,10277,-828,10325,-785,10327,-778,10327,-763,10325,-756,10319,-742,10315,-735,10306,-726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38427</wp:posOffset>
                </wp:positionV>
                <wp:extent cx="2159000" cy="8064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33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75757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1257493" y="0"/>
                                </a:lnTo>
                                <a:lnTo>
                                  <a:pt x="1288017" y="26818"/>
                                </a:lnTo>
                                <a:lnTo>
                                  <a:pt x="1288937" y="31443"/>
                                </a:lnTo>
                                <a:lnTo>
                                  <a:pt x="1288937" y="41057"/>
                                </a:lnTo>
                                <a:lnTo>
                                  <a:pt x="1288017" y="45681"/>
                                </a:lnTo>
                                <a:lnTo>
                                  <a:pt x="1284337" y="54563"/>
                                </a:lnTo>
                                <a:lnTo>
                                  <a:pt x="1281718" y="58484"/>
                                </a:lnTo>
                                <a:lnTo>
                                  <a:pt x="12757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3.025761pt;width:170pt;height:6.35pt;mso-position-horizontal-relative:page;mso-position-vertical-relative:paragraph;z-index:15730176" id="docshapegroup11" coordorigin="2372,61" coordsize="3400,127">
                <v:shape style="position:absolute;left:2378;top:66;width:3388;height:115" id="docshape12" coordorigin="2379,67" coordsize="3388,115" path="m2379,124l2395,84,2401,78,2407,74,2414,71,2421,68,2428,67,2436,67,5709,67,5716,67,5724,68,5766,116,5766,124,5766,132,5764,139,5762,146,5759,153,5709,181,2436,181,2383,146,2379,132,2379,124xe" filled="false" stroked="true" strokeweight=".634309pt" strokecolor="#8b3c4a">
                  <v:path arrowok="t"/>
                  <v:stroke dashstyle="solid"/>
                </v:shape>
                <v:shape style="position:absolute;left:2384;top:73;width:2030;height:102" id="docshape13" coordorigin="2385,73" coordsize="2030,102" path="m4394,175l2422,175,2410,170,2390,150,2385,138,2385,123,2427,75,2435,73,4365,73,4413,115,4415,123,4415,138,4413,145,4408,159,4403,165,4394,17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38427</wp:posOffset>
                </wp:positionV>
                <wp:extent cx="2159000" cy="8064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33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75756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1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1257493" y="0"/>
                                </a:lnTo>
                                <a:lnTo>
                                  <a:pt x="1288016" y="26818"/>
                                </a:lnTo>
                                <a:lnTo>
                                  <a:pt x="1288936" y="31443"/>
                                </a:lnTo>
                                <a:lnTo>
                                  <a:pt x="1288936" y="41057"/>
                                </a:lnTo>
                                <a:lnTo>
                                  <a:pt x="1288016" y="45681"/>
                                </a:lnTo>
                                <a:lnTo>
                                  <a:pt x="1284337" y="54563"/>
                                </a:lnTo>
                                <a:lnTo>
                                  <a:pt x="1281718" y="58484"/>
                                </a:lnTo>
                                <a:lnTo>
                                  <a:pt x="127575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3.025761pt;width:170pt;height:6.35pt;mso-position-horizontal-relative:page;mso-position-vertical-relative:paragraph;z-index:15730688" id="docshapegroup14" coordorigin="7612,61" coordsize="3400,127">
                <v:shape style="position:absolute;left:7618;top:66;width:3388;height:115" id="docshape15" coordorigin="7618,67" coordsize="3388,115" path="m7618,124l7618,116,7619,109,7622,102,7625,95,7629,89,7635,84,7640,78,7646,74,7653,71,7660,68,7668,67,7675,67,10948,67,10956,67,10963,68,11005,116,11005,124,11005,132,10963,180,10948,181,7675,181,7622,146,7619,139,7618,132,7618,124xe" filled="false" stroked="true" strokeweight=".634309pt" strokecolor="#8b3c4a">
                  <v:path arrowok="t"/>
                  <v:stroke dashstyle="solid"/>
                </v:shape>
                <v:shape style="position:absolute;left:7624;top:73;width:2030;height:102" id="docshape16" coordorigin="7624,73" coordsize="2030,102" path="m9633,175l7661,175,7649,170,7629,150,7624,138,7624,123,7667,75,7674,73,9605,73,9653,115,9654,123,9654,138,9653,145,9647,159,9643,165,9633,17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Scaffolding</w:t>
      </w:r>
    </w:p>
    <w:p>
      <w:pPr>
        <w:pStyle w:val="BodyText"/>
        <w:spacing w:before="109"/>
      </w:pPr>
    </w:p>
    <w:p>
      <w:pPr>
        <w:pStyle w:val="BodyText"/>
        <w:spacing w:line="261" w:lineRule="auto"/>
        <w:ind w:left="913" w:right="45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215606</wp:posOffset>
                </wp:positionV>
                <wp:extent cx="2159000" cy="8064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8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33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0748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822484" y="0"/>
                                </a:lnTo>
                                <a:lnTo>
                                  <a:pt x="853008" y="26819"/>
                                </a:lnTo>
                                <a:lnTo>
                                  <a:pt x="853928" y="31443"/>
                                </a:lnTo>
                                <a:lnTo>
                                  <a:pt x="853928" y="41057"/>
                                </a:lnTo>
                                <a:lnTo>
                                  <a:pt x="853008" y="45681"/>
                                </a:lnTo>
                                <a:lnTo>
                                  <a:pt x="849329" y="54563"/>
                                </a:lnTo>
                                <a:lnTo>
                                  <a:pt x="846710" y="58483"/>
                                </a:lnTo>
                                <a:lnTo>
                                  <a:pt x="84074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6.9769pt;width:170pt;height:6.35pt;mso-position-horizontal-relative:page;mso-position-vertical-relative:paragraph;z-index:15731200" id="docshapegroup17" coordorigin="2372,340" coordsize="3400,127">
                <v:shape style="position:absolute;left:2378;top:345;width:3388;height:115" id="docshape18" coordorigin="2379,346" coordsize="3388,115" path="m2379,403l2395,363,2401,357,2407,353,2414,350,2421,347,2428,346,2436,346,5709,346,5716,346,5724,347,5731,350,5738,353,5762,381,5764,388,5766,395,5766,403,5766,411,5764,418,5762,425,5759,432,5709,460,2436,460,2428,460,2421,459,2414,456,2407,453,2401,449,2395,443,2390,438,2386,432,2383,425,2380,418,2379,411,2379,403xe" filled="false" stroked="true" strokeweight=".634309pt" strokecolor="#8b3c4a">
                  <v:path arrowok="t"/>
                  <v:stroke dashstyle="solid"/>
                </v:shape>
                <v:shape style="position:absolute;left:2384;top:352;width:1345;height:102" id="docshape19" coordorigin="2385,352" coordsize="1345,102" path="m3709,454l2422,454,2410,449,2390,429,2385,417,2385,402,2427,354,2435,352,3680,352,3728,394,3730,402,3730,417,3728,424,3722,438,3718,444,3709,454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215606</wp:posOffset>
                </wp:positionV>
                <wp:extent cx="2159000" cy="8064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0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7" y="67901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33" y="8055"/>
                            <a:ext cx="4273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64769">
                                <a:moveTo>
                                  <a:pt x="413795" y="64445"/>
                                </a:moveTo>
                                <a:lnTo>
                                  <a:pt x="23346" y="64445"/>
                                </a:lnTo>
                                <a:lnTo>
                                  <a:pt x="15751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395531" y="0"/>
                                </a:lnTo>
                                <a:lnTo>
                                  <a:pt x="426055" y="26819"/>
                                </a:lnTo>
                                <a:lnTo>
                                  <a:pt x="426975" y="31443"/>
                                </a:lnTo>
                                <a:lnTo>
                                  <a:pt x="426975" y="41057"/>
                                </a:lnTo>
                                <a:lnTo>
                                  <a:pt x="426055" y="45681"/>
                                </a:lnTo>
                                <a:lnTo>
                                  <a:pt x="422375" y="54563"/>
                                </a:lnTo>
                                <a:lnTo>
                                  <a:pt x="419756" y="58483"/>
                                </a:lnTo>
                                <a:lnTo>
                                  <a:pt x="41379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16.9769pt;width:170pt;height:6.35pt;mso-position-horizontal-relative:page;mso-position-vertical-relative:paragraph;z-index:15731712" id="docshapegroup20" coordorigin="7612,340" coordsize="3400,127">
                <v:shape style="position:absolute;left:7618;top:345;width:3388;height:115" id="docshape21" coordorigin="7618,346" coordsize="3388,115" path="m7618,403l7618,395,7619,388,7622,381,7625,374,7629,368,7635,363,7640,357,7646,353,7653,350,7660,347,7668,346,7675,346,10948,346,10956,346,10963,347,11005,395,11005,403,11005,411,10963,459,10948,460,7675,460,7668,460,7660,459,7653,456,7646,453,7640,449,7635,443,7629,438,7625,432,7622,425,7619,418,7618,411,7618,403xe" filled="false" stroked="true" strokeweight=".634309pt" strokecolor="#8b3c4a">
                  <v:path arrowok="t"/>
                  <v:stroke dashstyle="solid"/>
                </v:shape>
                <v:shape style="position:absolute;left:7624;top:352;width:673;height:102" id="docshape22" coordorigin="7624,352" coordsize="673,102" path="m8276,454l7661,454,7649,449,7629,429,7624,417,7624,402,7667,354,7674,352,8247,352,8295,394,8297,402,8297,417,8295,424,8290,438,8285,444,8276,454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Tool </w:t>
      </w:r>
      <w:r>
        <w:rPr>
          <w:spacing w:val="-2"/>
          <w:w w:val="125"/>
        </w:rPr>
        <w:t>maintenan </w:t>
      </w:r>
      <w:r>
        <w:rPr>
          <w:spacing w:val="-6"/>
          <w:w w:val="125"/>
        </w:rPr>
        <w:t>ce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280" w:left="0" w:right="0"/>
          <w:cols w:num="2" w:equalWidth="0">
            <w:col w:w="2172" w:space="3067"/>
            <w:col w:w="6681"/>
          </w:cols>
        </w:sectPr>
      </w:pPr>
    </w:p>
    <w:p>
      <w:pPr>
        <w:pStyle w:val="BodyText"/>
        <w:spacing w:before="27"/>
        <w:rPr>
          <w:sz w:val="25"/>
        </w:rPr>
      </w:pPr>
    </w:p>
    <w:p>
      <w:pPr>
        <w:pStyle w:val="Heading1"/>
      </w:pPr>
      <w:r>
        <w:rPr>
          <w:color w:val="8B3C4A"/>
        </w:rPr>
        <w:t>Professional</w:t>
      </w:r>
      <w:r>
        <w:rPr>
          <w:color w:val="8B3C4A"/>
          <w:spacing w:val="-3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1" w:lineRule="auto" w:before="166"/>
        <w:ind w:left="926" w:right="134"/>
      </w:pPr>
      <w:r>
        <w:rPr>
          <w:w w:val="125"/>
        </w:rPr>
        <w:t>January</w:t>
      </w:r>
      <w:r>
        <w:rPr>
          <w:spacing w:val="-15"/>
          <w:w w:val="125"/>
        </w:rPr>
        <w:t> </w:t>
      </w:r>
      <w:r>
        <w:rPr>
          <w:w w:val="125"/>
        </w:rPr>
        <w:t>2018</w:t>
      </w:r>
      <w:r>
        <w:rPr>
          <w:spacing w:val="-15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7"/>
      </w:pPr>
    </w:p>
    <w:p>
      <w:pPr>
        <w:pStyle w:val="BodyText"/>
        <w:ind w:left="926"/>
      </w:pPr>
      <w:r>
        <w:rPr>
          <w:w w:val="115"/>
        </w:rPr>
        <w:t>May</w:t>
      </w:r>
      <w:r>
        <w:rPr>
          <w:spacing w:val="5"/>
          <w:w w:val="115"/>
        </w:rPr>
        <w:t> </w:t>
      </w:r>
      <w:r>
        <w:rPr>
          <w:w w:val="115"/>
        </w:rPr>
        <w:t>2014</w:t>
      </w:r>
      <w:r>
        <w:rPr>
          <w:spacing w:val="5"/>
          <w:w w:val="115"/>
        </w:rPr>
        <w:t> </w:t>
      </w:r>
      <w:r>
        <w:rPr>
          <w:spacing w:val="-10"/>
          <w:w w:val="115"/>
        </w:rPr>
        <w:t>-</w:t>
      </w:r>
    </w:p>
    <w:p>
      <w:pPr>
        <w:pStyle w:val="BodyText"/>
        <w:spacing w:before="23"/>
        <w:ind w:left="926"/>
      </w:pPr>
      <w:r>
        <w:rPr>
          <w:spacing w:val="4"/>
          <w:w w:val="120"/>
        </w:rPr>
        <w:t>December</w:t>
      </w:r>
      <w:r>
        <w:rPr>
          <w:spacing w:val="52"/>
          <w:w w:val="120"/>
        </w:rPr>
        <w:t> </w:t>
      </w:r>
      <w:r>
        <w:rPr>
          <w:spacing w:val="-7"/>
          <w:w w:val="11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pStyle w:val="Heading2"/>
        <w:spacing w:before="163"/>
      </w:pPr>
      <w:r>
        <w:rPr>
          <w:b w:val="0"/>
        </w:rPr>
        <w:br w:type="column"/>
      </w:r>
      <w:r>
        <w:rPr>
          <w:spacing w:val="-2"/>
          <w:w w:val="105"/>
        </w:rPr>
        <w:t>Carpenter</w:t>
      </w:r>
    </w:p>
    <w:p>
      <w:pPr>
        <w:spacing w:before="55"/>
        <w:ind w:left="415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Edison</w:t>
      </w:r>
      <w:r>
        <w:rPr>
          <w:i/>
          <w:spacing w:val="32"/>
          <w:w w:val="120"/>
          <w:sz w:val="21"/>
        </w:rPr>
        <w:t> </w:t>
      </w:r>
      <w:r>
        <w:rPr>
          <w:i/>
          <w:w w:val="120"/>
          <w:sz w:val="21"/>
        </w:rPr>
        <w:t>Builders</w:t>
      </w:r>
      <w:r>
        <w:rPr>
          <w:i/>
          <w:spacing w:val="33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3"/>
          <w:w w:val="120"/>
          <w:sz w:val="21"/>
        </w:rPr>
        <w:t> </w:t>
      </w:r>
      <w:r>
        <w:rPr>
          <w:i/>
          <w:w w:val="120"/>
          <w:sz w:val="21"/>
        </w:rPr>
        <w:t>Denver,</w:t>
      </w:r>
      <w:r>
        <w:rPr>
          <w:i/>
          <w:spacing w:val="32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CO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  <w:tab w:pos="618" w:val="left" w:leader="none"/>
        </w:tabs>
        <w:spacing w:line="261" w:lineRule="auto" w:before="99" w:after="0"/>
        <w:ind w:left="618" w:right="934" w:hanging="191"/>
        <w:jc w:val="left"/>
        <w:rPr>
          <w:sz w:val="21"/>
        </w:rPr>
      </w:pPr>
      <w:r>
        <w:rPr>
          <w:w w:val="125"/>
          <w:sz w:val="21"/>
        </w:rPr>
        <w:t>Built structural walls and ceilings in hospitals, office buildings, and </w:t>
      </w:r>
      <w:r>
        <w:rPr>
          <w:w w:val="125"/>
          <w:sz w:val="21"/>
        </w:rPr>
        <w:t>retail </w:t>
      </w:r>
      <w:r>
        <w:rPr>
          <w:spacing w:val="-2"/>
          <w:w w:val="125"/>
          <w:sz w:val="21"/>
        </w:rPr>
        <w:t>centers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  <w:tab w:pos="618" w:val="left" w:leader="none"/>
        </w:tabs>
        <w:spacing w:line="261" w:lineRule="auto" w:before="63" w:after="0"/>
        <w:ind w:left="618" w:right="1018" w:hanging="191"/>
        <w:jc w:val="left"/>
        <w:rPr>
          <w:sz w:val="21"/>
        </w:rPr>
      </w:pPr>
      <w:r>
        <w:rPr>
          <w:w w:val="125"/>
          <w:sz w:val="21"/>
        </w:rPr>
        <w:t>Worked closely with electrical and plumbing trades to sequence </w:t>
      </w:r>
      <w:r>
        <w:rPr>
          <w:w w:val="125"/>
          <w:sz w:val="21"/>
        </w:rPr>
        <w:t>builds </w:t>
      </w:r>
      <w:r>
        <w:rPr>
          <w:spacing w:val="-2"/>
          <w:w w:val="125"/>
          <w:sz w:val="21"/>
        </w:rPr>
        <w:t>properly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  <w:tab w:pos="618" w:val="left" w:leader="none"/>
        </w:tabs>
        <w:spacing w:line="261" w:lineRule="auto" w:before="63" w:after="0"/>
        <w:ind w:left="618" w:right="1497" w:hanging="191"/>
        <w:jc w:val="left"/>
        <w:rPr>
          <w:sz w:val="21"/>
        </w:rPr>
      </w:pPr>
      <w:r>
        <w:rPr>
          <w:w w:val="125"/>
          <w:sz w:val="21"/>
        </w:rPr>
        <w:t>Operated lifts and power tools while maintaining OSHA-</w:t>
      </w:r>
      <w:r>
        <w:rPr>
          <w:w w:val="125"/>
          <w:sz w:val="21"/>
        </w:rPr>
        <w:t>compliant safety protocols</w:t>
      </w:r>
    </w:p>
    <w:p>
      <w:pPr>
        <w:pStyle w:val="Heading2"/>
        <w:spacing w:before="123"/>
      </w:pPr>
      <w:r>
        <w:rPr>
          <w:spacing w:val="-2"/>
        </w:rPr>
        <w:t>Formwork</w:t>
      </w:r>
      <w:r>
        <w:rPr>
          <w:spacing w:val="-11"/>
        </w:rPr>
        <w:t> </w:t>
      </w:r>
      <w:r>
        <w:rPr>
          <w:spacing w:val="-2"/>
        </w:rPr>
        <w:t>Carpenter</w:t>
      </w:r>
    </w:p>
    <w:p>
      <w:pPr>
        <w:spacing w:before="56"/>
        <w:ind w:left="415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Keystone</w:t>
      </w:r>
      <w:r>
        <w:rPr>
          <w:i/>
          <w:spacing w:val="39"/>
          <w:w w:val="120"/>
          <w:sz w:val="21"/>
        </w:rPr>
        <w:t> </w:t>
      </w:r>
      <w:r>
        <w:rPr>
          <w:i/>
          <w:w w:val="120"/>
          <w:sz w:val="21"/>
        </w:rPr>
        <w:t>Structures</w:t>
      </w:r>
      <w:r>
        <w:rPr>
          <w:i/>
          <w:spacing w:val="39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39"/>
          <w:w w:val="120"/>
          <w:sz w:val="21"/>
        </w:rPr>
        <w:t> </w:t>
      </w:r>
      <w:r>
        <w:rPr>
          <w:i/>
          <w:w w:val="120"/>
          <w:sz w:val="21"/>
        </w:rPr>
        <w:t>Boulder,</w:t>
      </w:r>
      <w:r>
        <w:rPr>
          <w:i/>
          <w:spacing w:val="39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CO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  <w:tab w:pos="618" w:val="left" w:leader="none"/>
        </w:tabs>
        <w:spacing w:line="261" w:lineRule="auto" w:before="98" w:after="0"/>
        <w:ind w:left="618" w:right="1313" w:hanging="191"/>
        <w:jc w:val="left"/>
        <w:rPr>
          <w:sz w:val="21"/>
        </w:rPr>
      </w:pPr>
      <w:r>
        <w:rPr>
          <w:w w:val="125"/>
          <w:sz w:val="21"/>
        </w:rPr>
        <w:t>Constructed and dismantled concrete forms for high-rise </w:t>
      </w:r>
      <w:r>
        <w:rPr>
          <w:w w:val="125"/>
          <w:sz w:val="21"/>
        </w:rPr>
        <w:t>residential and municipal projects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63" w:after="0"/>
        <w:ind w:left="616" w:right="0" w:hanging="189"/>
        <w:jc w:val="left"/>
        <w:rPr>
          <w:sz w:val="21"/>
        </w:rPr>
      </w:pPr>
      <w:r>
        <w:rPr>
          <w:w w:val="125"/>
          <w:sz w:val="21"/>
        </w:rPr>
        <w:t>Installed temporary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scaffolding for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multi-level work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zones</w:t>
      </w:r>
    </w:p>
    <w:p>
      <w:pPr>
        <w:pStyle w:val="ListParagraph"/>
        <w:numPr>
          <w:ilvl w:val="0"/>
          <w:numId w:val="1"/>
        </w:numPr>
        <w:tabs>
          <w:tab w:pos="616" w:val="left" w:leader="none"/>
        </w:tabs>
        <w:spacing w:line="240" w:lineRule="auto" w:before="86" w:after="0"/>
        <w:ind w:left="616" w:right="0" w:hanging="189"/>
        <w:jc w:val="left"/>
        <w:rPr>
          <w:sz w:val="21"/>
        </w:rPr>
      </w:pPr>
      <w:r>
        <w:rPr>
          <w:w w:val="125"/>
          <w:sz w:val="21"/>
        </w:rPr>
        <w:t>Assisted in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layout using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laser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levels 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total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stations</w:t>
      </w:r>
    </w:p>
    <w:p>
      <w:pPr>
        <w:pStyle w:val="BodyText"/>
      </w:pPr>
    </w:p>
    <w:p>
      <w:pPr>
        <w:pStyle w:val="BodyText"/>
        <w:spacing w:before="243"/>
      </w:pPr>
    </w:p>
    <w:p>
      <w:pPr>
        <w:pStyle w:val="Heading2"/>
      </w:pPr>
      <w:r>
        <w:rPr>
          <w:spacing w:val="-2"/>
        </w:rPr>
        <w:t>Associate</w:t>
      </w:r>
      <w:r>
        <w:rPr>
          <w:spacing w:val="-12"/>
        </w:rPr>
        <w:t> </w:t>
      </w:r>
      <w:r>
        <w:rPr>
          <w:spacing w:val="-2"/>
        </w:rPr>
        <w:t>of</w:t>
      </w:r>
      <w:r>
        <w:rPr>
          <w:spacing w:val="-11"/>
        </w:rPr>
        <w:t> </w:t>
      </w:r>
      <w:r>
        <w:rPr>
          <w:spacing w:val="-2"/>
        </w:rPr>
        <w:t>Applied</w:t>
      </w:r>
      <w:r>
        <w:rPr>
          <w:spacing w:val="-11"/>
        </w:rPr>
        <w:t> </w:t>
      </w:r>
      <w:r>
        <w:rPr>
          <w:spacing w:val="-2"/>
        </w:rPr>
        <w:t>Science</w:t>
      </w:r>
      <w:r>
        <w:rPr>
          <w:spacing w:val="-12"/>
        </w:rPr>
        <w:t> </w: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Construction</w:t>
      </w:r>
      <w:r>
        <w:rPr>
          <w:spacing w:val="-11"/>
        </w:rPr>
        <w:t> </w:t>
      </w:r>
      <w:r>
        <w:rPr>
          <w:spacing w:val="-2"/>
        </w:rPr>
        <w:t>Technology</w:t>
      </w:r>
    </w:p>
    <w:p>
      <w:pPr>
        <w:pStyle w:val="BodyText"/>
        <w:spacing w:before="56"/>
        <w:ind w:left="415"/>
      </w:pPr>
      <w:r>
        <w:rPr>
          <w:w w:val="120"/>
        </w:rPr>
        <w:t>Red</w:t>
      </w:r>
      <w:r>
        <w:rPr>
          <w:spacing w:val="40"/>
          <w:w w:val="120"/>
        </w:rPr>
        <w:t> </w:t>
      </w:r>
      <w:r>
        <w:rPr>
          <w:w w:val="120"/>
        </w:rPr>
        <w:t>Rocks</w:t>
      </w:r>
      <w:r>
        <w:rPr>
          <w:spacing w:val="40"/>
          <w:w w:val="120"/>
        </w:rPr>
        <w:t> </w:t>
      </w:r>
      <w:r>
        <w:rPr>
          <w:w w:val="120"/>
        </w:rPr>
        <w:t>Community</w:t>
      </w:r>
      <w:r>
        <w:rPr>
          <w:spacing w:val="40"/>
          <w:w w:val="120"/>
        </w:rPr>
        <w:t> </w:t>
      </w:r>
      <w:r>
        <w:rPr>
          <w:w w:val="120"/>
        </w:rPr>
        <w:t>College</w:t>
      </w:r>
      <w:r>
        <w:rPr>
          <w:spacing w:val="41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spacing w:val="-4"/>
          <w:w w:val="120"/>
        </w:rPr>
        <w:t>2013</w:t>
      </w:r>
    </w:p>
    <w:sectPr>
      <w:type w:val="continuous"/>
      <w:pgSz w:w="11920" w:h="16860"/>
      <w:pgMar w:top="0" w:bottom="280" w:left="0" w:right="0"/>
      <w:cols w:num="2" w:equalWidth="0">
        <w:col w:w="2603" w:space="40"/>
        <w:col w:w="92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18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8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1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6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2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8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13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79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44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5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618" w:hanging="1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2026-01-16T18:05:44Z</dcterms:created>
  <dcterms:modified xsi:type="dcterms:W3CDTF">2026-01-16T18:05:44Z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