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39"/>
        <w:rPr>
          <w:rFonts w:ascii="Times New Roman"/>
          <w:sz w:val="28"/>
        </w:rPr>
      </w:pPr>
    </w:p>
    <w:p>
      <w:pPr>
        <w:pStyle w:val="Heading2"/>
      </w:pPr>
      <w:r>
        <w:rPr>
          <w:color w:val="9986FF"/>
        </w:rPr>
        <w:t>KEY</w:t>
      </w:r>
      <w:r>
        <w:rPr>
          <w:color w:val="9986FF"/>
          <w:spacing w:val="-15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9"/>
        <w:rPr>
          <w:rFonts w:ascii="Trebuchet MS"/>
          <w:b/>
          <w:sz w:val="18"/>
        </w:rPr>
      </w:pP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145002</wp:posOffset>
            </wp:positionH>
            <wp:positionV relativeFrom="paragraph">
              <wp:posOffset>154216</wp:posOffset>
            </wp:positionV>
            <wp:extent cx="480060" cy="64007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145002</wp:posOffset>
            </wp:positionH>
            <wp:positionV relativeFrom="paragraph">
              <wp:posOffset>444222</wp:posOffset>
            </wp:positionV>
            <wp:extent cx="480060" cy="64007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145002</wp:posOffset>
            </wp:positionH>
            <wp:positionV relativeFrom="paragraph">
              <wp:posOffset>734227</wp:posOffset>
            </wp:positionV>
            <wp:extent cx="480060" cy="64007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145002</wp:posOffset>
                </wp:positionH>
                <wp:positionV relativeFrom="paragraph">
                  <wp:posOffset>1024233</wp:posOffset>
                </wp:positionV>
                <wp:extent cx="483870" cy="64769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80.648331pt;width:38.1pt;height:5.1pt;mso-position-horizontal-relative:page;mso-position-vertical-relative:paragraph;z-index:-15727104;mso-wrap-distance-left:0;mso-wrap-distance-right:0" id="docshapegroup1" coordorigin="228,1613" coordsize="762,102">
                <v:shape style="position:absolute;left:228;top:1612;width:102;height:102" type="#_x0000_t75" id="docshape2" stroked="false">
                  <v:imagedata r:id="rId8" o:title=""/>
                </v:shape>
                <v:shape style="position:absolute;left:393;top:1612;width:102;height:102" type="#_x0000_t75" id="docshape3" stroked="false">
                  <v:imagedata r:id="rId8" o:title=""/>
                </v:shape>
                <v:shape style="position:absolute;left:558;top:1612;width:102;height:102" type="#_x0000_t75" id="docshape4" stroked="false">
                  <v:imagedata r:id="rId8" o:title=""/>
                </v:shape>
                <v:shape style="position:absolute;left:723;top:1612;width:102;height:102" type="#_x0000_t75" id="docshape5" stroked="false">
                  <v:imagedata r:id="rId9" o:title=""/>
                </v:shape>
                <v:shape style="position:absolute;left:888;top:1612;width:102;height:102" type="#_x0000_t75" id="docshape6" stroked="false">
                  <v:imagedata r:id="rId9" o:title=""/>
                </v:shape>
                <w10:wrap type="topAndBottom"/>
              </v:group>
            </w:pict>
          </mc:Fallback>
        </mc:AlternateContent>
      </w:r>
      <w:r>
        <w:rPr>
          <w:rFonts w:ascii="Trebuchet MS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145002</wp:posOffset>
                </wp:positionH>
                <wp:positionV relativeFrom="paragraph">
                  <wp:posOffset>1314239</wp:posOffset>
                </wp:positionV>
                <wp:extent cx="483870" cy="64769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03.483437pt;width:38.1pt;height:5.1pt;mso-position-horizontal-relative:page;mso-position-vertical-relative:paragraph;z-index:-15726592;mso-wrap-distance-left:0;mso-wrap-distance-right:0" id="docshapegroup7" coordorigin="228,2070" coordsize="762,102">
                <v:shape style="position:absolute;left:228;top:2069;width:102;height:102" type="#_x0000_t75" id="docshape8" stroked="false">
                  <v:imagedata r:id="rId8" o:title=""/>
                </v:shape>
                <v:shape style="position:absolute;left:393;top:2069;width:102;height:102" type="#_x0000_t75" id="docshape9" stroked="false">
                  <v:imagedata r:id="rId8" o:title=""/>
                </v:shape>
                <v:shape style="position:absolute;left:558;top:2069;width:102;height:102" type="#_x0000_t75" id="docshape10" stroked="false">
                  <v:imagedata r:id="rId10" o:title=""/>
                </v:shape>
                <v:shape style="position:absolute;left:723;top:2069;width:102;height:102" type="#_x0000_t75" id="docshape11" stroked="false">
                  <v:imagedata r:id="rId11" o:title=""/>
                </v:shape>
                <v:shape style="position:absolute;left:888;top:2069;width:102;height:102" type="#_x0000_t75" id="docshape12" stroked="false">
                  <v:imagedata r:id="rId12" o:title=""/>
                </v:shape>
                <w10:wrap type="topAndBottom"/>
              </v:group>
            </w:pict>
          </mc:Fallback>
        </mc:AlternateContent>
      </w:r>
      <w:r>
        <w:rPr>
          <w:rFonts w:ascii="Trebuchet MS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145002</wp:posOffset>
                </wp:positionH>
                <wp:positionV relativeFrom="paragraph">
                  <wp:posOffset>1604245</wp:posOffset>
                </wp:positionV>
                <wp:extent cx="483870" cy="64769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26.318542pt;width:38.1pt;height:5.1pt;mso-position-horizontal-relative:page;mso-position-vertical-relative:paragraph;z-index:-15726080;mso-wrap-distance-left:0;mso-wrap-distance-right:0" id="docshapegroup13" coordorigin="228,2526" coordsize="762,102">
                <v:shape style="position:absolute;left:228;top:2526;width:102;height:102" type="#_x0000_t75" id="docshape14" stroked="false">
                  <v:imagedata r:id="rId13" o:title=""/>
                </v:shape>
                <v:shape style="position:absolute;left:393;top:2526;width:102;height:102" type="#_x0000_t75" id="docshape15" stroked="false">
                  <v:imagedata r:id="rId13" o:title=""/>
                </v:shape>
                <v:shape style="position:absolute;left:558;top:2526;width:102;height:102" type="#_x0000_t75" id="docshape16" stroked="false">
                  <v:imagedata r:id="rId14" o:title=""/>
                </v:shape>
                <v:shape style="position:absolute;left:723;top:2526;width:102;height:102" type="#_x0000_t75" id="docshape17" stroked="false">
                  <v:imagedata r:id="rId14" o:title=""/>
                </v:shape>
                <v:shape style="position:absolute;left:888;top:2526;width:102;height:102" type="#_x0000_t75" id="docshape18" stroked="false">
                  <v:imagedata r:id="rId1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99"/>
        <w:rPr>
          <w:rFonts w:ascii="Trebuchet MS"/>
          <w:b/>
          <w:sz w:val="20"/>
        </w:rPr>
      </w:pPr>
    </w:p>
    <w:p>
      <w:pPr>
        <w:pStyle w:val="BodyText"/>
        <w:spacing w:before="99"/>
        <w:rPr>
          <w:rFonts w:ascii="Trebuchet MS"/>
          <w:b/>
          <w:sz w:val="20"/>
        </w:rPr>
      </w:pPr>
    </w:p>
    <w:p>
      <w:pPr>
        <w:pStyle w:val="BodyText"/>
        <w:spacing w:before="99"/>
        <w:rPr>
          <w:rFonts w:ascii="Trebuchet MS"/>
          <w:b/>
          <w:sz w:val="20"/>
        </w:rPr>
      </w:pPr>
    </w:p>
    <w:p>
      <w:pPr>
        <w:pStyle w:val="BodyText"/>
        <w:spacing w:before="98"/>
        <w:rPr>
          <w:rFonts w:ascii="Trebuchet MS"/>
          <w:b/>
          <w:sz w:val="20"/>
        </w:rPr>
      </w:pPr>
    </w:p>
    <w:p>
      <w:pPr>
        <w:pStyle w:val="BodyText"/>
        <w:spacing w:before="98"/>
        <w:rPr>
          <w:rFonts w:ascii="Trebuchet MS"/>
          <w:b/>
          <w:sz w:val="20"/>
        </w:rPr>
      </w:pPr>
    </w:p>
    <w:p>
      <w:pPr>
        <w:pStyle w:val="Heading1"/>
      </w:pPr>
      <w:r>
        <w:rPr>
          <w:b w:val="0"/>
        </w:rPr>
        <w:br w:type="column"/>
      </w:r>
      <w:r>
        <w:rPr>
          <w:color w:val="9986FF"/>
          <w:w w:val="105"/>
        </w:rPr>
        <w:t>JESSE</w:t>
      </w:r>
      <w:r>
        <w:rPr>
          <w:color w:val="9986FF"/>
          <w:spacing w:val="7"/>
          <w:w w:val="105"/>
        </w:rPr>
        <w:t> </w:t>
      </w:r>
      <w:r>
        <w:rPr>
          <w:color w:val="9986FF"/>
          <w:spacing w:val="-2"/>
          <w:w w:val="105"/>
        </w:rPr>
        <w:t>MARTIN</w:t>
      </w:r>
    </w:p>
    <w:p>
      <w:pPr>
        <w:pStyle w:val="Heading3"/>
      </w:pPr>
      <w:r>
        <w:rPr>
          <w:color w:val="58585B"/>
          <w:spacing w:val="-6"/>
        </w:rPr>
        <w:t>Nonprofit IT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Project Manager</w:t>
      </w:r>
    </w:p>
    <w:p>
      <w:pPr>
        <w:pStyle w:val="BodyText"/>
        <w:spacing w:before="24"/>
        <w:rPr>
          <w:rFonts w:ascii="Trebuchet MS"/>
          <w:b/>
          <w:sz w:val="25"/>
        </w:rPr>
      </w:pPr>
    </w:p>
    <w:p>
      <w:pPr>
        <w:pStyle w:val="BodyText"/>
        <w:spacing w:line="285" w:lineRule="auto" w:before="1"/>
        <w:ind w:left="2486" w:right="38" w:firstLine="1517"/>
        <w:jc w:val="right"/>
      </w:pPr>
      <w:r>
        <w:rPr>
          <w:color w:val="58585B"/>
          <w:spacing w:val="-2"/>
          <w:w w:val="125"/>
        </w:rPr>
        <w:t>City,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ST </w:t>
      </w:r>
      <w:hyperlink r:id="rId15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spacing w:line="255" w:lineRule="exact" w:before="0"/>
        <w:ind w:left="0" w:right="38" w:firstLine="0"/>
        <w:jc w:val="right"/>
        <w:rPr>
          <w:i/>
          <w:sz w:val="21"/>
        </w:rPr>
      </w:pPr>
      <w:r>
        <w:rPr>
          <w:i/>
          <w:color w:val="58585B"/>
          <w:w w:val="130"/>
          <w:sz w:val="21"/>
        </w:rPr>
        <w:t>(000)</w:t>
      </w:r>
      <w:r>
        <w:rPr>
          <w:i/>
          <w:color w:val="58585B"/>
          <w:spacing w:val="-4"/>
          <w:w w:val="130"/>
          <w:sz w:val="21"/>
        </w:rPr>
        <w:t> </w:t>
      </w:r>
      <w:r>
        <w:rPr>
          <w:i/>
          <w:color w:val="58585B"/>
          <w:w w:val="130"/>
          <w:sz w:val="21"/>
        </w:rPr>
        <w:t>000-</w:t>
      </w:r>
      <w:r>
        <w:rPr>
          <w:i/>
          <w:color w:val="58585B"/>
          <w:spacing w:val="-4"/>
          <w:w w:val="130"/>
          <w:sz w:val="21"/>
        </w:rPr>
        <w:t>0000</w:t>
      </w:r>
    </w:p>
    <w:p>
      <w:pPr>
        <w:pStyle w:val="BodyText"/>
        <w:spacing w:before="48"/>
        <w:ind w:right="38"/>
        <w:jc w:val="right"/>
      </w:pPr>
      <w:r>
        <w:rPr>
          <w:color w:val="58585B"/>
          <w:spacing w:val="-2"/>
          <w:w w:val="130"/>
        </w:rPr>
        <w:t>LinkedIn</w:t>
      </w:r>
    </w:p>
    <w:p>
      <w:pPr>
        <w:pStyle w:val="BodyText"/>
        <w:spacing w:before="1"/>
        <w:rPr>
          <w:sz w:val="12"/>
        </w:rPr>
      </w:pPr>
      <w:r>
        <w:rPr>
          <w:sz w:val="12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4438700</wp:posOffset>
            </wp:positionH>
            <wp:positionV relativeFrom="paragraph">
              <wp:posOffset>109216</wp:posOffset>
            </wp:positionV>
            <wp:extent cx="304799" cy="30480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0"/>
      </w:pPr>
    </w:p>
    <w:p>
      <w:pPr>
        <w:pStyle w:val="BodyText"/>
        <w:spacing w:line="427" w:lineRule="auto" w:before="1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-339657</wp:posOffset>
                </wp:positionV>
                <wp:extent cx="7282815" cy="825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6.744705pt;width:573.414899pt;height:.634309pt;mso-position-horizontal-relative:page;mso-position-vertical-relative:paragraph;z-index:15733248" id="docshape19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5"/>
        </w:rPr>
        <w:t>Donor database systems (Salesforce </w:t>
      </w:r>
      <w:r>
        <w:rPr>
          <w:color w:val="58585B"/>
          <w:w w:val="125"/>
        </w:rPr>
        <w:t>NPSP) Grant compliance</w:t>
      </w:r>
    </w:p>
    <w:p>
      <w:pPr>
        <w:pStyle w:val="BodyText"/>
        <w:ind w:left="87"/>
      </w:pPr>
      <w:r>
        <w:rPr>
          <w:color w:val="58585B"/>
          <w:w w:val="125"/>
        </w:rPr>
        <w:t>Nonprofit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30"/>
        </w:rPr>
        <w:t>budgeting</w:t>
      </w:r>
    </w:p>
    <w:p>
      <w:pPr>
        <w:pStyle w:val="BodyText"/>
        <w:spacing w:line="427" w:lineRule="auto" w:before="201"/>
        <w:ind w:left="87" w:right="1201"/>
      </w:pPr>
      <w:r>
        <w:rPr>
          <w:color w:val="58585B"/>
          <w:w w:val="125"/>
        </w:rPr>
        <w:t>Project scoping and </w:t>
      </w:r>
      <w:r>
        <w:rPr>
          <w:color w:val="58585B"/>
          <w:w w:val="125"/>
        </w:rPr>
        <w:t>phasing Stakeholder facilitation Volunteer system rollouts</w:t>
      </w:r>
    </w:p>
    <w:p>
      <w:pPr>
        <w:pStyle w:val="Heading4"/>
        <w:spacing w:line="285" w:lineRule="auto"/>
        <w:ind w:right="313" w:firstLine="0"/>
        <w:jc w:val="both"/>
      </w:pPr>
      <w:r>
        <w:rPr>
          <w:b w:val="0"/>
        </w:rPr>
        <w:br w:type="column"/>
      </w:r>
      <w:r>
        <w:rPr>
          <w:color w:val="58585B"/>
          <w:w w:val="130"/>
        </w:rPr>
        <w:t>Tech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leader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advancing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mission-driven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organizations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through</w:t>
      </w:r>
      <w:r>
        <w:rPr>
          <w:color w:val="58585B"/>
          <w:spacing w:val="-6"/>
          <w:w w:val="130"/>
        </w:rPr>
        <w:t> </w:t>
      </w:r>
      <w:r>
        <w:rPr>
          <w:color w:val="58585B"/>
          <w:w w:val="130"/>
        </w:rPr>
        <w:t>IT </w:t>
      </w:r>
      <w:r>
        <w:rPr>
          <w:color w:val="58585B"/>
          <w:spacing w:val="-2"/>
          <w:w w:val="130"/>
        </w:rPr>
        <w:t>innovation</w:t>
      </w:r>
    </w:p>
    <w:p>
      <w:pPr>
        <w:pStyle w:val="BodyText"/>
        <w:spacing w:line="285" w:lineRule="auto" w:before="74"/>
        <w:ind w:left="87"/>
      </w:pPr>
      <w:r>
        <w:rPr>
          <w:color w:val="58585B"/>
          <w:w w:val="125"/>
        </w:rPr>
        <w:t>Purpose-driven IT Project Manager with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10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guiding technology initiatives in nonprofit settings. Skilled at leading donor CRM implementations, website upgrades, and digital outreach projects under tight budgets and grant guidelines.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141"/>
          <w:cols w:num="3" w:equalWidth="0">
            <w:col w:w="1608" w:space="929"/>
            <w:col w:w="4809" w:space="316"/>
            <w:col w:w="397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0" coordorigin="0,0" coordsize="11469,13">
                <v:rect style="position:absolute;left:0;top:0;width:11469;height:13" id="docshape21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21"/>
      </w:pPr>
      <w:r>
        <w:rPr>
          <w:color w:val="9986FF"/>
          <w:spacing w:val="2"/>
        </w:rPr>
        <w:t>PROFESSIONAL</w:t>
      </w:r>
      <w:r>
        <w:rPr>
          <w:color w:val="9986FF"/>
          <w:spacing w:val="33"/>
        </w:rPr>
        <w:t> </w:t>
      </w:r>
      <w:r>
        <w:rPr>
          <w:color w:val="9986FF"/>
          <w:spacing w:val="-2"/>
        </w:rPr>
        <w:t>EXPERIENCE</w:t>
      </w:r>
    </w:p>
    <w:p>
      <w:pPr>
        <w:tabs>
          <w:tab w:pos="6206" w:val="left" w:leader="none"/>
        </w:tabs>
        <w:spacing w:line="285" w:lineRule="auto" w:before="169"/>
        <w:ind w:left="10053" w:right="78" w:hanging="9763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161114</wp:posOffset>
                </wp:positionH>
                <wp:positionV relativeFrom="paragraph">
                  <wp:posOffset>146134</wp:posOffset>
                </wp:positionV>
                <wp:extent cx="73025" cy="130556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3025" cy="1305560"/>
                          <a:chExt cx="73025" cy="130556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24167" y="8055"/>
                            <a:ext cx="8255" cy="1232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232535">
                                <a:moveTo>
                                  <a:pt x="8055" y="1232524"/>
                                </a:moveTo>
                                <a:lnTo>
                                  <a:pt x="0" y="1232524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23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32524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506641pt;width:5.75pt;height:102.8pt;mso-position-horizontal-relative:page;mso-position-vertical-relative:paragraph;z-index:15733760" id="docshapegroup22" coordorigin="254,230" coordsize="115,2056">
                <v:rect style="position:absolute;left:291;top:242;width:13;height:1941" id="docshape23" filled="true" fillcolor="#9986ff" stroked="false">
                  <v:fill type="solid"/>
                </v:rect>
                <v:shape style="position:absolute;left:253;top:230;width:115;height:115" type="#_x0000_t75" id="docshape24" stroked="false">
                  <v:imagedata r:id="rId17" o:title=""/>
                </v:shape>
                <v:shape style="position:absolute;left:253;top:2171;width:115;height:115" type="#_x0000_t75" id="docshape25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color w:val="58585B"/>
          <w:sz w:val="21"/>
        </w:rPr>
        <w:t>NONPROFIT </w:t>
      </w:r>
      <w:r>
        <w:rPr>
          <w:rFonts w:ascii="Trebuchet MS"/>
          <w:b/>
          <w:color w:val="58585B"/>
          <w:w w:val="120"/>
          <w:sz w:val="21"/>
        </w:rPr>
        <w:t>IT </w:t>
      </w:r>
      <w:r>
        <w:rPr>
          <w:rFonts w:ascii="Trebuchet MS"/>
          <w:b/>
          <w:color w:val="58585B"/>
          <w:sz w:val="21"/>
        </w:rPr>
        <w:t>PROJECT MANAGER</w:t>
        <w:tab/>
      </w:r>
      <w:r>
        <w:rPr>
          <w:i/>
          <w:color w:val="9986FF"/>
          <w:w w:val="120"/>
          <w:sz w:val="21"/>
        </w:rPr>
        <w:t>Heartbridge</w:t>
      </w:r>
      <w:r>
        <w:rPr>
          <w:i/>
          <w:color w:val="9986FF"/>
          <w:spacing w:val="40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Foundation,</w:t>
      </w:r>
      <w:r>
        <w:rPr>
          <w:i/>
          <w:color w:val="9986FF"/>
          <w:spacing w:val="40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Portland,</w:t>
      </w:r>
      <w:r>
        <w:rPr>
          <w:i/>
          <w:color w:val="9986FF"/>
          <w:spacing w:val="40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OR</w:t>
      </w:r>
      <w:r>
        <w:rPr>
          <w:i/>
          <w:color w:val="9986FF"/>
          <w:spacing w:val="40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4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February</w:t>
      </w:r>
      <w:r>
        <w:rPr>
          <w:i/>
          <w:color w:val="58585B"/>
          <w:w w:val="120"/>
          <w:sz w:val="21"/>
        </w:rPr>
        <w:t> </w:t>
      </w:r>
      <w:r>
        <w:rPr>
          <w:i/>
          <w:color w:val="58585B"/>
          <w:w w:val="115"/>
          <w:sz w:val="21"/>
        </w:rPr>
        <w:t>2019</w:t>
      </w:r>
      <w:r>
        <w:rPr>
          <w:i/>
          <w:color w:val="58585B"/>
          <w:spacing w:val="-3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-</w:t>
      </w:r>
      <w:r>
        <w:rPr>
          <w:i/>
          <w:color w:val="58585B"/>
          <w:spacing w:val="-2"/>
          <w:w w:val="115"/>
          <w:sz w:val="21"/>
        </w:rPr>
        <w:t> 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63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Migrated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donor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data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Salesforce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NPSP,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increasing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fundraising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team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productivity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spacing w:val="-5"/>
          <w:w w:val="125"/>
          <w:sz w:val="21"/>
        </w:rPr>
        <w:t>30%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Rolled</w:t>
      </w:r>
      <w:r>
        <w:rPr>
          <w:color w:val="58585B"/>
          <w:spacing w:val="2"/>
          <w:w w:val="125"/>
          <w:sz w:val="21"/>
        </w:rPr>
        <w:t> </w:t>
      </w:r>
      <w:r>
        <w:rPr>
          <w:color w:val="58585B"/>
          <w:w w:val="125"/>
          <w:sz w:val="21"/>
        </w:rPr>
        <w:t>out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volunteer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scheduling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software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used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500+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event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volunteers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Managed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vendor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contracts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within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strict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budget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constraints</w:t>
      </w:r>
    </w:p>
    <w:p>
      <w:pPr>
        <w:pStyle w:val="BodyText"/>
        <w:spacing w:before="20"/>
      </w:pPr>
    </w:p>
    <w:p>
      <w:pPr>
        <w:tabs>
          <w:tab w:pos="6430" w:val="left" w:leader="none"/>
        </w:tabs>
        <w:spacing w:line="285" w:lineRule="auto" w:before="0"/>
        <w:ind w:left="9446" w:right="78" w:hanging="9157"/>
        <w:jc w:val="right"/>
        <w:rPr>
          <w:i/>
          <w:sz w:val="21"/>
        </w:rPr>
      </w:pPr>
      <w:r>
        <w:rPr>
          <w:rFonts w:ascii="Trebuchet MS"/>
          <w:b/>
          <w:color w:val="58585B"/>
          <w:w w:val="115"/>
          <w:sz w:val="21"/>
        </w:rPr>
        <w:t>IT</w:t>
      </w:r>
      <w:r>
        <w:rPr>
          <w:rFonts w:ascii="Trebuchet MS"/>
          <w:b/>
          <w:color w:val="58585B"/>
          <w:spacing w:val="-19"/>
          <w:w w:val="115"/>
          <w:sz w:val="21"/>
        </w:rPr>
        <w:t> </w:t>
      </w:r>
      <w:r>
        <w:rPr>
          <w:rFonts w:ascii="Trebuchet MS"/>
          <w:b/>
          <w:color w:val="58585B"/>
          <w:w w:val="115"/>
          <w:sz w:val="21"/>
        </w:rPr>
        <w:t>COORDINATOR</w:t>
      </w:r>
      <w:r>
        <w:rPr>
          <w:rFonts w:ascii="Trebuchet MS"/>
          <w:b/>
          <w:color w:val="58585B"/>
          <w:sz w:val="21"/>
        </w:rPr>
        <w:tab/>
      </w:r>
      <w:r>
        <w:rPr>
          <w:i/>
          <w:color w:val="9986FF"/>
          <w:w w:val="120"/>
          <w:sz w:val="21"/>
        </w:rPr>
        <w:t>Community</w:t>
      </w:r>
      <w:r>
        <w:rPr>
          <w:i/>
          <w:color w:val="9986FF"/>
          <w:spacing w:val="40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Action</w:t>
      </w:r>
      <w:r>
        <w:rPr>
          <w:i/>
          <w:color w:val="9986FF"/>
          <w:spacing w:val="40"/>
          <w:w w:val="120"/>
          <w:sz w:val="21"/>
        </w:rPr>
        <w:t> </w:t>
      </w:r>
      <w:r>
        <w:rPr>
          <w:i/>
          <w:color w:val="9986FF"/>
          <w:w w:val="115"/>
          <w:sz w:val="21"/>
        </w:rPr>
        <w:t>West,</w:t>
      </w:r>
      <w:r>
        <w:rPr>
          <w:i/>
          <w:color w:val="9986FF"/>
          <w:spacing w:val="40"/>
          <w:w w:val="115"/>
          <w:sz w:val="21"/>
        </w:rPr>
        <w:t> </w:t>
      </w:r>
      <w:r>
        <w:rPr>
          <w:i/>
          <w:color w:val="9986FF"/>
          <w:w w:val="115"/>
          <w:sz w:val="21"/>
        </w:rPr>
        <w:t>Portland,</w:t>
      </w:r>
      <w:r>
        <w:rPr>
          <w:i/>
          <w:color w:val="9986FF"/>
          <w:spacing w:val="40"/>
          <w:w w:val="115"/>
          <w:sz w:val="21"/>
        </w:rPr>
        <w:t> </w:t>
      </w:r>
      <w:r>
        <w:rPr>
          <w:i/>
          <w:color w:val="9986FF"/>
          <w:w w:val="115"/>
          <w:sz w:val="21"/>
        </w:rPr>
        <w:t>OR</w:t>
      </w:r>
      <w:r>
        <w:rPr>
          <w:i/>
          <w:color w:val="9986FF"/>
          <w:spacing w:val="40"/>
          <w:w w:val="115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4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August</w:t>
      </w:r>
      <w:r>
        <w:rPr>
          <w:i/>
          <w:color w:val="58585B"/>
          <w:w w:val="120"/>
          <w:sz w:val="21"/>
        </w:rPr>
        <w:t> </w:t>
      </w:r>
      <w:r>
        <w:rPr>
          <w:i/>
          <w:color w:val="58585B"/>
          <w:w w:val="115"/>
          <w:sz w:val="21"/>
        </w:rPr>
        <w:t>2014</w:t>
      </w:r>
      <w:r>
        <w:rPr>
          <w:i/>
          <w:color w:val="58585B"/>
          <w:spacing w:val="35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-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January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spacing w:val="-6"/>
          <w:w w:val="115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62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Managed technology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assets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user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support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100+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staff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1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volunteers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Oversaw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nonprofit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website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relaunch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that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doubled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online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donations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six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months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color w:val="58585B"/>
          <w:w w:val="120"/>
          <w:sz w:val="21"/>
        </w:rPr>
        <w:t>Supported</w:t>
      </w:r>
      <w:r>
        <w:rPr>
          <w:color w:val="58585B"/>
          <w:spacing w:val="68"/>
          <w:w w:val="120"/>
          <w:sz w:val="21"/>
        </w:rPr>
        <w:t> </w:t>
      </w:r>
      <w:r>
        <w:rPr>
          <w:color w:val="58585B"/>
          <w:w w:val="120"/>
          <w:sz w:val="21"/>
        </w:rPr>
        <w:t>virtual</w:t>
      </w:r>
      <w:r>
        <w:rPr>
          <w:color w:val="58585B"/>
          <w:spacing w:val="69"/>
          <w:w w:val="120"/>
          <w:sz w:val="21"/>
        </w:rPr>
        <w:t> </w:t>
      </w:r>
      <w:r>
        <w:rPr>
          <w:color w:val="58585B"/>
          <w:w w:val="120"/>
          <w:sz w:val="21"/>
        </w:rPr>
        <w:t>fundraising</w:t>
      </w:r>
      <w:r>
        <w:rPr>
          <w:color w:val="58585B"/>
          <w:spacing w:val="69"/>
          <w:w w:val="120"/>
          <w:sz w:val="21"/>
        </w:rPr>
        <w:t> </w:t>
      </w:r>
      <w:r>
        <w:rPr>
          <w:color w:val="58585B"/>
          <w:w w:val="120"/>
          <w:sz w:val="21"/>
        </w:rPr>
        <w:t>infrastructure</w:t>
      </w:r>
      <w:r>
        <w:rPr>
          <w:color w:val="58585B"/>
          <w:spacing w:val="69"/>
          <w:w w:val="120"/>
          <w:sz w:val="21"/>
        </w:rPr>
        <w:t> </w:t>
      </w:r>
      <w:r>
        <w:rPr>
          <w:color w:val="58585B"/>
          <w:w w:val="120"/>
          <w:sz w:val="21"/>
        </w:rPr>
        <w:t>during</w:t>
      </w:r>
      <w:r>
        <w:rPr>
          <w:color w:val="58585B"/>
          <w:spacing w:val="69"/>
          <w:w w:val="120"/>
          <w:sz w:val="21"/>
        </w:rPr>
        <w:t> </w:t>
      </w:r>
      <w:r>
        <w:rPr>
          <w:color w:val="58585B"/>
          <w:w w:val="120"/>
          <w:sz w:val="21"/>
        </w:rPr>
        <w:t>COVID-</w:t>
      </w:r>
      <w:r>
        <w:rPr>
          <w:color w:val="58585B"/>
          <w:spacing w:val="-5"/>
          <w:w w:val="120"/>
          <w:sz w:val="21"/>
        </w:rPr>
        <w:t>19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145002</wp:posOffset>
                </wp:positionH>
                <wp:positionV relativeFrom="paragraph">
                  <wp:posOffset>133725</wp:posOffset>
                </wp:positionV>
                <wp:extent cx="7282815" cy="8255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2954pt;width:573.414899pt;height:.634309pt;mso-position-horizontal-relative:page;mso-position-vertical-relative:paragraph;z-index:-15724544;mso-wrap-distance-left:0;mso-wrap-distance-right:0" id="docshape26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29"/>
      </w:pPr>
      <w:r>
        <w:rPr>
          <w:color w:val="9986F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4"/>
        <w:spacing w:line="300" w:lineRule="auto" w:before="172"/>
        <w:ind w:left="290"/>
        <w:rPr>
          <w:rFonts w:ascii="Trebuchet MS"/>
        </w:rPr>
      </w:pPr>
      <w:r>
        <w:rPr>
          <w:b w:val="0"/>
          <w:position w:val="3"/>
        </w:rPr>
        <w:drawing>
          <wp:inline distT="0" distB="0" distL="0" distR="0">
            <wp:extent cx="72501" cy="72500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" cy="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pacing w:val="-9"/>
          <w:sz w:val="20"/>
        </w:rPr>
        <w:t> </w:t>
      </w:r>
      <w:r>
        <w:rPr>
          <w:rFonts w:ascii="Trebuchet MS"/>
          <w:color w:val="58585B"/>
          <w:w w:val="105"/>
        </w:rPr>
        <w:t>BACHELOR</w:t>
      </w:r>
      <w:r>
        <w:rPr>
          <w:rFonts w:ascii="Trebuchet MS"/>
          <w:color w:val="58585B"/>
          <w:spacing w:val="-17"/>
          <w:w w:val="105"/>
        </w:rPr>
        <w:t> </w:t>
      </w:r>
      <w:r>
        <w:rPr>
          <w:rFonts w:ascii="Trebuchet MS"/>
          <w:color w:val="58585B"/>
          <w:w w:val="105"/>
        </w:rPr>
        <w:t>OF</w:t>
      </w:r>
      <w:r>
        <w:rPr>
          <w:rFonts w:ascii="Trebuchet MS"/>
          <w:color w:val="58585B"/>
          <w:spacing w:val="-16"/>
          <w:w w:val="105"/>
        </w:rPr>
        <w:t> </w:t>
      </w:r>
      <w:r>
        <w:rPr>
          <w:rFonts w:ascii="Trebuchet MS"/>
          <w:color w:val="58585B"/>
          <w:w w:val="105"/>
        </w:rPr>
        <w:t>ARTS</w:t>
      </w:r>
      <w:r>
        <w:rPr>
          <w:rFonts w:ascii="Trebuchet MS"/>
          <w:color w:val="58585B"/>
          <w:spacing w:val="-17"/>
          <w:w w:val="105"/>
        </w:rPr>
        <w:t> </w:t>
      </w:r>
      <w:r>
        <w:rPr>
          <w:rFonts w:ascii="Trebuchet MS"/>
          <w:color w:val="58585B"/>
          <w:w w:val="105"/>
        </w:rPr>
        <w:t>IN</w:t>
      </w:r>
      <w:r>
        <w:rPr>
          <w:rFonts w:ascii="Trebuchet MS"/>
          <w:color w:val="58585B"/>
          <w:spacing w:val="-16"/>
          <w:w w:val="105"/>
        </w:rPr>
        <w:t> </w:t>
      </w:r>
      <w:r>
        <w:rPr>
          <w:rFonts w:ascii="Trebuchet MS"/>
          <w:color w:val="58585B"/>
          <w:w w:val="105"/>
        </w:rPr>
        <w:t>INFORMATION</w:t>
      </w:r>
      <w:r>
        <w:rPr>
          <w:rFonts w:ascii="Trebuchet MS"/>
          <w:color w:val="58585B"/>
          <w:spacing w:val="-20"/>
          <w:w w:val="105"/>
        </w:rPr>
        <w:t> </w:t>
      </w:r>
      <w:r>
        <w:rPr>
          <w:rFonts w:ascii="Trebuchet MS"/>
          <w:color w:val="58585B"/>
          <w:w w:val="105"/>
        </w:rPr>
        <w:t>TECHNOLOGY</w:t>
      </w:r>
      <w:r>
        <w:rPr>
          <w:rFonts w:ascii="Trebuchet MS"/>
          <w:color w:val="58585B"/>
          <w:w w:val="105"/>
        </w:rPr>
        <w:t> AND COMMUNITY ENGAGEMENT</w:t>
      </w:r>
    </w:p>
    <w:p>
      <w:pPr>
        <w:pStyle w:val="BodyText"/>
        <w:spacing w:before="169"/>
        <w:ind w:left="112"/>
      </w:pPr>
      <w:r>
        <w:rPr/>
        <w:br w:type="column"/>
      </w:r>
      <w:r>
        <w:rPr>
          <w:color w:val="9986FF"/>
          <w:w w:val="115"/>
        </w:rPr>
        <w:t>University</w:t>
      </w:r>
      <w:r>
        <w:rPr>
          <w:color w:val="9986FF"/>
          <w:spacing w:val="32"/>
          <w:w w:val="115"/>
        </w:rPr>
        <w:t> </w:t>
      </w:r>
      <w:r>
        <w:rPr>
          <w:color w:val="9986FF"/>
          <w:w w:val="115"/>
        </w:rPr>
        <w:t>of</w:t>
      </w:r>
      <w:r>
        <w:rPr>
          <w:color w:val="9986FF"/>
          <w:spacing w:val="33"/>
          <w:w w:val="115"/>
        </w:rPr>
        <w:t> </w:t>
      </w:r>
      <w:r>
        <w:rPr>
          <w:color w:val="9986FF"/>
          <w:w w:val="115"/>
        </w:rPr>
        <w:t>Portland</w:t>
      </w:r>
      <w:r>
        <w:rPr>
          <w:color w:val="9986FF"/>
          <w:spacing w:val="33"/>
          <w:w w:val="115"/>
        </w:rPr>
        <w:t> </w:t>
      </w:r>
      <w:r>
        <w:rPr>
          <w:color w:val="9986FF"/>
        </w:rPr>
        <w:t>|</w:t>
      </w:r>
      <w:r>
        <w:rPr>
          <w:color w:val="9986FF"/>
          <w:spacing w:val="33"/>
          <w:w w:val="115"/>
        </w:rPr>
        <w:t> </w:t>
      </w:r>
      <w:r>
        <w:rPr>
          <w:color w:val="9986FF"/>
          <w:w w:val="115"/>
        </w:rPr>
        <w:t>Portland,</w:t>
      </w:r>
      <w:r>
        <w:rPr>
          <w:color w:val="9986FF"/>
          <w:spacing w:val="33"/>
          <w:w w:val="115"/>
        </w:rPr>
        <w:t> </w:t>
      </w:r>
      <w:r>
        <w:rPr>
          <w:color w:val="9986FF"/>
          <w:w w:val="115"/>
        </w:rPr>
        <w:t>OR</w:t>
      </w:r>
      <w:r>
        <w:rPr>
          <w:color w:val="9986FF"/>
          <w:spacing w:val="33"/>
          <w:w w:val="115"/>
        </w:rPr>
        <w:t> </w:t>
      </w:r>
      <w:r>
        <w:rPr>
          <w:color w:val="9986FF"/>
        </w:rPr>
        <w:t>|</w:t>
      </w:r>
      <w:r>
        <w:rPr>
          <w:color w:val="9986FF"/>
          <w:spacing w:val="33"/>
          <w:w w:val="115"/>
        </w:rPr>
        <w:t> </w:t>
      </w:r>
      <w:r>
        <w:rPr>
          <w:color w:val="9986FF"/>
          <w:w w:val="115"/>
        </w:rPr>
        <w:t>May</w:t>
      </w:r>
      <w:r>
        <w:rPr>
          <w:color w:val="9986FF"/>
          <w:spacing w:val="33"/>
          <w:w w:val="115"/>
        </w:rPr>
        <w:t> </w:t>
      </w:r>
      <w:r>
        <w:rPr>
          <w:color w:val="9986FF"/>
          <w:spacing w:val="-4"/>
          <w:w w:val="115"/>
        </w:rPr>
        <w:t>2014</w:t>
      </w:r>
    </w:p>
    <w:sectPr>
      <w:type w:val="continuous"/>
      <w:pgSz w:w="11920" w:h="16860"/>
      <w:pgMar w:top="660" w:bottom="280" w:left="141" w:right="141"/>
      <w:cols w:num="2" w:equalWidth="0">
        <w:col w:w="5538" w:space="848"/>
        <w:col w:w="52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4.500000pt" o:bullet="t">
        <v:imagedata r:id="rId1" o:title="image1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065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left="1452"/>
      <w:outlineLvl w:val="3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9"/>
      <w:ind w:left="87" w:right="38" w:hanging="178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594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email@example.com" TargetMode="External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4.png"/><Relationship Id="rId1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2026-01-22T16:52:04Z</dcterms:created>
  <dcterms:modified xsi:type="dcterms:W3CDTF">2026-01-22T16:52:04Z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