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01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3047" y="5423128"/>
                            <a:ext cx="32384" cy="9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902335">
                                <a:moveTo>
                                  <a:pt x="32232" y="883983"/>
                                </a:moveTo>
                                <a:lnTo>
                                  <a:pt x="18249" y="870013"/>
                                </a:lnTo>
                                <a:lnTo>
                                  <a:pt x="13982" y="870013"/>
                                </a:lnTo>
                                <a:lnTo>
                                  <a:pt x="0" y="883983"/>
                                </a:lnTo>
                                <a:lnTo>
                                  <a:pt x="0" y="888263"/>
                                </a:lnTo>
                                <a:lnTo>
                                  <a:pt x="13982" y="902233"/>
                                </a:lnTo>
                                <a:lnTo>
                                  <a:pt x="18249" y="902233"/>
                                </a:lnTo>
                                <a:lnTo>
                                  <a:pt x="32232" y="888263"/>
                                </a:lnTo>
                                <a:lnTo>
                                  <a:pt x="32232" y="886129"/>
                                </a:lnTo>
                                <a:lnTo>
                                  <a:pt x="32232" y="883983"/>
                                </a:lnTo>
                                <a:close/>
                              </a:path>
                              <a:path w="32384" h="902335">
                                <a:moveTo>
                                  <a:pt x="32232" y="666483"/>
                                </a:moveTo>
                                <a:lnTo>
                                  <a:pt x="18249" y="652513"/>
                                </a:lnTo>
                                <a:lnTo>
                                  <a:pt x="13982" y="652513"/>
                                </a:lnTo>
                                <a:lnTo>
                                  <a:pt x="0" y="666483"/>
                                </a:lnTo>
                                <a:lnTo>
                                  <a:pt x="0" y="670763"/>
                                </a:lnTo>
                                <a:lnTo>
                                  <a:pt x="13982" y="684733"/>
                                </a:lnTo>
                                <a:lnTo>
                                  <a:pt x="18249" y="684733"/>
                                </a:lnTo>
                                <a:lnTo>
                                  <a:pt x="32232" y="670763"/>
                                </a:lnTo>
                                <a:lnTo>
                                  <a:pt x="32232" y="668616"/>
                                </a:lnTo>
                                <a:lnTo>
                                  <a:pt x="32232" y="666483"/>
                                </a:lnTo>
                                <a:close/>
                              </a:path>
                              <a:path w="32384" h="902335">
                                <a:moveTo>
                                  <a:pt x="32232" y="448983"/>
                                </a:moveTo>
                                <a:lnTo>
                                  <a:pt x="18249" y="435000"/>
                                </a:lnTo>
                                <a:lnTo>
                                  <a:pt x="13982" y="435000"/>
                                </a:lnTo>
                                <a:lnTo>
                                  <a:pt x="0" y="448983"/>
                                </a:lnTo>
                                <a:lnTo>
                                  <a:pt x="0" y="453250"/>
                                </a:lnTo>
                                <a:lnTo>
                                  <a:pt x="13982" y="467233"/>
                                </a:lnTo>
                                <a:lnTo>
                                  <a:pt x="18249" y="467233"/>
                                </a:lnTo>
                                <a:lnTo>
                                  <a:pt x="32232" y="453250"/>
                                </a:lnTo>
                                <a:lnTo>
                                  <a:pt x="32232" y="451116"/>
                                </a:lnTo>
                                <a:lnTo>
                                  <a:pt x="32232" y="448983"/>
                                </a:lnTo>
                                <a:close/>
                              </a:path>
                              <a:path w="32384" h="902335">
                                <a:moveTo>
                                  <a:pt x="32232" y="231470"/>
                                </a:moveTo>
                                <a:lnTo>
                                  <a:pt x="18249" y="217500"/>
                                </a:lnTo>
                                <a:lnTo>
                                  <a:pt x="13982" y="217500"/>
                                </a:lnTo>
                                <a:lnTo>
                                  <a:pt x="0" y="231470"/>
                                </a:lnTo>
                                <a:lnTo>
                                  <a:pt x="0" y="235750"/>
                                </a:lnTo>
                                <a:lnTo>
                                  <a:pt x="13982" y="249720"/>
                                </a:lnTo>
                                <a:lnTo>
                                  <a:pt x="18249" y="249720"/>
                                </a:lnTo>
                                <a:lnTo>
                                  <a:pt x="32232" y="235750"/>
                                </a:lnTo>
                                <a:lnTo>
                                  <a:pt x="32232" y="233616"/>
                                </a:lnTo>
                                <a:lnTo>
                                  <a:pt x="32232" y="231470"/>
                                </a:lnTo>
                                <a:close/>
                              </a:path>
                              <a:path w="32384" h="902335">
                                <a:moveTo>
                                  <a:pt x="32232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82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32" y="18249"/>
                                </a:lnTo>
                                <a:lnTo>
                                  <a:pt x="32232" y="16103"/>
                                </a:lnTo>
                                <a:lnTo>
                                  <a:pt x="32232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600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241;top:8540;width:51;height:1421" id="docshape3" coordorigin="241,8540" coordsize="51,1421" path="m292,9932l291,9929,289,9923,287,9920,282,9916,279,9914,273,9911,270,9910,263,9910,260,9911,254,9914,251,9916,246,9920,244,9923,242,9929,241,9932,241,9939,242,9942,244,9949,246,9951,251,9956,254,9958,260,9961,263,9961,270,9961,273,9961,279,9958,282,9956,287,9951,289,9949,291,9942,292,9939,292,9936,292,9932xm292,9590l291,9587,289,9580,287,9578,282,9573,279,9571,273,9569,270,9568,263,9568,260,9569,254,9571,251,9573,246,9578,244,9580,242,9587,241,9590,241,9597,242,9600,244,9606,246,9609,251,9614,254,9615,260,9618,263,9619,270,9619,273,9618,279,9615,282,9614,287,9609,289,9606,291,9600,292,9597,292,9593,292,9590xm292,9247l291,9244,289,9238,287,9235,282,9230,279,9229,273,9226,270,9225,263,9225,260,9226,254,9229,251,9230,246,9235,244,9238,242,9244,241,9247,241,9254,242,9257,244,9264,246,9266,251,9271,254,9273,260,9275,263,9276,270,9276,273,9275,279,9273,282,9271,287,9266,289,9264,291,9257,292,9254,292,9251,292,9247xm292,8905l291,8902,289,8895,287,8893,282,8888,279,8886,273,8884,270,8883,263,8883,260,8884,254,8886,251,8888,246,8893,244,8895,242,8902,241,8905,241,8912,242,8915,244,8921,246,8924,251,8929,254,8930,260,8933,263,8934,270,8934,273,8933,279,8930,282,8929,287,8924,289,8921,291,8915,292,8912,292,8908,292,8905xm292,8562l291,8559,289,8553,287,8550,282,8545,279,8544,273,8541,270,8540,263,8540,260,8541,254,8544,251,8545,246,8550,244,8553,242,8559,241,8562,241,8569,242,8572,244,8579,246,8581,251,8586,254,8588,260,8590,263,8591,270,8591,273,8590,279,8588,282,8586,287,8581,289,8579,291,8572,292,8569,292,8566,292,8562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7829"/>
          <w:spacing w:val="-16"/>
        </w:rPr>
        <w:t>Shawn</w:t>
      </w:r>
      <w:r>
        <w:rPr>
          <w:color w:val="E37829"/>
          <w:spacing w:val="-17"/>
        </w:rPr>
        <w:t> </w:t>
      </w:r>
      <w:r>
        <w:rPr>
          <w:color w:val="E37829"/>
          <w:spacing w:val="-2"/>
        </w:rPr>
        <w:t>White</w:t>
      </w:r>
    </w:p>
    <w:p>
      <w:pPr>
        <w:pStyle w:val="Heading2"/>
        <w:spacing w:before="135"/>
      </w:pPr>
      <w:r>
        <w:rPr>
          <w:color w:val="58585B"/>
          <w:spacing w:val="-2"/>
        </w:rPr>
        <w:t>Community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Policing</w:t>
      </w:r>
      <w:r>
        <w:rPr>
          <w:color w:val="58585B"/>
        </w:rPr>
        <w:t> </w:t>
      </w:r>
      <w:r>
        <w:rPr>
          <w:color w:val="58585B"/>
          <w:spacing w:val="-2"/>
        </w:rPr>
        <w:t>Officer</w:t>
      </w:r>
    </w:p>
    <w:p>
      <w:pPr>
        <w:pStyle w:val="BodyText"/>
        <w:spacing w:line="261" w:lineRule="auto" w:before="179"/>
        <w:ind w:left="87" w:right="642"/>
      </w:pPr>
      <w:r>
        <w:rPr>
          <w:color w:val="58585B"/>
          <w:w w:val="125"/>
        </w:rPr>
        <w:t>City, ST </w:t>
      </w:r>
      <w:hyperlink r:id="rId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 w:before="0"/>
        <w:ind w:left="87"/>
      </w:pPr>
      <w:r>
        <w:rPr>
          <w:color w:val="58585B"/>
          <w:w w:val="110"/>
        </w:rPr>
        <w:t>(123)</w:t>
      </w:r>
      <w:r>
        <w:rPr>
          <w:color w:val="58585B"/>
          <w:spacing w:val="28"/>
          <w:w w:val="110"/>
        </w:rPr>
        <w:t> </w:t>
      </w:r>
      <w:r>
        <w:rPr>
          <w:color w:val="58585B"/>
          <w:w w:val="110"/>
        </w:rPr>
        <w:t>456-</w:t>
      </w:r>
      <w:r>
        <w:rPr>
          <w:color w:val="58585B"/>
          <w:spacing w:val="-4"/>
          <w:w w:val="110"/>
        </w:rPr>
        <w:t>7890</w:t>
      </w:r>
    </w:p>
    <w:p>
      <w:pPr>
        <w:pStyle w:val="BodyText"/>
        <w:spacing w:before="22"/>
        <w:ind w:left="87"/>
      </w:pPr>
      <w:r>
        <w:rPr>
          <w:color w:val="58585B"/>
          <w:spacing w:val="-2"/>
          <w:w w:val="130"/>
        </w:rPr>
        <w:t>LinkedIn</w:t>
      </w:r>
    </w:p>
    <w:p>
      <w:pPr>
        <w:pStyle w:val="Heading4"/>
        <w:spacing w:line="261" w:lineRule="auto"/>
      </w:pPr>
      <w:r>
        <w:rPr>
          <w:color w:val="58585B"/>
          <w:w w:val="130"/>
        </w:rPr>
        <w:t>Community Policing </w:t>
      </w:r>
      <w:r>
        <w:rPr>
          <w:color w:val="58585B"/>
          <w:w w:val="130"/>
        </w:rPr>
        <w:t>Officer focused on outreach and neighborhood partnership</w:t>
      </w:r>
    </w:p>
    <w:p>
      <w:pPr>
        <w:pStyle w:val="BodyText"/>
        <w:spacing w:line="261" w:lineRule="auto" w:before="76"/>
        <w:ind w:left="87" w:right="29"/>
      </w:pPr>
      <w:r>
        <w:rPr>
          <w:color w:val="58585B"/>
          <w:w w:val="130"/>
        </w:rPr>
        <w:t>Dedicated Community Policing Oficer with 10 years of experience engaging neighborhoods through safety programs, foot patrol, and conflict mediation. Known for building trust, reducing community tensions, and launching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neighborhood-</w:t>
      </w:r>
      <w:r>
        <w:rPr>
          <w:color w:val="58585B"/>
          <w:w w:val="130"/>
        </w:rPr>
        <w:t>based initiatives to improve safety </w:t>
      </w:r>
      <w:r>
        <w:rPr>
          <w:color w:val="58585B"/>
          <w:spacing w:val="-2"/>
          <w:w w:val="130"/>
        </w:rPr>
        <w:t>outcomes.</w:t>
      </w:r>
    </w:p>
    <w:p>
      <w:pPr>
        <w:pStyle w:val="BodyText"/>
        <w:ind w:left="0"/>
      </w:pPr>
    </w:p>
    <w:p>
      <w:pPr>
        <w:pStyle w:val="Heading2"/>
      </w:pPr>
      <w:r>
        <w:rPr>
          <w:color w:val="E37829"/>
          <w:spacing w:val="-2"/>
        </w:rPr>
        <w:t>Key</w:t>
      </w:r>
      <w:r>
        <w:rPr>
          <w:color w:val="E37829"/>
          <w:spacing w:val="-15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line="321" w:lineRule="auto" w:before="191"/>
        <w:ind w:right="1298"/>
      </w:pPr>
      <w:r>
        <w:rPr>
          <w:color w:val="58585B"/>
          <w:w w:val="125"/>
        </w:rPr>
        <w:t>Foot patrol Conflict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resolution</w:t>
      </w:r>
    </w:p>
    <w:p>
      <w:pPr>
        <w:pStyle w:val="BodyText"/>
        <w:spacing w:line="254" w:lineRule="exact" w:before="0"/>
      </w:pPr>
      <w:r>
        <w:rPr>
          <w:color w:val="58585B"/>
          <w:w w:val="130"/>
        </w:rPr>
        <w:t>Public</w:t>
      </w:r>
      <w:r>
        <w:rPr>
          <w:color w:val="58585B"/>
          <w:spacing w:val="6"/>
          <w:w w:val="130"/>
        </w:rPr>
        <w:t> </w:t>
      </w:r>
      <w:r>
        <w:rPr>
          <w:color w:val="58585B"/>
          <w:spacing w:val="-2"/>
          <w:w w:val="130"/>
        </w:rPr>
        <w:t>engagement</w:t>
      </w:r>
    </w:p>
    <w:p>
      <w:pPr>
        <w:pStyle w:val="BodyText"/>
      </w:pPr>
      <w:r>
        <w:rPr>
          <w:color w:val="58585B"/>
          <w:w w:val="125"/>
        </w:rPr>
        <w:t>Crime</w:t>
      </w:r>
      <w:r>
        <w:rPr>
          <w:color w:val="58585B"/>
          <w:spacing w:val="7"/>
          <w:w w:val="125"/>
        </w:rPr>
        <w:t> </w:t>
      </w:r>
      <w:r>
        <w:rPr>
          <w:color w:val="58585B"/>
          <w:w w:val="125"/>
        </w:rPr>
        <w:t>prevention</w:t>
      </w:r>
      <w:r>
        <w:rPr>
          <w:color w:val="58585B"/>
          <w:spacing w:val="7"/>
          <w:w w:val="125"/>
        </w:rPr>
        <w:t> </w:t>
      </w:r>
      <w:r>
        <w:rPr>
          <w:color w:val="58585B"/>
          <w:spacing w:val="-2"/>
          <w:w w:val="125"/>
        </w:rPr>
        <w:t>outreach</w:t>
      </w:r>
    </w:p>
    <w:p>
      <w:pPr>
        <w:pStyle w:val="BodyText"/>
        <w:spacing w:line="261" w:lineRule="auto"/>
        <w:ind w:right="642"/>
      </w:pPr>
      <w:r>
        <w:rPr>
          <w:color w:val="58585B"/>
          <w:spacing w:val="-2"/>
          <w:w w:val="130"/>
        </w:rPr>
        <w:t>Community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relationship building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E37829"/>
        </w:rPr>
        <w:t>Professional</w:t>
      </w:r>
      <w:r>
        <w:rPr>
          <w:color w:val="E37829"/>
          <w:spacing w:val="-3"/>
        </w:rPr>
        <w:t> </w:t>
      </w:r>
      <w:r>
        <w:rPr>
          <w:color w:val="E37829"/>
          <w:spacing w:val="-2"/>
        </w:rPr>
        <w:t>Experience</w:t>
      </w:r>
    </w:p>
    <w:p>
      <w:pPr>
        <w:pStyle w:val="Heading3"/>
      </w:pPr>
      <w:r>
        <w:rPr>
          <w:color w:val="58585B"/>
          <w:spacing w:val="-2"/>
        </w:rPr>
        <w:t>Community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Policing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Officer</w:t>
      </w:r>
    </w:p>
    <w:p>
      <w:pPr>
        <w:spacing w:before="1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Fremont</w:t>
      </w:r>
      <w:r>
        <w:rPr>
          <w:i/>
          <w:color w:val="58585B"/>
          <w:spacing w:val="31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Police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Department,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Fremont,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OH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April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2018</w:t>
      </w:r>
      <w:r>
        <w:rPr>
          <w:i/>
          <w:color w:val="58585B"/>
          <w:spacing w:val="31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32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175" w:after="0"/>
        <w:ind w:left="290" w:right="425" w:hanging="191"/>
        <w:jc w:val="left"/>
        <w:rPr>
          <w:sz w:val="21"/>
        </w:rPr>
      </w:pPr>
      <w:r>
        <w:rPr>
          <w:color w:val="58585B"/>
          <w:w w:val="125"/>
          <w:sz w:val="21"/>
        </w:rPr>
        <w:t>Develop neighborhood watch programs and coordinate </w:t>
      </w:r>
      <w:r>
        <w:rPr>
          <w:color w:val="58585B"/>
          <w:w w:val="125"/>
          <w:sz w:val="21"/>
        </w:rPr>
        <w:t>with community leaders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63" w:after="0"/>
        <w:ind w:left="290" w:right="768" w:hanging="191"/>
        <w:jc w:val="left"/>
        <w:rPr>
          <w:sz w:val="21"/>
        </w:rPr>
      </w:pPr>
      <w:r>
        <w:rPr>
          <w:color w:val="58585B"/>
          <w:w w:val="125"/>
          <w:sz w:val="21"/>
        </w:rPr>
        <w:t>Organize monthly town hall meetings to address </w:t>
      </w:r>
      <w:r>
        <w:rPr>
          <w:color w:val="58585B"/>
          <w:w w:val="125"/>
          <w:sz w:val="21"/>
        </w:rPr>
        <w:t>resident </w:t>
      </w:r>
      <w:r>
        <w:rPr>
          <w:color w:val="58585B"/>
          <w:spacing w:val="-2"/>
          <w:w w:val="125"/>
          <w:sz w:val="21"/>
        </w:rPr>
        <w:t>concerns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62" w:after="0"/>
        <w:ind w:left="290" w:right="759" w:hanging="191"/>
        <w:jc w:val="left"/>
        <w:rPr>
          <w:sz w:val="21"/>
        </w:rPr>
      </w:pPr>
      <w:r>
        <w:rPr>
          <w:color w:val="58585B"/>
          <w:w w:val="125"/>
          <w:sz w:val="21"/>
        </w:rPr>
        <w:t>Reduce property crimes in targeted areas by 22% </w:t>
      </w:r>
      <w:r>
        <w:rPr>
          <w:color w:val="58585B"/>
          <w:w w:val="125"/>
          <w:sz w:val="21"/>
        </w:rPr>
        <w:t>through consistent engagement</w:t>
      </w:r>
    </w:p>
    <w:p>
      <w:pPr>
        <w:pStyle w:val="Heading3"/>
        <w:spacing w:before="241"/>
      </w:pPr>
      <w:r>
        <w:rPr>
          <w:color w:val="58585B"/>
        </w:rPr>
        <w:t>Patrol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Officer</w:t>
      </w:r>
    </w:p>
    <w:p>
      <w:pPr>
        <w:spacing w:before="1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Fremont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Police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Department,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Fremont,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OH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June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2013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April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175" w:after="0"/>
        <w:ind w:left="289" w:right="0" w:hanging="189"/>
        <w:jc w:val="left"/>
        <w:rPr>
          <w:sz w:val="21"/>
        </w:rPr>
      </w:pPr>
      <w:r>
        <w:rPr>
          <w:color w:val="58585B"/>
          <w:w w:val="125"/>
          <w:sz w:val="21"/>
        </w:rPr>
        <w:t>Patrolled</w:t>
      </w:r>
      <w:r>
        <w:rPr>
          <w:color w:val="58585B"/>
          <w:spacing w:val="15"/>
          <w:w w:val="125"/>
          <w:sz w:val="21"/>
        </w:rPr>
        <w:t> </w:t>
      </w:r>
      <w:r>
        <w:rPr>
          <w:color w:val="58585B"/>
          <w:w w:val="125"/>
          <w:sz w:val="21"/>
        </w:rPr>
        <w:t>high-crime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w w:val="125"/>
          <w:sz w:val="21"/>
        </w:rPr>
        <w:t>areas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w w:val="125"/>
          <w:sz w:val="21"/>
        </w:rPr>
        <w:t>conducted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w w:val="125"/>
          <w:sz w:val="21"/>
        </w:rPr>
        <w:t>wellness</w:t>
      </w:r>
      <w:r>
        <w:rPr>
          <w:color w:val="58585B"/>
          <w:spacing w:val="16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checks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86" w:after="0"/>
        <w:ind w:left="289" w:right="0" w:hanging="189"/>
        <w:jc w:val="left"/>
        <w:rPr>
          <w:sz w:val="21"/>
        </w:rPr>
      </w:pPr>
      <w:r>
        <w:rPr>
          <w:color w:val="58585B"/>
          <w:w w:val="125"/>
          <w:sz w:val="21"/>
        </w:rPr>
        <w:t>Responded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w w:val="125"/>
          <w:sz w:val="21"/>
        </w:rPr>
        <w:t>resident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complaints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w w:val="125"/>
          <w:sz w:val="21"/>
        </w:rPr>
        <w:t>resolved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minor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disputes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61" w:lineRule="auto" w:before="86" w:after="0"/>
        <w:ind w:left="290" w:right="662" w:hanging="191"/>
        <w:jc w:val="left"/>
        <w:rPr>
          <w:sz w:val="21"/>
        </w:rPr>
      </w:pPr>
      <w:r>
        <w:rPr>
          <w:color w:val="58585B"/>
          <w:w w:val="125"/>
          <w:sz w:val="21"/>
        </w:rPr>
        <w:t>Received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“Oficer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of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the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Year”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award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2016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-5"/>
          <w:w w:val="125"/>
          <w:sz w:val="21"/>
        </w:rPr>
        <w:t> </w:t>
      </w:r>
      <w:r>
        <w:rPr>
          <w:color w:val="58585B"/>
          <w:w w:val="125"/>
          <w:sz w:val="21"/>
        </w:rPr>
        <w:t>community </w:t>
      </w:r>
      <w:r>
        <w:rPr>
          <w:color w:val="58585B"/>
          <w:spacing w:val="-2"/>
          <w:w w:val="125"/>
          <w:sz w:val="21"/>
        </w:rPr>
        <w:t>leadership</w:t>
      </w:r>
    </w:p>
    <w:p>
      <w:pPr>
        <w:pStyle w:val="BodyText"/>
        <w:spacing w:before="89"/>
        <w:ind w:left="0"/>
      </w:pPr>
    </w:p>
    <w:p>
      <w:pPr>
        <w:pStyle w:val="Heading2"/>
      </w:pPr>
      <w:r>
        <w:rPr>
          <w:color w:val="E37829"/>
          <w:spacing w:val="-2"/>
        </w:rPr>
        <w:t>Education</w:t>
      </w:r>
    </w:p>
    <w:p>
      <w:pPr>
        <w:spacing w:before="182"/>
        <w:ind w:left="87" w:right="0" w:firstLine="0"/>
        <w:jc w:val="left"/>
        <w:rPr>
          <w:rFonts w:ascii="Microsoft Sans Serif"/>
          <w:sz w:val="24"/>
        </w:rPr>
      </w:pPr>
      <w:r>
        <w:rPr>
          <w:rFonts w:ascii="Microsoft Sans Serif"/>
          <w:color w:val="58585B"/>
          <w:sz w:val="24"/>
        </w:rPr>
        <w:t>Associate</w:t>
      </w:r>
      <w:r>
        <w:rPr>
          <w:rFonts w:ascii="Microsoft Sans Serif"/>
          <w:color w:val="58585B"/>
          <w:spacing w:val="-1"/>
          <w:sz w:val="24"/>
        </w:rPr>
        <w:t> </w:t>
      </w:r>
      <w:r>
        <w:rPr>
          <w:rFonts w:ascii="Microsoft Sans Serif"/>
          <w:color w:val="58585B"/>
          <w:sz w:val="24"/>
        </w:rPr>
        <w:t>of</w:t>
      </w:r>
      <w:r>
        <w:rPr>
          <w:rFonts w:ascii="Microsoft Sans Serif"/>
          <w:color w:val="58585B"/>
          <w:spacing w:val="-1"/>
          <w:sz w:val="24"/>
        </w:rPr>
        <w:t> </w:t>
      </w:r>
      <w:r>
        <w:rPr>
          <w:rFonts w:ascii="Microsoft Sans Serif"/>
          <w:color w:val="58585B"/>
          <w:sz w:val="24"/>
        </w:rPr>
        <w:t>Applied Science</w:t>
      </w:r>
      <w:r>
        <w:rPr>
          <w:rFonts w:ascii="Microsoft Sans Serif"/>
          <w:color w:val="58585B"/>
          <w:spacing w:val="-1"/>
          <w:sz w:val="24"/>
        </w:rPr>
        <w:t> </w:t>
      </w:r>
      <w:r>
        <w:rPr>
          <w:rFonts w:ascii="Microsoft Sans Serif"/>
          <w:color w:val="58585B"/>
          <w:sz w:val="24"/>
        </w:rPr>
        <w:t>in Public</w:t>
      </w:r>
      <w:r>
        <w:rPr>
          <w:rFonts w:ascii="Microsoft Sans Serif"/>
          <w:color w:val="58585B"/>
          <w:spacing w:val="-1"/>
          <w:sz w:val="24"/>
        </w:rPr>
        <w:t> </w:t>
      </w:r>
      <w:r>
        <w:rPr>
          <w:rFonts w:ascii="Microsoft Sans Serif"/>
          <w:color w:val="58585B"/>
          <w:spacing w:val="-2"/>
          <w:sz w:val="24"/>
        </w:rPr>
        <w:t>Safety</w:t>
      </w:r>
    </w:p>
    <w:p>
      <w:pPr>
        <w:spacing w:before="1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Fremont</w:t>
      </w:r>
      <w:r>
        <w:rPr>
          <w:i/>
          <w:color w:val="58585B"/>
          <w:spacing w:val="4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Community</w:t>
      </w:r>
      <w:r>
        <w:rPr>
          <w:i/>
          <w:color w:val="58585B"/>
          <w:spacing w:val="4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College,</w:t>
      </w:r>
      <w:r>
        <w:rPr>
          <w:i/>
          <w:color w:val="58585B"/>
          <w:spacing w:val="4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Fremont,</w:t>
      </w:r>
      <w:r>
        <w:rPr>
          <w:i/>
          <w:color w:val="58585B"/>
          <w:spacing w:val="4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OH</w:t>
      </w:r>
      <w:r>
        <w:rPr>
          <w:i/>
          <w:color w:val="58585B"/>
          <w:spacing w:val="42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43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May</w:t>
      </w:r>
      <w:r>
        <w:rPr>
          <w:i/>
          <w:color w:val="58585B"/>
          <w:spacing w:val="43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2013</w:t>
      </w:r>
    </w:p>
    <w:sectPr>
      <w:type w:val="continuous"/>
      <w:pgSz w:w="11920" w:h="16860"/>
      <w:pgMar w:top="0" w:bottom="0" w:left="141" w:right="425"/>
      <w:cols w:num="2" w:equalWidth="0">
        <w:col w:w="3571" w:space="502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8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6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4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2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0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8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4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290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5"/>
      <w:ind w:left="87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8"/>
      <w:ind w:left="87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3"/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290" w:hanging="1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2026-01-21T14:37:16Z</dcterms:created>
  <dcterms:modified xsi:type="dcterms:W3CDTF">2026-01-21T14:37:16Z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