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122173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</w:rPr>
        <w:t>Devon</w:t>
      </w:r>
      <w:r>
        <w:rPr>
          <w:color w:val="00BCA2"/>
          <w:spacing w:val="35"/>
        </w:rPr>
        <w:t> </w:t>
      </w:r>
      <w:r>
        <w:rPr>
          <w:color w:val="00BCA2"/>
          <w:spacing w:val="-4"/>
        </w:rPr>
        <w:t>Young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579613</wp:posOffset>
                </wp:positionV>
                <wp:extent cx="7568565" cy="800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00100"/>
                          <a:chExt cx="7568565" cy="800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00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180"/>
                                <w:ind w:left="334" w:right="52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Legal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Writing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Intern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editorial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legal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research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citation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formatting,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case brief preparation, and academic legal content. Experienced in supporting law faculty and legal clinics through detailed writing projects. Interested in appellate law and legal scholarship.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638859pt;width:595.950pt;height:63pt;mso-position-horizontal-relative:page;mso-position-vertical-relative:paragraph;z-index:15730176" id="docshapegroup1" coordorigin="0,913" coordsize="11919,1260">
                <v:rect style="position:absolute;left:0;top:912;width:11919;height:1260" id="docshape2" filled="true" fillcolor="#00bca2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12;width:11919;height:1260" type="#_x0000_t202" id="docshape3" filled="false" stroked="false">
                  <v:textbox inset="0,0,0,0">
                    <w:txbxContent>
                      <w:p>
                        <w:pPr>
                          <w:spacing w:line="268" w:lineRule="auto" w:before="180"/>
                          <w:ind w:left="334" w:right="52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Legal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Writing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Intern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editorial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legal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research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experience.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citation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formatting,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case brief preparation, and academic legal content. Experienced in supporting law faculty and legal clinics through detailed writing projects. Interested in appellate law and legal scholarship.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Legal</w:t>
      </w:r>
      <w:r>
        <w:rPr>
          <w:spacing w:val="-29"/>
          <w:w w:val="105"/>
        </w:rPr>
        <w:t> </w:t>
      </w:r>
      <w:r>
        <w:rPr>
          <w:w w:val="105"/>
        </w:rPr>
        <w:t>Writing</w:t>
      </w:r>
      <w:r>
        <w:rPr>
          <w:spacing w:val="-2"/>
          <w:w w:val="105"/>
        </w:rPr>
        <w:t> Intern</w:t>
      </w:r>
    </w:p>
    <w:p>
      <w:pPr>
        <w:pStyle w:val="BodyText"/>
        <w:spacing w:line="268" w:lineRule="auto" w:before="103"/>
        <w:ind w:left="1617"/>
      </w:pPr>
      <w:r>
        <w:rPr/>
        <w:br w:type="column"/>
      </w:r>
      <w:r>
        <w:rPr>
          <w:color w:val="00BCA2"/>
          <w:w w:val="120"/>
        </w:rPr>
        <w:t>Madison, WI </w:t>
      </w:r>
      <w:hyperlink r:id="rId6">
        <w:r>
          <w:rPr>
            <w:color w:val="00BCA2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617"/>
      </w:pPr>
      <w:r>
        <w:rPr>
          <w:color w:val="00BCA2"/>
          <w:spacing w:val="-4"/>
          <w:w w:val="125"/>
        </w:rPr>
        <w:t>(XXX)</w:t>
      </w:r>
      <w:r>
        <w:rPr>
          <w:color w:val="00BCA2"/>
          <w:spacing w:val="-2"/>
          <w:w w:val="125"/>
        </w:rPr>
        <w:t> </w:t>
      </w:r>
      <w:r>
        <w:rPr>
          <w:color w:val="00BCA2"/>
          <w:spacing w:val="-4"/>
          <w:w w:val="125"/>
        </w:rPr>
        <w:t>XXX-XXXX</w:t>
      </w:r>
    </w:p>
    <w:p>
      <w:pPr>
        <w:pStyle w:val="BodyText"/>
        <w:spacing w:before="31"/>
        <w:ind w:left="1617"/>
      </w:pPr>
      <w:r>
        <w:rPr>
          <w:color w:val="00BCA2"/>
          <w:w w:val="115"/>
        </w:rPr>
        <w:t>Resume</w:t>
      </w:r>
      <w:r>
        <w:rPr>
          <w:color w:val="00BCA2"/>
          <w:spacing w:val="40"/>
          <w:w w:val="115"/>
        </w:rPr>
        <w:t> </w:t>
      </w:r>
      <w:r>
        <w:rPr>
          <w:color w:val="00BCA2"/>
          <w:w w:val="115"/>
        </w:rPr>
        <w:t>Link</w:t>
      </w:r>
      <w:r>
        <w:rPr>
          <w:color w:val="00BCA2"/>
          <w:spacing w:val="40"/>
          <w:w w:val="115"/>
        </w:rPr>
        <w:t> </w:t>
      </w:r>
      <w:r>
        <w:rPr>
          <w:color w:val="00BCA2"/>
        </w:rPr>
        <w:t>|</w:t>
      </w:r>
      <w:r>
        <w:rPr>
          <w:color w:val="00BCA2"/>
          <w:spacing w:val="40"/>
          <w:w w:val="115"/>
        </w:rPr>
        <w:t> </w:t>
      </w:r>
      <w:r>
        <w:rPr>
          <w:color w:val="00BCA2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0" w:right="0"/>
          <w:cols w:num="2" w:equalWidth="0">
            <w:col w:w="5159" w:space="2119"/>
            <w:col w:w="4642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3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212284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5296pt;width:563.249955pt;height:.75pt;mso-position-horizontal-relative:page;mso-position-vertical-relative:paragraph;z-index:-15728640;mso-wrap-distance-left:0;mso-wrap-distance-right:0" id="docshape4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-6"/>
          <w:w w:val="105"/>
        </w:rPr>
        <w:t>Key</w:t>
      </w:r>
      <w:r>
        <w:rPr>
          <w:color w:val="00BCA2"/>
          <w:spacing w:val="-23"/>
          <w:w w:val="105"/>
        </w:rPr>
        <w:t> </w:t>
      </w:r>
      <w:r>
        <w:rPr>
          <w:color w:val="00BCA2"/>
          <w:spacing w:val="-2"/>
          <w:w w:val="105"/>
        </w:rPr>
        <w:t>Skills</w:t>
      </w:r>
    </w:p>
    <w:p>
      <w:pPr>
        <w:pStyle w:val="BodyText"/>
        <w:tabs>
          <w:tab w:pos="2938" w:val="left" w:leader="none"/>
        </w:tabs>
        <w:spacing w:before="198"/>
        <w:ind w:left="334"/>
      </w:pP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spacing w:val="-10"/>
          <w:w w:val="130"/>
          <w:position w:val="3"/>
        </w:rPr>
        <w:t></w:t>
      </w:r>
      <w:r>
        <w:rPr>
          <w:rFonts w:ascii="Arial" w:hAnsi="Arial"/>
          <w:color w:val="00BCA2"/>
          <w:position w:val="3"/>
        </w:rPr>
        <w:tab/>
      </w:r>
      <w:r>
        <w:rPr>
          <w:w w:val="125"/>
        </w:rPr>
        <w:t>Bluebook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formatting</w:t>
      </w:r>
    </w:p>
    <w:p>
      <w:pPr>
        <w:pStyle w:val="BodyText"/>
        <w:tabs>
          <w:tab w:pos="2938" w:val="left" w:leader="none"/>
        </w:tabs>
        <w:spacing w:before="85"/>
        <w:ind w:left="334"/>
      </w:pP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spacing w:val="-10"/>
          <w:w w:val="130"/>
          <w:position w:val="1"/>
        </w:rPr>
        <w:t></w:t>
      </w:r>
      <w:r>
        <w:rPr>
          <w:rFonts w:ascii="Arial" w:hAnsi="Arial"/>
          <w:color w:val="00BCA2"/>
          <w:position w:val="1"/>
        </w:rPr>
        <w:tab/>
      </w:r>
      <w:r>
        <w:rPr>
          <w:w w:val="125"/>
        </w:rPr>
        <w:t>Case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briefing</w:t>
      </w:r>
    </w:p>
    <w:p>
      <w:pPr>
        <w:pStyle w:val="BodyText"/>
        <w:tabs>
          <w:tab w:pos="2938" w:val="left" w:leader="none"/>
        </w:tabs>
        <w:spacing w:before="99"/>
        <w:ind w:left="334"/>
      </w:pP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spacing w:val="-10"/>
          <w:w w:val="130"/>
          <w:position w:val="1"/>
        </w:rPr>
        <w:t></w:t>
      </w:r>
      <w:r>
        <w:rPr>
          <w:rFonts w:ascii="Arial" w:hAnsi="Arial"/>
          <w:color w:val="00BCA2"/>
          <w:position w:val="1"/>
        </w:rPr>
        <w:tab/>
      </w:r>
      <w:r>
        <w:rPr>
          <w:spacing w:val="-2"/>
          <w:w w:val="130"/>
        </w:rPr>
        <w:t>Editing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0BCA2"/>
          <w:w w:val="135"/>
          <w:position w:val="3"/>
        </w:rPr>
        <w:t></w:t>
      </w:r>
      <w:r>
        <w:rPr>
          <w:rFonts w:ascii="Arial" w:hAnsi="Arial"/>
          <w:color w:val="00BCA2"/>
          <w:spacing w:val="-47"/>
          <w:w w:val="135"/>
          <w:position w:val="3"/>
        </w:rPr>
        <w:t> </w:t>
      </w:r>
      <w:r>
        <w:rPr>
          <w:rFonts w:ascii="Arial" w:hAnsi="Arial"/>
          <w:color w:val="00BCA2"/>
          <w:w w:val="135"/>
          <w:position w:val="3"/>
        </w:rPr>
        <w:t></w:t>
      </w:r>
      <w:r>
        <w:rPr>
          <w:rFonts w:ascii="Arial" w:hAnsi="Arial"/>
          <w:color w:val="00BCA2"/>
          <w:spacing w:val="-46"/>
          <w:w w:val="135"/>
          <w:position w:val="3"/>
        </w:rPr>
        <w:t> </w:t>
      </w:r>
      <w:r>
        <w:rPr>
          <w:rFonts w:ascii="Arial" w:hAnsi="Arial"/>
          <w:color w:val="00BCA2"/>
          <w:w w:val="135"/>
          <w:position w:val="3"/>
        </w:rPr>
        <w:t></w:t>
      </w:r>
      <w:r>
        <w:rPr>
          <w:rFonts w:ascii="Arial" w:hAnsi="Arial"/>
          <w:color w:val="00BCA2"/>
          <w:spacing w:val="-47"/>
          <w:w w:val="135"/>
          <w:position w:val="3"/>
        </w:rPr>
        <w:t> </w:t>
      </w:r>
      <w:r>
        <w:rPr>
          <w:rFonts w:ascii="Arial" w:hAnsi="Arial"/>
          <w:color w:val="00BCA2"/>
          <w:w w:val="135"/>
          <w:position w:val="3"/>
        </w:rPr>
        <w:t></w:t>
      </w:r>
      <w:r>
        <w:rPr>
          <w:rFonts w:ascii="Arial" w:hAnsi="Arial"/>
          <w:color w:val="00BCA2"/>
          <w:spacing w:val="-46"/>
          <w:w w:val="135"/>
          <w:position w:val="3"/>
        </w:rPr>
        <w:t> </w:t>
      </w:r>
      <w:r>
        <w:rPr>
          <w:rFonts w:ascii="Arial" w:hAnsi="Arial"/>
          <w:color w:val="00BCA2"/>
          <w:spacing w:val="-10"/>
          <w:w w:val="135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30"/>
        </w:rPr>
        <w:t>Legal</w:t>
      </w:r>
      <w:r>
        <w:rPr>
          <w:spacing w:val="-4"/>
          <w:w w:val="130"/>
        </w:rPr>
        <w:t> </w:t>
      </w:r>
      <w:r>
        <w:rPr>
          <w:spacing w:val="-2"/>
          <w:w w:val="135"/>
        </w:rPr>
        <w:t>citations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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spacing w:val="-10"/>
          <w:w w:val="130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30"/>
        </w:rPr>
        <w:t>Legal</w:t>
      </w:r>
      <w:r>
        <w:rPr>
          <w:spacing w:val="-4"/>
          <w:w w:val="130"/>
        </w:rPr>
        <w:t> memos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</w:t>
      </w:r>
      <w:r>
        <w:rPr>
          <w:rFonts w:ascii="Arial" w:hAnsi="Arial"/>
          <w:color w:val="00BCA2"/>
          <w:spacing w:val="-33"/>
          <w:w w:val="130"/>
          <w:position w:val="3"/>
        </w:rPr>
        <w:t> </w:t>
      </w:r>
      <w:r>
        <w:rPr>
          <w:rFonts w:ascii="Arial" w:hAnsi="Arial"/>
          <w:color w:val="00BCA2"/>
          <w:w w:val="130"/>
          <w:position w:val="3"/>
        </w:rPr>
        <w:t></w:t>
      </w:r>
      <w:r>
        <w:rPr>
          <w:rFonts w:ascii="Arial" w:hAnsi="Arial"/>
          <w:color w:val="00BCA2"/>
          <w:spacing w:val="-32"/>
          <w:w w:val="130"/>
          <w:position w:val="3"/>
        </w:rPr>
        <w:t> </w:t>
      </w:r>
      <w:r>
        <w:rPr>
          <w:rFonts w:ascii="Arial" w:hAnsi="Arial"/>
          <w:color w:val="00BCA2"/>
          <w:spacing w:val="-10"/>
          <w:w w:val="130"/>
          <w:position w:val="3"/>
        </w:rPr>
        <w:t></w:t>
      </w:r>
      <w:r>
        <w:rPr>
          <w:rFonts w:ascii="Arial" w:hAnsi="Arial"/>
          <w:color w:val="00BCA2"/>
          <w:position w:val="3"/>
        </w:rPr>
        <w:tab/>
      </w:r>
      <w:r>
        <w:rPr>
          <w:w w:val="125"/>
        </w:rPr>
        <w:t>Scholarly</w:t>
      </w:r>
      <w:r>
        <w:rPr>
          <w:spacing w:val="-15"/>
          <w:w w:val="125"/>
        </w:rPr>
        <w:t> </w:t>
      </w:r>
      <w:r>
        <w:rPr>
          <w:spacing w:val="-2"/>
          <w:w w:val="130"/>
        </w:rPr>
        <w:t>research</w:t>
      </w:r>
    </w:p>
    <w:p>
      <w:pPr>
        <w:pStyle w:val="BodyText"/>
        <w:tabs>
          <w:tab w:pos="2938" w:val="left" w:leader="none"/>
        </w:tabs>
        <w:spacing w:before="85"/>
        <w:ind w:left="334"/>
      </w:pP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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</w:t>
      </w:r>
      <w:r>
        <w:rPr>
          <w:rFonts w:ascii="Arial" w:hAnsi="Arial"/>
          <w:color w:val="00BCA2"/>
          <w:spacing w:val="-33"/>
          <w:w w:val="130"/>
          <w:position w:val="1"/>
        </w:rPr>
        <w:t> </w:t>
      </w:r>
      <w:r>
        <w:rPr>
          <w:rFonts w:ascii="Arial" w:hAnsi="Arial"/>
          <w:color w:val="00BCA2"/>
          <w:w w:val="130"/>
          <w:position w:val="1"/>
        </w:rPr>
        <w:t></w:t>
      </w:r>
      <w:r>
        <w:rPr>
          <w:rFonts w:ascii="Arial" w:hAnsi="Arial"/>
          <w:color w:val="00BCA2"/>
          <w:spacing w:val="-32"/>
          <w:w w:val="130"/>
          <w:position w:val="1"/>
        </w:rPr>
        <w:t> </w:t>
      </w:r>
      <w:r>
        <w:rPr>
          <w:rFonts w:ascii="Arial" w:hAnsi="Arial"/>
          <w:color w:val="00BCA2"/>
          <w:spacing w:val="-10"/>
          <w:w w:val="130"/>
          <w:position w:val="1"/>
        </w:rPr>
        <w:t></w:t>
      </w:r>
      <w:r>
        <w:rPr>
          <w:rFonts w:ascii="Arial" w:hAnsi="Arial"/>
          <w:color w:val="00BCA2"/>
          <w:position w:val="1"/>
        </w:rPr>
        <w:tab/>
      </w:r>
      <w:r>
        <w:rPr>
          <w:w w:val="125"/>
        </w:rPr>
        <w:t>Writing</w:t>
      </w:r>
      <w:r>
        <w:rPr>
          <w:spacing w:val="-9"/>
          <w:w w:val="125"/>
        </w:rPr>
        <w:t> </w:t>
      </w:r>
      <w:r>
        <w:rPr>
          <w:w w:val="125"/>
        </w:rPr>
        <w:t>center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spacing w:before="103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212324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8443pt;width:563.249955pt;height:.75pt;mso-position-horizontal-relative:page;mso-position-vertical-relative:paragraph;z-index:-15728128;mso-wrap-distance-left:0;mso-wrap-distance-right:0" id="docshape5" filled="true" fillcolor="#00bca2" stroked="false">
                <v:fill type="solid"/>
                <w10:wrap type="topAndBottom"/>
              </v:rect>
            </w:pict>
          </mc:Fallback>
        </mc:AlternateContent>
      </w:r>
      <w:r>
        <w:rPr>
          <w:color w:val="00BCA2"/>
          <w:spacing w:val="2"/>
        </w:rPr>
        <w:t>Professional</w:t>
      </w:r>
      <w:r>
        <w:rPr>
          <w:color w:val="00BCA2"/>
          <w:spacing w:val="9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7"/>
        <w:rPr>
          <w:rFonts w:ascii="Trebuchet MS"/>
          <w:b/>
          <w:sz w:val="7"/>
        </w:rPr>
      </w:pPr>
    </w:p>
    <w:p>
      <w:pPr>
        <w:pStyle w:val="BodyText"/>
        <w:spacing w:after="0"/>
        <w:rPr>
          <w:rFonts w:ascii="Trebuchet MS"/>
          <w:b/>
          <w:sz w:val="7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68" w:lineRule="auto" w:before="107"/>
        <w:ind w:left="334"/>
      </w:pPr>
      <w:r>
        <w:rPr>
          <w:w w:val="125"/>
        </w:rPr>
        <w:t>May</w:t>
      </w:r>
      <w:r>
        <w:rPr>
          <w:spacing w:val="-16"/>
          <w:w w:val="125"/>
        </w:rPr>
        <w:t> </w:t>
      </w:r>
      <w:r>
        <w:rPr>
          <w:w w:val="125"/>
        </w:rPr>
        <w:t>2024</w:t>
      </w:r>
      <w:r>
        <w:rPr>
          <w:spacing w:val="-16"/>
          <w:w w:val="125"/>
        </w:rPr>
        <w:t> </w:t>
      </w:r>
      <w:r>
        <w:rPr>
          <w:w w:val="125"/>
        </w:rPr>
        <w:t>-</w:t>
      </w:r>
      <w:r>
        <w:rPr>
          <w:spacing w:val="-15"/>
          <w:w w:val="125"/>
        </w:rPr>
        <w:t> </w:t>
      </w:r>
      <w:r>
        <w:rPr>
          <w:w w:val="125"/>
        </w:rPr>
        <w:t>August </w:t>
      </w:r>
      <w:r>
        <w:rPr>
          <w:spacing w:val="-4"/>
          <w:w w:val="12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BodyText"/>
        <w:spacing w:line="254" w:lineRule="auto"/>
        <w:ind w:left="334"/>
      </w:pPr>
      <w:r>
        <w:rPr>
          <w:w w:val="120"/>
        </w:rPr>
        <w:t>August 2022 - May </w:t>
      </w:r>
      <w:r>
        <w:rPr>
          <w:spacing w:val="-4"/>
          <w:w w:val="120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3"/>
      </w:pPr>
      <w:r>
        <w:rPr>
          <w:color w:val="00BCA2"/>
          <w:spacing w:val="-2"/>
          <w:w w:val="105"/>
        </w:rPr>
        <w:t>Education</w:t>
      </w:r>
    </w:p>
    <w:p>
      <w:pPr>
        <w:spacing w:before="152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Trebuchet MS"/>
          <w:b/>
          <w:w w:val="120"/>
          <w:sz w:val="22"/>
        </w:rPr>
        <w:t>Legal</w:t>
      </w:r>
      <w:r>
        <w:rPr>
          <w:rFonts w:ascii="Trebuchet MS"/>
          <w:b/>
          <w:spacing w:val="-41"/>
          <w:w w:val="120"/>
          <w:sz w:val="22"/>
        </w:rPr>
        <w:t> </w:t>
      </w:r>
      <w:r>
        <w:rPr>
          <w:rFonts w:ascii="Trebuchet MS"/>
          <w:b/>
          <w:w w:val="120"/>
          <w:sz w:val="22"/>
        </w:rPr>
        <w:t>Writing</w:t>
      </w:r>
      <w:r>
        <w:rPr>
          <w:rFonts w:ascii="Trebuchet MS"/>
          <w:b/>
          <w:spacing w:val="-26"/>
          <w:w w:val="120"/>
          <w:sz w:val="22"/>
        </w:rPr>
        <w:t> </w:t>
      </w:r>
      <w:r>
        <w:rPr>
          <w:rFonts w:ascii="Trebuchet MS"/>
          <w:b/>
          <w:w w:val="120"/>
          <w:sz w:val="22"/>
        </w:rPr>
        <w:t>Intern</w:t>
      </w:r>
      <w:r>
        <w:rPr>
          <w:rFonts w:ascii="Trebuchet MS"/>
          <w:b/>
          <w:spacing w:val="38"/>
          <w:w w:val="120"/>
          <w:sz w:val="22"/>
        </w:rPr>
        <w:t> </w:t>
      </w:r>
      <w:r>
        <w:rPr>
          <w:i/>
          <w:w w:val="120"/>
          <w:sz w:val="22"/>
        </w:rPr>
        <w:t>Wisconsin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Center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for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Legal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Writing,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Madison,</w:t>
      </w:r>
      <w:r>
        <w:rPr>
          <w:i/>
          <w:spacing w:val="-14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WI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1" w:after="0"/>
        <w:ind w:left="706" w:right="465" w:hanging="371"/>
        <w:jc w:val="left"/>
        <w:rPr>
          <w:sz w:val="22"/>
        </w:rPr>
      </w:pPr>
      <w:r>
        <w:rPr>
          <w:w w:val="125"/>
          <w:sz w:val="22"/>
        </w:rPr>
        <w:t>Edited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briefs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memos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first-year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law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summer prep courses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54" w:lineRule="auto" w:before="89" w:after="0"/>
        <w:ind w:left="706" w:right="1172" w:hanging="371"/>
        <w:jc w:val="left"/>
        <w:rPr>
          <w:sz w:val="22"/>
        </w:rPr>
      </w:pPr>
      <w:r>
        <w:rPr>
          <w:w w:val="125"/>
          <w:sz w:val="22"/>
        </w:rPr>
        <w:t>Reviewed citations and ensured Bluebook compliance across legal writing samples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05" w:after="0"/>
        <w:ind w:left="706" w:right="0" w:hanging="370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literature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reviews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faculty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publishing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law</w:t>
      </w:r>
      <w:r>
        <w:rPr>
          <w:spacing w:val="-15"/>
          <w:w w:val="125"/>
          <w:sz w:val="22"/>
        </w:rPr>
        <w:t> </w:t>
      </w:r>
      <w:r>
        <w:rPr>
          <w:spacing w:val="-2"/>
          <w:w w:val="125"/>
          <w:sz w:val="22"/>
        </w:rPr>
        <w:t>journals</w:t>
      </w:r>
    </w:p>
    <w:p>
      <w:pPr>
        <w:pStyle w:val="BodyText"/>
        <w:spacing w:before="63"/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rFonts w:ascii="Trebuchet MS" w:hAnsi="Trebuchet MS"/>
          <w:b/>
          <w:w w:val="115"/>
          <w:sz w:val="22"/>
        </w:rPr>
        <w:t>Peer</w:t>
      </w:r>
      <w:r>
        <w:rPr>
          <w:rFonts w:ascii="Trebuchet MS" w:hAnsi="Trebuchet MS"/>
          <w:b/>
          <w:spacing w:val="-35"/>
          <w:w w:val="115"/>
          <w:sz w:val="22"/>
        </w:rPr>
        <w:t> </w:t>
      </w:r>
      <w:r>
        <w:rPr>
          <w:rFonts w:ascii="Trebuchet MS" w:hAnsi="Trebuchet MS"/>
          <w:b/>
          <w:w w:val="115"/>
          <w:sz w:val="22"/>
        </w:rPr>
        <w:t>Tutor</w:t>
      </w:r>
      <w:r>
        <w:rPr>
          <w:rFonts w:ascii="Trebuchet MS" w:hAnsi="Trebuchet MS"/>
          <w:b/>
          <w:spacing w:val="-28"/>
          <w:w w:val="115"/>
          <w:sz w:val="22"/>
        </w:rPr>
        <w:t> </w:t>
      </w:r>
      <w:r>
        <w:rPr>
          <w:rFonts w:ascii="Trebuchet MS" w:hAnsi="Trebuchet MS"/>
          <w:b/>
          <w:w w:val="115"/>
          <w:sz w:val="22"/>
        </w:rPr>
        <w:t>–</w:t>
      </w:r>
      <w:r>
        <w:rPr>
          <w:rFonts w:ascii="Trebuchet MS" w:hAnsi="Trebuchet MS"/>
          <w:b/>
          <w:spacing w:val="-31"/>
          <w:w w:val="115"/>
          <w:sz w:val="22"/>
        </w:rPr>
        <w:t> </w:t>
      </w:r>
      <w:r>
        <w:rPr>
          <w:rFonts w:ascii="Trebuchet MS" w:hAnsi="Trebuchet MS"/>
          <w:b/>
          <w:w w:val="115"/>
          <w:sz w:val="22"/>
        </w:rPr>
        <w:t>Writing</w:t>
      </w:r>
      <w:r>
        <w:rPr>
          <w:rFonts w:ascii="Trebuchet MS" w:hAnsi="Trebuchet MS"/>
          <w:b/>
          <w:spacing w:val="-23"/>
          <w:w w:val="115"/>
          <w:sz w:val="22"/>
        </w:rPr>
        <w:t> </w:t>
      </w:r>
      <w:r>
        <w:rPr>
          <w:rFonts w:ascii="Trebuchet MS" w:hAnsi="Trebuchet MS"/>
          <w:b/>
          <w:w w:val="115"/>
          <w:sz w:val="22"/>
        </w:rPr>
        <w:t>Center</w:t>
      </w:r>
      <w:r>
        <w:rPr>
          <w:rFonts w:ascii="Trebuchet MS" w:hAnsi="Trebuchet MS"/>
          <w:b/>
          <w:spacing w:val="55"/>
          <w:w w:val="115"/>
          <w:sz w:val="22"/>
        </w:rPr>
        <w:t> </w:t>
      </w:r>
      <w:r>
        <w:rPr>
          <w:i/>
          <w:w w:val="115"/>
          <w:sz w:val="22"/>
        </w:rPr>
        <w:t>University</w:t>
      </w:r>
      <w:r>
        <w:rPr>
          <w:i/>
          <w:spacing w:val="-6"/>
          <w:w w:val="115"/>
          <w:sz w:val="22"/>
        </w:rPr>
        <w:t> </w:t>
      </w:r>
      <w:r>
        <w:rPr>
          <w:i/>
          <w:w w:val="115"/>
          <w:sz w:val="22"/>
        </w:rPr>
        <w:t>of</w:t>
      </w:r>
      <w:r>
        <w:rPr>
          <w:i/>
          <w:spacing w:val="-6"/>
          <w:w w:val="115"/>
          <w:sz w:val="22"/>
        </w:rPr>
        <w:t> </w:t>
      </w:r>
      <w:r>
        <w:rPr>
          <w:i/>
          <w:w w:val="115"/>
          <w:sz w:val="22"/>
        </w:rPr>
        <w:t>Wisconsin,</w:t>
      </w:r>
      <w:r>
        <w:rPr>
          <w:i/>
          <w:spacing w:val="-6"/>
          <w:w w:val="115"/>
          <w:sz w:val="22"/>
        </w:rPr>
        <w:t> </w:t>
      </w:r>
      <w:r>
        <w:rPr>
          <w:i/>
          <w:w w:val="115"/>
          <w:sz w:val="22"/>
        </w:rPr>
        <w:t>Madison,</w:t>
      </w:r>
      <w:r>
        <w:rPr>
          <w:i/>
          <w:spacing w:val="-6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WI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122" w:after="0"/>
        <w:ind w:left="706" w:right="436" w:hanging="371"/>
        <w:jc w:val="left"/>
        <w:rPr>
          <w:sz w:val="22"/>
        </w:rPr>
      </w:pPr>
      <w:r>
        <w:rPr>
          <w:w w:val="125"/>
          <w:sz w:val="22"/>
        </w:rPr>
        <w:t>Provided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writing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undergraduates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disciplines,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including pre-law majors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88" w:after="0"/>
        <w:ind w:left="706" w:right="1856" w:hanging="371"/>
        <w:jc w:val="left"/>
        <w:rPr>
          <w:sz w:val="22"/>
        </w:rPr>
      </w:pPr>
      <w:r>
        <w:rPr>
          <w:w w:val="125"/>
          <w:sz w:val="22"/>
        </w:rPr>
        <w:t>Helped students structure legal arguments and refine thesis </w:t>
      </w:r>
      <w:r>
        <w:rPr>
          <w:spacing w:val="-2"/>
          <w:w w:val="125"/>
          <w:sz w:val="2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89" w:after="0"/>
        <w:ind w:left="706" w:right="0" w:hanging="370"/>
        <w:jc w:val="left"/>
        <w:rPr>
          <w:sz w:val="22"/>
        </w:rPr>
      </w:pPr>
      <w:r>
        <w:rPr>
          <w:w w:val="125"/>
          <w:sz w:val="22"/>
        </w:rPr>
        <w:t>Created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instructional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materials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writing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basics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452" w:space="152"/>
            <w:col w:w="9316"/>
          </w:cols>
        </w:sectPr>
      </w:pPr>
    </w:p>
    <w:p>
      <w:pPr>
        <w:pStyle w:val="BodyText"/>
        <w:spacing w:before="7"/>
        <w:rPr>
          <w:sz w:val="2"/>
        </w:r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2938" w:val="left" w:leader="none"/>
        </w:tabs>
        <w:spacing w:before="206"/>
        <w:ind w:left="334" w:right="0" w:firstLine="0"/>
        <w:jc w:val="left"/>
        <w:rPr>
          <w:sz w:val="22"/>
        </w:rPr>
      </w:pPr>
      <w:r>
        <w:rPr>
          <w:w w:val="115"/>
          <w:position w:val="3"/>
          <w:sz w:val="22"/>
        </w:rPr>
        <w:t>May</w:t>
      </w:r>
      <w:r>
        <w:rPr>
          <w:spacing w:val="8"/>
          <w:w w:val="115"/>
          <w:position w:val="3"/>
          <w:sz w:val="22"/>
        </w:rPr>
        <w:t> </w:t>
      </w:r>
      <w:r>
        <w:rPr>
          <w:spacing w:val="-4"/>
          <w:w w:val="115"/>
          <w:position w:val="3"/>
          <w:sz w:val="22"/>
        </w:rPr>
        <w:t>2023</w:t>
      </w:r>
      <w:r>
        <w:rPr>
          <w:position w:val="3"/>
          <w:sz w:val="22"/>
        </w:rPr>
        <w:tab/>
      </w:r>
      <w:r>
        <w:rPr>
          <w:rFonts w:ascii="Trebuchet MS" w:hAnsi="Trebuchet MS"/>
          <w:b/>
          <w:spacing w:val="-2"/>
          <w:w w:val="115"/>
          <w:sz w:val="22"/>
        </w:rPr>
        <w:t>Bachelor</w:t>
      </w:r>
      <w:r>
        <w:rPr>
          <w:rFonts w:ascii="Trebuchet MS" w:hAnsi="Trebuchet MS"/>
          <w:b/>
          <w:spacing w:val="-28"/>
          <w:w w:val="115"/>
          <w:sz w:val="22"/>
        </w:rPr>
        <w:t> </w:t>
      </w:r>
      <w:r>
        <w:rPr>
          <w:rFonts w:ascii="Trebuchet MS" w:hAnsi="Trebuchet MS"/>
          <w:b/>
          <w:spacing w:val="-2"/>
          <w:w w:val="115"/>
          <w:sz w:val="22"/>
        </w:rPr>
        <w:t>of</w:t>
      </w:r>
      <w:r>
        <w:rPr>
          <w:rFonts w:ascii="Trebuchet MS" w:hAnsi="Trebuchet MS"/>
          <w:b/>
          <w:spacing w:val="-35"/>
          <w:w w:val="115"/>
          <w:sz w:val="22"/>
        </w:rPr>
        <w:t> </w:t>
      </w:r>
      <w:r>
        <w:rPr>
          <w:rFonts w:ascii="Trebuchet MS" w:hAnsi="Trebuchet MS"/>
          <w:b/>
          <w:spacing w:val="-2"/>
          <w:w w:val="115"/>
          <w:sz w:val="22"/>
        </w:rPr>
        <w:t>Arts</w:t>
      </w:r>
      <w:r>
        <w:rPr>
          <w:rFonts w:ascii="Trebuchet MS" w:hAnsi="Trebuchet MS"/>
          <w:b/>
          <w:spacing w:val="-23"/>
          <w:w w:val="115"/>
          <w:sz w:val="22"/>
        </w:rPr>
        <w:t> </w:t>
      </w:r>
      <w:r>
        <w:rPr>
          <w:rFonts w:ascii="Trebuchet MS" w:hAnsi="Trebuchet MS"/>
          <w:b/>
          <w:spacing w:val="-2"/>
          <w:w w:val="115"/>
          <w:sz w:val="22"/>
        </w:rPr>
        <w:t>in</w:t>
      </w:r>
      <w:r>
        <w:rPr>
          <w:rFonts w:ascii="Trebuchet MS" w:hAnsi="Trebuchet MS"/>
          <w:b/>
          <w:spacing w:val="-23"/>
          <w:w w:val="115"/>
          <w:sz w:val="22"/>
        </w:rPr>
        <w:t> </w:t>
      </w:r>
      <w:r>
        <w:rPr>
          <w:rFonts w:ascii="Trebuchet MS" w:hAnsi="Trebuchet MS"/>
          <w:b/>
          <w:spacing w:val="-2"/>
          <w:w w:val="115"/>
          <w:sz w:val="22"/>
        </w:rPr>
        <w:t>English</w:t>
      </w:r>
      <w:r>
        <w:rPr>
          <w:rFonts w:ascii="Trebuchet MS" w:hAnsi="Trebuchet MS"/>
          <w:b/>
          <w:spacing w:val="79"/>
          <w:w w:val="115"/>
          <w:sz w:val="22"/>
        </w:rPr>
        <w:t> </w:t>
      </w:r>
      <w:r>
        <w:rPr>
          <w:spacing w:val="-2"/>
          <w:w w:val="115"/>
          <w:sz w:val="22"/>
        </w:rPr>
        <w:t>University of</w:t>
      </w:r>
      <w:r>
        <w:rPr>
          <w:spacing w:val="-3"/>
          <w:w w:val="115"/>
          <w:sz w:val="22"/>
        </w:rPr>
        <w:t> </w:t>
      </w:r>
      <w:r>
        <w:rPr>
          <w:spacing w:val="-2"/>
          <w:w w:val="115"/>
          <w:sz w:val="22"/>
        </w:rPr>
        <w:t>Wisconsin–Madison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5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7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8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0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1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1617"/>
      <w:outlineLvl w:val="1"/>
    </w:pPr>
    <w:rPr>
      <w:rFonts w:ascii="Trebuchet MS" w:hAnsi="Trebuchet MS" w:eastAsia="Trebuchet MS" w:cs="Trebuchet MS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8"/>
      <w:ind w:left="1617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06" w:hanging="37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2026-01-13T15:54:34Z</dcterms:created>
  <dcterms:modified xsi:type="dcterms:W3CDTF">2026-01-13T15:54:34Z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