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275"/>
        <w:rPr>
          <w:rFonts w:ascii="Times New Roman"/>
          <w:sz w:val="37"/>
        </w:rPr>
      </w:pPr>
    </w:p>
    <w:p>
      <w:pPr>
        <w:pStyle w:val="Heading1"/>
      </w:pPr>
      <w:r>
        <w:rPr>
          <w:color w:val="FFFFFF"/>
          <w:w w:val="130"/>
        </w:rPr>
        <w:t>Logan</w:t>
      </w:r>
      <w:r>
        <w:rPr>
          <w:color w:val="FFFFFF"/>
          <w:spacing w:val="15"/>
          <w:w w:val="130"/>
        </w:rPr>
        <w:t> </w:t>
      </w:r>
      <w:r>
        <w:rPr>
          <w:color w:val="FFFFFF"/>
          <w:spacing w:val="-4"/>
          <w:w w:val="130"/>
        </w:rPr>
        <w:t>Hall</w:t>
      </w:r>
    </w:p>
    <w:p>
      <w:pPr>
        <w:pStyle w:val="Heading2"/>
        <w:spacing w:line="254" w:lineRule="auto" w:before="212"/>
      </w:pPr>
      <w:r>
        <w:rPr>
          <w:color w:val="FFFFFF"/>
          <w:spacing w:val="-2"/>
          <w:w w:val="130"/>
        </w:rPr>
        <w:t>Emergency Department</w:t>
      </w:r>
    </w:p>
    <w:p>
      <w:pPr>
        <w:spacing w:line="280" w:lineRule="auto" w:before="104"/>
        <w:ind w:left="132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33373C"/>
          <w:w w:val="105"/>
          <w:sz w:val="22"/>
        </w:rPr>
        <w:t>Passionate</w:t>
      </w:r>
      <w:r>
        <w:rPr>
          <w:b/>
          <w:color w:val="33373C"/>
          <w:spacing w:val="-10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Emergency</w:t>
      </w:r>
      <w:r>
        <w:rPr>
          <w:b/>
          <w:color w:val="33373C"/>
          <w:spacing w:val="-17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Department</w:t>
      </w:r>
      <w:r>
        <w:rPr>
          <w:b/>
          <w:color w:val="33373C"/>
          <w:spacing w:val="-10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Nurse</w:t>
      </w:r>
      <w:r>
        <w:rPr>
          <w:b/>
          <w:color w:val="33373C"/>
          <w:spacing w:val="-10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Educator</w:t>
      </w:r>
      <w:r>
        <w:rPr>
          <w:b/>
          <w:color w:val="33373C"/>
          <w:spacing w:val="-2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with expertise in clinical</w:t>
      </w:r>
      <w:r>
        <w:rPr>
          <w:b/>
          <w:color w:val="33373C"/>
          <w:spacing w:val="-7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training and mentorship</w:t>
      </w:r>
    </w:p>
    <w:p>
      <w:pPr>
        <w:spacing w:line="278" w:lineRule="auto" w:before="107"/>
        <w:ind w:left="132" w:right="0" w:firstLine="0"/>
        <w:jc w:val="left"/>
        <w:rPr>
          <w:b/>
          <w:sz w:val="22"/>
        </w:rPr>
      </w:pPr>
      <w:r>
        <w:rPr>
          <w:b/>
          <w:color w:val="33373C"/>
          <w:w w:val="105"/>
          <w:sz w:val="22"/>
        </w:rPr>
        <w:t>Registered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Nurse</w:t>
      </w:r>
      <w:r>
        <w:rPr>
          <w:b/>
          <w:color w:val="33373C"/>
          <w:spacing w:val="-14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with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11</w:t>
      </w:r>
      <w:r>
        <w:rPr>
          <w:b/>
          <w:color w:val="33373C"/>
          <w:spacing w:val="-1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years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of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experience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in</w:t>
      </w:r>
      <w:r>
        <w:rPr>
          <w:b/>
          <w:color w:val="33373C"/>
          <w:spacing w:val="-6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emergency care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and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4</w:t>
      </w:r>
      <w:r>
        <w:rPr>
          <w:b/>
          <w:color w:val="33373C"/>
          <w:spacing w:val="-18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years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leading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nursing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education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programs.</w:t>
      </w:r>
      <w:r>
        <w:rPr>
          <w:b/>
          <w:color w:val="33373C"/>
          <w:spacing w:val="-12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Skilled in developing training modules, improving clinical competency, and supporting continuing education for ER teams. Focused on maintaining quality</w:t>
      </w:r>
      <w:r>
        <w:rPr>
          <w:b/>
          <w:color w:val="33373C"/>
          <w:spacing w:val="-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and safety</w:t>
      </w:r>
      <w:r>
        <w:rPr>
          <w:b/>
          <w:color w:val="33373C"/>
          <w:spacing w:val="-3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through staff</w:t>
      </w:r>
      <w:r>
        <w:rPr>
          <w:b/>
          <w:color w:val="33373C"/>
          <w:spacing w:val="-14"/>
          <w:w w:val="105"/>
          <w:sz w:val="22"/>
        </w:rPr>
        <w:t> </w:t>
      </w:r>
      <w:r>
        <w:rPr>
          <w:b/>
          <w:color w:val="33373C"/>
          <w:w w:val="105"/>
          <w:sz w:val="22"/>
        </w:rPr>
        <w:t>development.</w:t>
      </w:r>
    </w:p>
    <w:p>
      <w:pPr>
        <w:pStyle w:val="BodyText"/>
        <w:spacing w:before="160"/>
        <w:rPr>
          <w:b/>
        </w:rPr>
      </w:pPr>
    </w:p>
    <w:p>
      <w:pPr>
        <w:pStyle w:val="Heading3"/>
        <w:ind w:left="151"/>
      </w:pPr>
      <w:r>
        <w:rPr>
          <w:color w:val="33373C"/>
          <w:w w:val="125"/>
        </w:rPr>
        <w:t>Professional</w:t>
      </w:r>
      <w:r>
        <w:rPr>
          <w:color w:val="33373C"/>
          <w:spacing w:val="10"/>
          <w:w w:val="125"/>
        </w:rPr>
        <w:t> </w:t>
      </w:r>
      <w:r>
        <w:rPr>
          <w:color w:val="33373C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3"/>
        </w:rPr>
      </w:pPr>
      <w:r>
        <w:rPr>
          <w:rFonts w:ascii="Calibri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41889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3.298401pt;width:328.499974pt;height:.75pt;mso-position-horizontal-relative:page;mso-position-vertical-relative:paragraph;z-index:-15728640;mso-wrap-distance-left:0;mso-wrap-distance-right:0" id="docshape1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191" w:lineRule="exact" w:before="225"/>
        <w:ind w:left="151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33373C"/>
          <w:w w:val="130"/>
          <w:sz w:val="22"/>
        </w:rPr>
        <w:t>Emergency</w:t>
      </w:r>
      <w:r>
        <w:rPr>
          <w:rFonts w:ascii="Calibri"/>
          <w:b/>
          <w:color w:val="33373C"/>
          <w:spacing w:val="-11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Department</w:t>
      </w:r>
      <w:r>
        <w:rPr>
          <w:rFonts w:ascii="Calibri"/>
          <w:b/>
          <w:color w:val="33373C"/>
          <w:spacing w:val="-10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Nurse</w:t>
      </w:r>
      <w:r>
        <w:rPr>
          <w:rFonts w:ascii="Calibri"/>
          <w:b/>
          <w:color w:val="33373C"/>
          <w:spacing w:val="-10"/>
          <w:w w:val="130"/>
          <w:sz w:val="22"/>
        </w:rPr>
        <w:t> </w:t>
      </w:r>
      <w:r>
        <w:rPr>
          <w:rFonts w:ascii="Calibri"/>
          <w:b/>
          <w:color w:val="33373C"/>
          <w:spacing w:val="-2"/>
          <w:w w:val="130"/>
          <w:sz w:val="22"/>
        </w:rPr>
        <w:t>Educator</w:t>
      </w:r>
    </w:p>
    <w:p>
      <w:pPr>
        <w:spacing w:after="0" w:line="191" w:lineRule="exact"/>
        <w:jc w:val="left"/>
        <w:rPr>
          <w:rFonts w:ascii="Calibri"/>
          <w:b/>
          <w:sz w:val="22"/>
        </w:rPr>
        <w:sectPr>
          <w:type w:val="continuous"/>
          <w:pgSz w:w="11920" w:h="16860"/>
          <w:pgMar w:top="0" w:bottom="0" w:left="425" w:right="708"/>
          <w:cols w:num="2" w:equalWidth="0">
            <w:col w:w="2246" w:space="1771"/>
            <w:col w:w="6770"/>
          </w:cols>
        </w:sectPr>
      </w:pPr>
    </w:p>
    <w:p>
      <w:pPr>
        <w:pStyle w:val="Heading2"/>
      </w:pPr>
      <w:r>
        <w:rPr>
          <w:color w:val="FFFFFF"/>
          <w:spacing w:val="-2"/>
          <w:w w:val="130"/>
        </w:rPr>
        <w:t>Educator</w:t>
      </w:r>
    </w:p>
    <w:p>
      <w:pPr>
        <w:spacing w:line="280" w:lineRule="auto" w:before="186"/>
        <w:ind w:left="132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33373C"/>
          <w:spacing w:val="-2"/>
          <w:sz w:val="22"/>
        </w:rPr>
        <w:t>Northwestern</w:t>
      </w:r>
      <w:r>
        <w:rPr>
          <w:i/>
          <w:color w:val="33373C"/>
          <w:spacing w:val="-15"/>
          <w:sz w:val="22"/>
        </w:rPr>
        <w:t> </w:t>
      </w:r>
      <w:r>
        <w:rPr>
          <w:i/>
          <w:color w:val="33373C"/>
          <w:spacing w:val="-2"/>
          <w:sz w:val="22"/>
        </w:rPr>
        <w:t>Memorial</w:t>
      </w:r>
      <w:r>
        <w:rPr>
          <w:i/>
          <w:color w:val="33373C"/>
          <w:spacing w:val="-17"/>
          <w:sz w:val="22"/>
        </w:rPr>
        <w:t> </w:t>
      </w:r>
      <w:r>
        <w:rPr>
          <w:i/>
          <w:color w:val="33373C"/>
          <w:spacing w:val="-2"/>
          <w:sz w:val="22"/>
        </w:rPr>
        <w:t>Hospital,</w:t>
      </w:r>
      <w:r>
        <w:rPr>
          <w:i/>
          <w:color w:val="33373C"/>
          <w:spacing w:val="-2"/>
          <w:sz w:val="22"/>
        </w:rPr>
        <w:t> </w:t>
      </w:r>
      <w:r>
        <w:rPr>
          <w:i/>
          <w:color w:val="33373C"/>
          <w:sz w:val="22"/>
        </w:rPr>
        <w:t>Chicago, IL</w:t>
      </w:r>
    </w:p>
    <w:p>
      <w:pPr>
        <w:spacing w:before="186"/>
        <w:ind w:left="132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33373C"/>
          <w:sz w:val="22"/>
        </w:rPr>
        <w:t>January 2020</w:t>
      </w:r>
      <w:r>
        <w:rPr>
          <w:i/>
          <w:color w:val="33373C"/>
          <w:spacing w:val="5"/>
          <w:sz w:val="22"/>
        </w:rPr>
        <w:t> </w:t>
      </w:r>
      <w:r>
        <w:rPr>
          <w:i/>
          <w:color w:val="33373C"/>
          <w:sz w:val="22"/>
        </w:rPr>
        <w:t>-</w:t>
      </w:r>
      <w:r>
        <w:rPr>
          <w:i/>
          <w:color w:val="33373C"/>
          <w:spacing w:val="6"/>
          <w:sz w:val="22"/>
        </w:rPr>
        <w:t> </w:t>
      </w:r>
      <w:r>
        <w:rPr>
          <w:i/>
          <w:color w:val="33373C"/>
          <w:spacing w:val="-2"/>
          <w:sz w:val="22"/>
        </w:rPr>
        <w:t>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1589" w:space="2448"/>
            <w:col w:w="3442" w:space="830"/>
            <w:col w:w="2478"/>
          </w:cols>
        </w:sectPr>
      </w:pPr>
    </w:p>
    <w:p>
      <w:pPr>
        <w:pStyle w:val="BodyText"/>
        <w:spacing w:before="77"/>
        <w:ind w:left="132"/>
      </w:pPr>
      <w:r>
        <w:rPr>
          <w:color w:val="FFFFFF"/>
          <w:spacing w:val="-2"/>
          <w:w w:val="105"/>
        </w:rPr>
        <w:t>Chicago,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5"/>
          <w:w w:val="105"/>
        </w:rPr>
        <w:t>IL</w:t>
      </w:r>
    </w:p>
    <w:p>
      <w:pPr>
        <w:pStyle w:val="BodyText"/>
        <w:spacing w:before="150"/>
        <w:ind w:left="132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49"/>
        <w:ind w:left="132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63"/>
      </w:pPr>
    </w:p>
    <w:p>
      <w:pPr>
        <w:pStyle w:val="Heading3"/>
        <w:ind w:left="132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107" w:after="0"/>
        <w:ind w:left="504" w:right="303" w:hanging="346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Designed and implemented an onboarding curriculum for 60+ new ER nurses annually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93" w:after="0"/>
        <w:ind w:left="504" w:right="1266" w:hanging="346"/>
        <w:jc w:val="left"/>
        <w:rPr>
          <w:sz w:val="22"/>
        </w:rPr>
      </w:pPr>
      <w:r>
        <w:rPr>
          <w:w w:val="105"/>
          <w:sz w:val="22"/>
        </w:rPr>
        <w:t>Led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monthly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clinical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skill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labs,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increasing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nursing competency scores by 22%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92" w:after="0"/>
        <w:ind w:left="504" w:right="477" w:hanging="346"/>
        <w:jc w:val="left"/>
        <w:rPr>
          <w:sz w:val="22"/>
        </w:rPr>
      </w:pPr>
      <w:r>
        <w:rPr>
          <w:spacing w:val="-2"/>
          <w:w w:val="105"/>
          <w:sz w:val="22"/>
        </w:rPr>
        <w:t>Collaborated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leadership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revise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trauma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protocols, </w:t>
      </w:r>
      <w:r>
        <w:rPr>
          <w:w w:val="105"/>
          <w:sz w:val="22"/>
        </w:rPr>
        <w:t>reducing medication errors</w:t>
      </w:r>
    </w:p>
    <w:p>
      <w:pPr>
        <w:spacing w:before="194"/>
        <w:ind w:left="132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33373C"/>
          <w:w w:val="130"/>
          <w:sz w:val="22"/>
        </w:rPr>
        <w:t>Emergency</w:t>
      </w:r>
      <w:r>
        <w:rPr>
          <w:rFonts w:ascii="Calibri"/>
          <w:b/>
          <w:color w:val="33373C"/>
          <w:spacing w:val="-2"/>
          <w:w w:val="130"/>
          <w:sz w:val="22"/>
        </w:rPr>
        <w:t> </w:t>
      </w:r>
      <w:r>
        <w:rPr>
          <w:rFonts w:ascii="Calibri"/>
          <w:b/>
          <w:color w:val="33373C"/>
          <w:w w:val="130"/>
          <w:sz w:val="22"/>
        </w:rPr>
        <w:t>Room</w:t>
      </w:r>
      <w:r>
        <w:rPr>
          <w:rFonts w:ascii="Calibri"/>
          <w:b/>
          <w:color w:val="33373C"/>
          <w:spacing w:val="-1"/>
          <w:w w:val="130"/>
          <w:sz w:val="22"/>
        </w:rPr>
        <w:t> </w:t>
      </w:r>
      <w:r>
        <w:rPr>
          <w:rFonts w:ascii="Calibri"/>
          <w:b/>
          <w:color w:val="33373C"/>
          <w:spacing w:val="-2"/>
          <w:w w:val="130"/>
          <w:sz w:val="22"/>
        </w:rPr>
        <w:t>Nurse</w:t>
      </w:r>
    </w:p>
    <w:p>
      <w:pPr>
        <w:spacing w:after="0"/>
        <w:jc w:val="left"/>
        <w:rPr>
          <w:rFonts w:ascii="Calibri"/>
          <w:b/>
          <w:sz w:val="22"/>
        </w:rPr>
        <w:sectPr>
          <w:type w:val="continuous"/>
          <w:pgSz w:w="11920" w:h="16860"/>
          <w:pgMar w:top="0" w:bottom="0" w:left="425" w:right="708"/>
          <w:cols w:num="2" w:equalWidth="0">
            <w:col w:w="1991" w:space="2045"/>
            <w:col w:w="6751"/>
          </w:cols>
        </w:sectPr>
      </w:pPr>
    </w:p>
    <w:p>
      <w:pPr>
        <w:pStyle w:val="BodyText"/>
        <w:spacing w:line="280" w:lineRule="auto" w:before="80"/>
        <w:ind w:left="504" w:right="38"/>
      </w:pPr>
      <w:r>
        <w:rPr>
          <w:color w:val="FFFFFF"/>
          <w:spacing w:val="-2"/>
          <w:w w:val="105"/>
        </w:rPr>
        <w:t>Clinical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education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preceptorship</w:t>
      </w:r>
    </w:p>
    <w:p>
      <w:pPr>
        <w:spacing w:line="280" w:lineRule="auto" w:before="110"/>
        <w:ind w:left="504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33373C"/>
          <w:sz w:val="22"/>
        </w:rPr>
        <w:t>Advocate</w:t>
      </w:r>
      <w:r>
        <w:rPr>
          <w:i/>
          <w:color w:val="33373C"/>
          <w:spacing w:val="-10"/>
          <w:sz w:val="22"/>
        </w:rPr>
        <w:t> </w:t>
      </w:r>
      <w:r>
        <w:rPr>
          <w:i/>
          <w:color w:val="33373C"/>
          <w:sz w:val="22"/>
        </w:rPr>
        <w:t>Lutheran</w:t>
      </w:r>
      <w:r>
        <w:rPr>
          <w:i/>
          <w:color w:val="33373C"/>
          <w:spacing w:val="-10"/>
          <w:sz w:val="22"/>
        </w:rPr>
        <w:t> </w:t>
      </w:r>
      <w:r>
        <w:rPr>
          <w:i/>
          <w:color w:val="33373C"/>
          <w:sz w:val="22"/>
        </w:rPr>
        <w:t>General</w:t>
      </w:r>
      <w:r>
        <w:rPr>
          <w:i/>
          <w:color w:val="33373C"/>
          <w:sz w:val="22"/>
        </w:rPr>
        <w:t> Hospital, Chicago, IL</w:t>
      </w:r>
    </w:p>
    <w:p>
      <w:pPr>
        <w:spacing w:before="110"/>
        <w:ind w:left="0" w:right="48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33373C"/>
          <w:sz w:val="22"/>
        </w:rPr>
        <w:t>May</w:t>
      </w:r>
      <w:r>
        <w:rPr>
          <w:i/>
          <w:color w:val="33373C"/>
          <w:spacing w:val="-7"/>
          <w:sz w:val="22"/>
        </w:rPr>
        <w:t> </w:t>
      </w:r>
      <w:r>
        <w:rPr>
          <w:i/>
          <w:color w:val="33373C"/>
          <w:sz w:val="22"/>
        </w:rPr>
        <w:t>2014</w:t>
      </w:r>
      <w:r>
        <w:rPr>
          <w:i/>
          <w:color w:val="33373C"/>
          <w:spacing w:val="-2"/>
          <w:sz w:val="22"/>
        </w:rPr>
        <w:t> </w:t>
      </w:r>
      <w:r>
        <w:rPr>
          <w:i/>
          <w:color w:val="33373C"/>
          <w:sz w:val="22"/>
        </w:rPr>
        <w:t>-</w:t>
      </w:r>
      <w:r>
        <w:rPr>
          <w:i/>
          <w:color w:val="33373C"/>
          <w:spacing w:val="-1"/>
          <w:sz w:val="22"/>
        </w:rPr>
        <w:t> </w:t>
      </w:r>
      <w:r>
        <w:rPr>
          <w:i/>
          <w:color w:val="33373C"/>
          <w:spacing w:val="-2"/>
          <w:sz w:val="22"/>
        </w:rPr>
        <w:t>December</w:t>
      </w:r>
    </w:p>
    <w:p>
      <w:pPr>
        <w:spacing w:before="44"/>
        <w:ind w:left="0" w:right="48" w:firstLine="0"/>
        <w:jc w:val="right"/>
        <w:rPr>
          <w:i/>
          <w:sz w:val="22"/>
        </w:rPr>
      </w:pPr>
      <w:r>
        <w:rPr>
          <w:i/>
          <w:color w:val="33373C"/>
          <w:spacing w:val="-4"/>
          <w:sz w:val="22"/>
        </w:rPr>
        <w:t>2019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2821" w:space="844"/>
            <w:col w:w="3284" w:space="1114"/>
            <w:col w:w="2724"/>
          </w:cols>
        </w:sectPr>
      </w:pPr>
    </w:p>
    <w:p>
      <w:pPr>
        <w:pStyle w:val="BodyText"/>
        <w:spacing w:line="280" w:lineRule="auto" w:before="77"/>
        <w:ind w:left="504" w:right="69"/>
      </w:pPr>
      <w:r>
        <w:rPr>
          <w:color w:val="FFFFFF"/>
          <w:w w:val="105"/>
        </w:rPr>
        <w:t>Policy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protocol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80" w:lineRule="auto" w:before="107"/>
        <w:ind w:left="504" w:right="69"/>
      </w:pPr>
      <w:r>
        <w:rPr>
          <w:color w:val="FFFFFF"/>
          <w:spacing w:val="-2"/>
          <w:w w:val="105"/>
        </w:rPr>
        <w:t>Simulation-based learning</w:t>
      </w:r>
    </w:p>
    <w:p>
      <w:pPr>
        <w:pStyle w:val="BodyText"/>
        <w:spacing w:before="107"/>
        <w:ind w:left="504"/>
      </w:pPr>
      <w:r>
        <w:rPr>
          <w:color w:val="FFFFFF"/>
        </w:rPr>
        <w:t>New</w:t>
      </w:r>
      <w:r>
        <w:rPr>
          <w:color w:val="FFFFFF"/>
          <w:spacing w:val="-3"/>
        </w:rPr>
        <w:t> </w:t>
      </w:r>
      <w:r>
        <w:rPr>
          <w:color w:val="FFFFFF"/>
        </w:rPr>
        <w:t>staff</w:t>
      </w:r>
      <w:r>
        <w:rPr>
          <w:color w:val="FFFFFF"/>
          <w:spacing w:val="-2"/>
        </w:rPr>
        <w:t> onboarding</w:t>
      </w:r>
    </w:p>
    <w:p>
      <w:pPr>
        <w:pStyle w:val="BodyText"/>
        <w:spacing w:line="280" w:lineRule="auto" w:before="150"/>
        <w:ind w:left="504" w:right="69"/>
      </w:pPr>
      <w:r>
        <w:rPr>
          <w:color w:val="FFFFFF"/>
          <w:w w:val="105"/>
        </w:rPr>
        <w:t>Continuing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education </w:t>
      </w:r>
      <w:r>
        <w:rPr>
          <w:color w:val="FFFFFF"/>
          <w:spacing w:val="-2"/>
          <w:w w:val="105"/>
        </w:rPr>
        <w:t>programs</w:t>
      </w:r>
    </w:p>
    <w:p>
      <w:pPr>
        <w:pStyle w:val="BodyText"/>
        <w:spacing w:line="280" w:lineRule="auto" w:before="107"/>
        <w:ind w:left="504" w:right="69"/>
      </w:pPr>
      <w:r>
        <w:rPr>
          <w:color w:val="FFFFFF"/>
        </w:rPr>
        <w:t>Quality</w:t>
      </w:r>
      <w:r>
        <w:rPr>
          <w:color w:val="FFFFFF"/>
          <w:spacing w:val="-6"/>
        </w:rPr>
        <w:t> </w:t>
      </w:r>
      <w:r>
        <w:rPr>
          <w:color w:val="FFFFFF"/>
        </w:rPr>
        <w:t>improvement </w:t>
      </w:r>
      <w:r>
        <w:rPr>
          <w:color w:val="FFFFFF"/>
          <w:spacing w:val="-2"/>
        </w:rPr>
        <w:t>initiatives</w:t>
      </w:r>
    </w:p>
    <w:p>
      <w:pPr>
        <w:pStyle w:val="BodyText"/>
        <w:spacing w:line="280" w:lineRule="auto" w:before="107"/>
        <w:ind w:left="504" w:right="38"/>
      </w:pPr>
      <w:r>
        <w:rPr>
          <w:color w:val="FFFFFF"/>
          <w:w w:val="105"/>
        </w:rPr>
        <w:t>Evidence-based practice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  <w:spacing w:line="268" w:lineRule="auto" w:before="123"/>
        <w:ind w:left="504" w:right="69"/>
      </w:pPr>
      <w:r>
        <w:rPr>
          <w:color w:val="FFFFFF"/>
          <w:spacing w:val="-2"/>
        </w:rPr>
        <w:t>Interdisciplinary collaboration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80" w:lineRule="auto" w:before="107" w:after="0"/>
        <w:ind w:left="876" w:right="813" w:hanging="346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Provided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bedside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care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adult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pediatric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trauma patients in a 75-bed ER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80" w:lineRule="auto" w:before="92" w:after="0"/>
        <w:ind w:left="876" w:right="711" w:hanging="346"/>
        <w:jc w:val="left"/>
        <w:rPr>
          <w:sz w:val="22"/>
        </w:rPr>
      </w:pPr>
      <w:r>
        <w:rPr>
          <w:w w:val="105"/>
          <w:sz w:val="22"/>
        </w:rPr>
        <w:t>Mentored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student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nurses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precepted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hires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on documentation and safety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68" w:lineRule="auto" w:before="92" w:after="0"/>
        <w:ind w:left="876" w:right="272" w:hanging="346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education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sessions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on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stroke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recognition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and sepsis alerts</w:t>
      </w:r>
    </w:p>
    <w:p>
      <w:pPr>
        <w:pStyle w:val="BodyText"/>
        <w:spacing w:before="166"/>
      </w:pPr>
    </w:p>
    <w:p>
      <w:pPr>
        <w:pStyle w:val="Heading3"/>
        <w:spacing w:before="1"/>
      </w:pPr>
      <w:r>
        <w:rPr>
          <w:color w:val="33373C"/>
          <w:spacing w:val="-2"/>
          <w:w w:val="130"/>
        </w:rPr>
        <w:t>Education</w:t>
      </w:r>
    </w:p>
    <w:p>
      <w:pPr>
        <w:pStyle w:val="BodyText"/>
        <w:spacing w:before="7"/>
        <w:rPr>
          <w:rFonts w:ascii="Calibri"/>
          <w:b/>
          <w:sz w:val="4"/>
        </w:rPr>
      </w:pPr>
      <w:r>
        <w:rPr>
          <w:rFonts w:ascii="Calibri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50900</wp:posOffset>
                </wp:positionV>
                <wp:extent cx="417195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07913pt;width:328.499974pt;height:.75pt;mso-position-horizontal-relative:page;mso-position-vertical-relative:paragraph;z-index:-15728128;mso-wrap-distance-left:0;mso-wrap-distance-right:0" id="docshape2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504"/>
      </w:pPr>
      <w:r>
        <w:rPr/>
        <w:t>University</w:t>
      </w:r>
      <w:r>
        <w:rPr>
          <w:spacing w:val="-12"/>
        </w:rPr>
        <w:t> </w:t>
      </w:r>
      <w:r>
        <w:rPr/>
        <w:t>of</w:t>
      </w:r>
      <w:r>
        <w:rPr>
          <w:spacing w:val="-10"/>
        </w:rPr>
        <w:t> </w:t>
      </w:r>
      <w:r>
        <w:rPr/>
        <w:t>Illinois</w:t>
      </w:r>
      <w:r>
        <w:rPr>
          <w:spacing w:val="-4"/>
        </w:rPr>
        <w:t> </w:t>
      </w:r>
      <w:r>
        <w:rPr/>
        <w:t>at</w:t>
      </w:r>
      <w:r>
        <w:rPr>
          <w:spacing w:val="-5"/>
        </w:rPr>
        <w:t> </w:t>
      </w:r>
      <w:r>
        <w:rPr/>
        <w:t>Chicago,</w:t>
      </w:r>
      <w:r>
        <w:rPr>
          <w:spacing w:val="-5"/>
        </w:rPr>
        <w:t> </w:t>
      </w:r>
      <w:r>
        <w:rPr/>
        <w:t>Chicago,</w:t>
      </w:r>
      <w:r>
        <w:rPr>
          <w:spacing w:val="-4"/>
        </w:rPr>
        <w:t> </w:t>
      </w:r>
      <w:r>
        <w:rPr/>
        <w:t>IL</w:t>
      </w:r>
      <w:r>
        <w:rPr>
          <w:spacing w:val="-11"/>
        </w:rPr>
        <w:t> </w:t>
      </w:r>
      <w:r>
        <w:rPr>
          <w:w w:val="85"/>
        </w:rPr>
        <w:t>|</w:t>
      </w:r>
      <w:r>
        <w:rPr>
          <w:spacing w:val="-5"/>
        </w:rPr>
        <w:t> </w:t>
      </w:r>
      <w:r>
        <w:rPr>
          <w:spacing w:val="-4"/>
        </w:rPr>
        <w:t>2014</w:t>
      </w:r>
    </w:p>
    <w:p>
      <w:pPr>
        <w:spacing w:before="87"/>
        <w:ind w:left="504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33373C"/>
          <w:w w:val="125"/>
          <w:sz w:val="22"/>
        </w:rPr>
        <w:t>Master</w:t>
      </w:r>
      <w:r>
        <w:rPr>
          <w:rFonts w:ascii="Calibri"/>
          <w:b/>
          <w:color w:val="33373C"/>
          <w:spacing w:val="12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of</w:t>
      </w:r>
      <w:r>
        <w:rPr>
          <w:rFonts w:ascii="Calibri"/>
          <w:b/>
          <w:color w:val="33373C"/>
          <w:spacing w:val="13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Science</w:t>
      </w:r>
      <w:r>
        <w:rPr>
          <w:rFonts w:ascii="Calibri"/>
          <w:b/>
          <w:color w:val="33373C"/>
          <w:spacing w:val="12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in</w:t>
      </w:r>
      <w:r>
        <w:rPr>
          <w:rFonts w:ascii="Calibri"/>
          <w:b/>
          <w:color w:val="33373C"/>
          <w:spacing w:val="13"/>
          <w:w w:val="125"/>
          <w:sz w:val="22"/>
        </w:rPr>
        <w:t> </w:t>
      </w:r>
      <w:r>
        <w:rPr>
          <w:rFonts w:ascii="Calibri"/>
          <w:b/>
          <w:color w:val="33373C"/>
          <w:w w:val="125"/>
          <w:sz w:val="22"/>
        </w:rPr>
        <w:t>Nursing</w:t>
      </w:r>
      <w:r>
        <w:rPr>
          <w:rFonts w:ascii="Calibri"/>
          <w:b/>
          <w:color w:val="33373C"/>
          <w:spacing w:val="12"/>
          <w:w w:val="125"/>
          <w:sz w:val="22"/>
        </w:rPr>
        <w:t> </w:t>
      </w:r>
      <w:r>
        <w:rPr>
          <w:rFonts w:ascii="Calibri"/>
          <w:b/>
          <w:color w:val="33373C"/>
          <w:spacing w:val="-4"/>
          <w:w w:val="125"/>
          <w:sz w:val="22"/>
        </w:rPr>
        <w:t>(MSN)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26"/>
        <w:rPr>
          <w:rFonts w:ascii="Calibri"/>
          <w:b/>
        </w:rPr>
      </w:pPr>
    </w:p>
    <w:p>
      <w:pPr>
        <w:pStyle w:val="Heading3"/>
      </w:pPr>
      <w:r>
        <w:rPr>
          <w:color w:val="33373C"/>
          <w:spacing w:val="-2"/>
          <w:w w:val="125"/>
        </w:rPr>
        <w:t>Certifications</w:t>
      </w:r>
    </w:p>
    <w:p>
      <w:pPr>
        <w:pStyle w:val="Heading3"/>
        <w:spacing w:after="0"/>
        <w:sectPr>
          <w:type w:val="continuous"/>
          <w:pgSz w:w="11920" w:h="16860"/>
          <w:pgMar w:top="0" w:bottom="0" w:left="425" w:right="708"/>
          <w:cols w:num="2" w:equalWidth="0">
            <w:col w:w="3120" w:space="545"/>
            <w:col w:w="7122"/>
          </w:cols>
        </w:sectPr>
      </w:pPr>
    </w:p>
    <w:p>
      <w:pPr>
        <w:pStyle w:val="BodyText"/>
        <w:spacing w:before="7"/>
        <w:rPr>
          <w:rFonts w:ascii="Calibri"/>
          <w:b/>
          <w:sz w:val="6"/>
        </w:rPr>
      </w:pPr>
      <w:r>
        <w:rPr>
          <w:rFonts w:ascii="Calibri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102298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102298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61937" y="5353049"/>
                            <a:ext cx="47625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00375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47625" h="3000375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47625" h="300037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300037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30003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300037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300037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3000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88407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95200" id="docshapegroup3" coordorigin="0,0" coordsize="4023,16860">
                <v:shape style="position:absolute;left:0;top:0;width:4020;height:16860" id="docshape4" coordorigin="0,0" coordsize="4020,16860" path="m4020,0l0,0,0,510,0,525,0,4110,0,16110,0,16860,4020,16860,4020,16110,4020,4110,4020,525,4020,510,4020,0xe" filled="true" fillcolor="#33373c" stroked="false">
                  <v:path arrowok="t"/>
                  <v:fill type="solid"/>
                </v:shape>
                <v:shape style="position:absolute;left:555;top:1605;width:1395;height:1395" type="#_x0000_t75" id="docshape5" stroked="false">
                  <v:imagedata r:id="rId6" o:title=""/>
                </v:shape>
                <v:shape style="position:absolute;left:569;top:8430;width:75;height:4725" id="docshape6" coordorigin="570,8430" coordsize="75,4725" path="m645,13112l644,13107,640,13098,638,13094,631,13087,627,13085,618,13081,613,13080,602,13080,597,13081,588,13085,584,13087,577,13094,575,13098,571,13107,570,13112,570,13118,570,13123,571,13128,575,13137,577,13141,584,13148,588,13150,597,13154,602,13155,613,13155,618,13154,627,13150,631,13148,638,13141,640,13137,644,13128,645,13123,645,13112xm645,12407l644,12402,640,12393,638,12389,631,12382,627,12380,618,12376,613,12375,602,12375,597,12376,588,12380,584,12382,577,12389,575,12393,571,12402,570,12407,570,12413,570,12418,571,12423,575,12432,577,12436,584,12443,588,12445,597,12449,602,12450,613,12450,618,12449,627,12445,631,12443,638,12436,640,12432,644,12423,645,12418,645,12407xm645,11702l644,11697,640,11688,638,11684,631,11677,627,11675,618,11671,613,11670,602,11670,597,11671,588,11675,584,11677,577,11684,575,11688,571,11697,570,11702,570,11708,570,11713,571,11718,575,11727,577,11731,584,11738,588,11740,597,11744,602,11745,613,11745,618,11744,627,11740,631,11738,638,11731,640,11727,644,11718,645,11713,645,11702xm645,10997l644,10992,640,10983,638,10979,631,10972,627,10970,618,10966,613,10965,602,10965,597,10966,588,10970,584,10972,577,10979,575,10983,571,10992,570,10997,570,11003,570,11008,571,11013,575,11022,577,11026,584,11033,588,11035,597,11039,602,11040,613,11040,618,11039,627,11035,631,11033,638,11026,640,11022,644,11013,645,11008,645,10997xm645,10577l644,10572,640,10563,638,10559,631,10552,627,10550,618,10546,613,10545,602,10545,597,10546,588,10550,584,10552,577,10559,575,10563,571,10572,570,10577,570,10583,570,10588,571,10593,575,10602,577,10606,584,10613,588,10615,597,10619,602,10620,613,10620,618,10619,627,10615,631,10613,638,10606,640,10602,644,10593,645,10588,645,10577xm645,9872l644,9867,640,9858,638,9854,631,9847,627,9845,618,9841,613,9840,602,9840,597,9841,588,9845,584,9847,577,9854,575,9858,571,9867,570,9872,570,9878,570,9883,571,9888,575,9897,577,9901,584,9908,588,9910,597,9914,602,9915,613,9915,618,9914,627,9910,631,9908,638,9901,640,9897,644,9888,645,9883,645,9872xm645,9167l644,9162,640,9153,638,9149,631,9142,627,9140,618,9136,613,9135,602,9135,597,9136,588,9140,584,9142,577,9149,575,9153,571,9162,570,9167,570,9173,570,9178,571,9183,575,9192,577,9196,584,9203,588,9205,597,9209,602,9210,613,9210,618,9209,627,9205,631,9203,638,9196,640,9192,644,9183,645,9178,645,9167xm645,8462l644,8457,640,8448,638,8444,631,8437,627,8435,618,8431,613,8430,602,8430,597,8431,588,8435,584,8437,577,8444,575,8448,571,8457,570,8462,570,8468,570,8473,571,8478,575,8487,577,8491,584,8498,588,8500,597,8504,602,8505,613,8505,618,8504,627,8500,631,8498,638,8491,640,8487,644,8478,645,8473,645,8462xe" filled="true" fillcolor="#ffffff" stroked="false">
                  <v:path arrowok="t"/>
                  <v:fill type="solid"/>
                </v:shape>
                <v:shape style="position:absolute;left:0;top:7540;width:4023;height:562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spacing w:line="20" w:lineRule="exact"/>
        <w:ind w:left="4165" w:right="0" w:firstLine="0"/>
        <w:rPr>
          <w:rFonts w:ascii="Calibri"/>
          <w:sz w:val="2"/>
        </w:rPr>
      </w:pPr>
      <w:r>
        <w:rPr>
          <w:rFonts w:ascii="Calibri"/>
          <w:sz w:val="2"/>
        </w:rPr>
        <mc:AlternateContent>
          <mc:Choice Requires="wps">
            <w:drawing>
              <wp:inline distT="0" distB="0" distL="0" distR="0">
                <wp:extent cx="417195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171950" cy="9525"/>
                          <a:chExt cx="417195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17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0" h="9525">
                                <a:moveTo>
                                  <a:pt x="41719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171949" y="0"/>
                                </a:lnTo>
                                <a:lnTo>
                                  <a:pt x="41719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28.5pt;height:.75pt;mso-position-horizontal-relative:char;mso-position-vertical-relative:line" id="docshapegroup8" coordorigin="0,0" coordsize="6570,15">
                <v:rect style="position:absolute;left:0;top:0;width:6570;height:15" id="docshape9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sz w:val="2"/>
        </w:rPr>
      </w:r>
    </w:p>
    <w:p>
      <w:pPr>
        <w:pStyle w:val="ListParagraph"/>
        <w:numPr>
          <w:ilvl w:val="2"/>
          <w:numId w:val="1"/>
        </w:numPr>
        <w:tabs>
          <w:tab w:pos="4540" w:val="left" w:leader="none"/>
        </w:tabs>
        <w:spacing w:line="240" w:lineRule="auto" w:before="238" w:after="0"/>
        <w:ind w:left="4540" w:right="0" w:hanging="346"/>
        <w:jc w:val="left"/>
        <w:rPr>
          <w:sz w:val="22"/>
        </w:rPr>
      </w:pPr>
      <w:r>
        <w:rPr>
          <w:sz w:val="22"/>
        </w:rPr>
        <w:t>Registered</w:t>
      </w:r>
      <w:r>
        <w:rPr>
          <w:spacing w:val="31"/>
          <w:sz w:val="22"/>
        </w:rPr>
        <w:t> </w:t>
      </w:r>
      <w:r>
        <w:rPr>
          <w:sz w:val="22"/>
        </w:rPr>
        <w:t>Nurse</w:t>
      </w:r>
      <w:r>
        <w:rPr>
          <w:spacing w:val="32"/>
          <w:sz w:val="22"/>
        </w:rPr>
        <w:t> </w:t>
      </w:r>
      <w:r>
        <w:rPr>
          <w:sz w:val="22"/>
        </w:rPr>
        <w:t>(RN)</w:t>
      </w:r>
      <w:r>
        <w:rPr>
          <w:spacing w:val="32"/>
          <w:sz w:val="22"/>
        </w:rPr>
        <w:t> </w:t>
      </w:r>
      <w:r>
        <w:rPr>
          <w:sz w:val="22"/>
        </w:rPr>
        <w:t>–</w:t>
      </w:r>
      <w:r>
        <w:rPr>
          <w:spacing w:val="32"/>
          <w:sz w:val="22"/>
        </w:rPr>
        <w:t> </w:t>
      </w:r>
      <w:r>
        <w:rPr>
          <w:spacing w:val="-2"/>
          <w:sz w:val="22"/>
        </w:rPr>
        <w:t>Illinois</w:t>
      </w:r>
    </w:p>
    <w:p>
      <w:pPr>
        <w:pStyle w:val="ListParagraph"/>
        <w:numPr>
          <w:ilvl w:val="2"/>
          <w:numId w:val="1"/>
        </w:numPr>
        <w:tabs>
          <w:tab w:pos="4540" w:val="left" w:leader="none"/>
        </w:tabs>
        <w:spacing w:line="240" w:lineRule="auto" w:before="135" w:after="0"/>
        <w:ind w:left="4540" w:right="0" w:hanging="346"/>
        <w:jc w:val="left"/>
        <w:rPr>
          <w:sz w:val="22"/>
        </w:rPr>
      </w:pPr>
      <w:r>
        <w:rPr>
          <w:w w:val="105"/>
          <w:sz w:val="22"/>
        </w:rPr>
        <w:t>Certified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Emergency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Nurse</w:t>
      </w:r>
      <w:r>
        <w:rPr>
          <w:spacing w:val="-6"/>
          <w:w w:val="105"/>
          <w:sz w:val="22"/>
        </w:rPr>
        <w:t> </w:t>
      </w:r>
      <w:r>
        <w:rPr>
          <w:spacing w:val="-4"/>
          <w:w w:val="105"/>
          <w:sz w:val="22"/>
        </w:rPr>
        <w:t>(CEN)</w:t>
      </w:r>
    </w:p>
    <w:p>
      <w:pPr>
        <w:pStyle w:val="ListParagraph"/>
        <w:numPr>
          <w:ilvl w:val="2"/>
          <w:numId w:val="1"/>
        </w:numPr>
        <w:tabs>
          <w:tab w:pos="4540" w:val="left" w:leader="none"/>
        </w:tabs>
        <w:spacing w:line="240" w:lineRule="auto" w:before="134" w:after="0"/>
        <w:ind w:left="4540" w:right="0" w:hanging="346"/>
        <w:jc w:val="left"/>
        <w:rPr>
          <w:sz w:val="22"/>
        </w:rPr>
      </w:pPr>
      <w:r>
        <w:rPr>
          <w:w w:val="105"/>
          <w:sz w:val="22"/>
        </w:rPr>
        <w:t>Basic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Life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Support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(BLS)</w:t>
      </w:r>
    </w:p>
    <w:p>
      <w:pPr>
        <w:pStyle w:val="ListParagraph"/>
        <w:numPr>
          <w:ilvl w:val="2"/>
          <w:numId w:val="1"/>
        </w:numPr>
        <w:tabs>
          <w:tab w:pos="4540" w:val="left" w:leader="none"/>
        </w:tabs>
        <w:spacing w:line="240" w:lineRule="auto" w:before="135" w:after="0"/>
        <w:ind w:left="4540" w:right="0" w:hanging="346"/>
        <w:jc w:val="left"/>
        <w:rPr>
          <w:sz w:val="22"/>
        </w:rPr>
      </w:pPr>
      <w:r>
        <w:rPr>
          <w:w w:val="105"/>
          <w:sz w:val="22"/>
        </w:rPr>
        <w:t>Advanced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Cardiovascular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Life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Support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(ACLS)</w:t>
      </w:r>
    </w:p>
    <w:sectPr>
      <w:type w:val="continuous"/>
      <w:pgSz w:w="11920" w:h="16860"/>
      <w:pgMar w:top="0" w:bottom="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numPicBullet w:numPicBulletId="1">
    <w:pict>
      <v:shape id="_x0000_i1076" type="#_x0000_t75" style="width:6.000000pt;height:7.500000pt" o:bullet="t">
        <v:imagedata r:id="rId1" o:title="image1.png"/>
      </v:shape>
    </w:pict>
  </w:numPicBullet>
  <w:numPicBullet w:numPicBulletId="2">
    <w:pict>
      <v:shape id="_x0000_i1077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4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876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54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16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2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68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44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0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6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2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"/>
      <w:ind w:left="132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04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540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2026-01-12T17:55:31Z</dcterms:created>
  <dcterms:modified xsi:type="dcterms:W3CDTF">2026-01-12T17:55:31Z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