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2323D"/>
        </w:rPr>
        <w:t>Blake</w:t>
      </w:r>
      <w:r>
        <w:rPr>
          <w:color w:val="F2323D"/>
          <w:spacing w:val="-14"/>
        </w:rPr>
        <w:t> </w:t>
      </w:r>
      <w:r>
        <w:rPr>
          <w:color w:val="F2323D"/>
          <w:spacing w:val="-4"/>
        </w:rPr>
        <w:t>Allen</w:t>
      </w:r>
    </w:p>
    <w:p>
      <w:pPr>
        <w:pStyle w:val="Heading2"/>
        <w:spacing w:before="101"/>
      </w:pPr>
      <w:r>
        <w:rPr/>
        <w:t>Marketing</w:t>
      </w:r>
      <w:r>
        <w:rPr>
          <w:spacing w:val="11"/>
        </w:rPr>
        <w:t> </w:t>
      </w:r>
      <w:r>
        <w:rPr/>
        <w:t>Automation</w:t>
      </w:r>
      <w:r>
        <w:rPr>
          <w:spacing w:val="11"/>
        </w:rPr>
        <w:t> </w:t>
      </w:r>
      <w:r>
        <w:rPr>
          <w:spacing w:val="-2"/>
        </w:rPr>
        <w:t>Specialist</w:t>
      </w:r>
    </w:p>
    <w:p>
      <w:pPr>
        <w:pStyle w:val="BodyText"/>
        <w:spacing w:line="225" w:lineRule="auto" w:before="99"/>
        <w:ind w:left="962"/>
      </w:pPr>
      <w:r>
        <w:rPr/>
        <w:br w:type="column"/>
      </w:r>
      <w:r>
        <w:rPr>
          <w:color w:val="F2323D"/>
          <w:w w:val="120"/>
        </w:rPr>
        <w:t>Seattle, WA </w:t>
      </w:r>
      <w:hyperlink r:id="rId5">
        <w:r>
          <w:rPr>
            <w:color w:val="F2323D"/>
            <w:spacing w:val="-2"/>
            <w:w w:val="120"/>
          </w:rPr>
          <w:t>email@email.com</w:t>
        </w:r>
      </w:hyperlink>
    </w:p>
    <w:p>
      <w:pPr>
        <w:pStyle w:val="BodyText"/>
        <w:spacing w:line="230" w:lineRule="exact"/>
        <w:ind w:left="962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5010656</wp:posOffset>
            </wp:positionH>
            <wp:positionV relativeFrom="paragraph">
              <wp:posOffset>-290343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2323D"/>
          <w:w w:val="125"/>
        </w:rPr>
        <w:t>(000)</w:t>
      </w:r>
      <w:r>
        <w:rPr>
          <w:color w:val="F2323D"/>
          <w:spacing w:val="22"/>
          <w:w w:val="125"/>
        </w:rPr>
        <w:t> </w:t>
      </w:r>
      <w:r>
        <w:rPr>
          <w:color w:val="F2323D"/>
          <w:w w:val="125"/>
        </w:rPr>
        <w:t>000-</w:t>
      </w:r>
      <w:r>
        <w:rPr>
          <w:color w:val="F2323D"/>
          <w:spacing w:val="-4"/>
          <w:w w:val="125"/>
        </w:rPr>
        <w:t>0000</w:t>
      </w:r>
    </w:p>
    <w:p>
      <w:pPr>
        <w:pStyle w:val="BodyText"/>
        <w:spacing w:after="0" w:line="230" w:lineRule="exact"/>
        <w:sectPr>
          <w:type w:val="continuous"/>
          <w:pgSz w:w="11920" w:h="16860"/>
          <w:pgMar w:top="620" w:bottom="280" w:left="141" w:right="566"/>
          <w:cols w:num="2" w:equalWidth="0">
            <w:col w:w="3719" w:space="3944"/>
            <w:col w:w="3550"/>
          </w:cols>
        </w:sectPr>
      </w:pPr>
    </w:p>
    <w:p>
      <w:pPr>
        <w:pStyle w:val="BodyText"/>
        <w:spacing w:before="112"/>
      </w:pPr>
    </w:p>
    <w:p>
      <w:pPr>
        <w:pStyle w:val="Heading4"/>
        <w:spacing w:line="225" w:lineRule="auto"/>
      </w:pPr>
      <w:r>
        <w:rPr>
          <w:w w:val="130"/>
        </w:rPr>
        <w:t>Detail-driven</w:t>
      </w:r>
      <w:r>
        <w:rPr>
          <w:spacing w:val="-8"/>
          <w:w w:val="130"/>
        </w:rPr>
        <w:t> </w:t>
      </w:r>
      <w:r>
        <w:rPr>
          <w:w w:val="130"/>
        </w:rPr>
        <w:t>Automation</w:t>
      </w:r>
      <w:r>
        <w:rPr>
          <w:spacing w:val="-8"/>
          <w:w w:val="130"/>
        </w:rPr>
        <w:t> </w:t>
      </w:r>
      <w:r>
        <w:rPr>
          <w:w w:val="130"/>
        </w:rPr>
        <w:t>Specialist</w:t>
      </w:r>
      <w:r>
        <w:rPr>
          <w:spacing w:val="-8"/>
          <w:w w:val="130"/>
        </w:rPr>
        <w:t> </w:t>
      </w:r>
      <w:r>
        <w:rPr>
          <w:w w:val="130"/>
        </w:rPr>
        <w:t>with</w:t>
      </w:r>
      <w:r>
        <w:rPr>
          <w:spacing w:val="-8"/>
          <w:w w:val="130"/>
        </w:rPr>
        <w:t> </w:t>
      </w:r>
      <w:r>
        <w:rPr>
          <w:w w:val="130"/>
        </w:rPr>
        <w:t>6</w:t>
      </w:r>
      <w:r>
        <w:rPr>
          <w:spacing w:val="-8"/>
          <w:w w:val="130"/>
        </w:rPr>
        <w:t> </w:t>
      </w:r>
      <w:r>
        <w:rPr>
          <w:w w:val="130"/>
        </w:rPr>
        <w:t>years</w:t>
      </w:r>
      <w:r>
        <w:rPr>
          <w:spacing w:val="-8"/>
          <w:w w:val="130"/>
        </w:rPr>
        <w:t> </w:t>
      </w:r>
      <w:r>
        <w:rPr>
          <w:w w:val="130"/>
        </w:rPr>
        <w:t>of</w:t>
      </w:r>
      <w:r>
        <w:rPr>
          <w:spacing w:val="-8"/>
          <w:w w:val="130"/>
        </w:rPr>
        <w:t> </w:t>
      </w:r>
      <w:r>
        <w:rPr>
          <w:w w:val="130"/>
        </w:rPr>
        <w:t>experience</w:t>
      </w:r>
      <w:r>
        <w:rPr>
          <w:spacing w:val="-8"/>
          <w:w w:val="130"/>
        </w:rPr>
        <w:t> </w:t>
      </w:r>
      <w:r>
        <w:rPr>
          <w:w w:val="130"/>
        </w:rPr>
        <w:t>setting</w:t>
      </w:r>
      <w:r>
        <w:rPr>
          <w:spacing w:val="-8"/>
          <w:w w:val="130"/>
        </w:rPr>
        <w:t> </w:t>
      </w:r>
      <w:r>
        <w:rPr>
          <w:w w:val="130"/>
        </w:rPr>
        <w:t>up</w:t>
      </w:r>
      <w:r>
        <w:rPr>
          <w:spacing w:val="-8"/>
          <w:w w:val="130"/>
        </w:rPr>
        <w:t> </w:t>
      </w:r>
      <w:r>
        <w:rPr>
          <w:w w:val="130"/>
        </w:rPr>
        <w:t>worklows,</w:t>
      </w:r>
      <w:r>
        <w:rPr>
          <w:spacing w:val="-8"/>
          <w:w w:val="130"/>
        </w:rPr>
        <w:t> </w:t>
      </w:r>
      <w:r>
        <w:rPr>
          <w:w w:val="130"/>
        </w:rPr>
        <w:t>lead</w:t>
      </w:r>
      <w:r>
        <w:rPr>
          <w:spacing w:val="-8"/>
          <w:w w:val="130"/>
        </w:rPr>
        <w:t> </w:t>
      </w:r>
      <w:r>
        <w:rPr>
          <w:w w:val="130"/>
        </w:rPr>
        <w:t>scoring,</w:t>
      </w:r>
      <w:r>
        <w:rPr>
          <w:spacing w:val="-8"/>
          <w:w w:val="130"/>
        </w:rPr>
        <w:t> </w:t>
      </w:r>
      <w:r>
        <w:rPr>
          <w:w w:val="130"/>
        </w:rPr>
        <w:t>and lifecycle nurturing in HubSpot and Marketo</w:t>
      </w:r>
    </w:p>
    <w:p>
      <w:pPr>
        <w:pStyle w:val="BodyText"/>
        <w:spacing w:before="63"/>
        <w:ind w:left="87"/>
      </w:pPr>
      <w:r>
        <w:rPr>
          <w:w w:val="125"/>
        </w:rPr>
        <w:t>Well-versed</w:t>
      </w:r>
      <w:r>
        <w:rPr>
          <w:spacing w:val="-4"/>
          <w:w w:val="125"/>
        </w:rPr>
        <w:t> </w:t>
      </w:r>
      <w:r>
        <w:rPr>
          <w:w w:val="125"/>
        </w:rPr>
        <w:t>in</w:t>
      </w:r>
      <w:r>
        <w:rPr>
          <w:spacing w:val="-4"/>
          <w:w w:val="125"/>
        </w:rPr>
        <w:t> </w:t>
      </w:r>
      <w:r>
        <w:rPr>
          <w:w w:val="125"/>
        </w:rPr>
        <w:t>CRM</w:t>
      </w:r>
      <w:r>
        <w:rPr>
          <w:spacing w:val="-4"/>
          <w:w w:val="125"/>
        </w:rPr>
        <w:t> </w:t>
      </w:r>
      <w:r>
        <w:rPr>
          <w:w w:val="125"/>
        </w:rPr>
        <w:t>integration,</w:t>
      </w:r>
      <w:r>
        <w:rPr>
          <w:spacing w:val="-4"/>
          <w:w w:val="125"/>
        </w:rPr>
        <w:t> </w:t>
      </w:r>
      <w:r>
        <w:rPr>
          <w:w w:val="125"/>
        </w:rPr>
        <w:t>segmentation</w:t>
      </w:r>
      <w:r>
        <w:rPr>
          <w:spacing w:val="-3"/>
          <w:w w:val="125"/>
        </w:rPr>
        <w:t> </w:t>
      </w:r>
      <w:r>
        <w:rPr>
          <w:w w:val="125"/>
        </w:rPr>
        <w:t>logic,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performance</w:t>
      </w:r>
      <w:r>
        <w:rPr>
          <w:spacing w:val="-4"/>
          <w:w w:val="125"/>
        </w:rPr>
        <w:t> </w:t>
      </w:r>
      <w:r>
        <w:rPr>
          <w:w w:val="125"/>
        </w:rPr>
        <w:t>analysis</w:t>
      </w:r>
      <w:r>
        <w:rPr>
          <w:spacing w:val="-3"/>
          <w:w w:val="125"/>
        </w:rPr>
        <w:t> </w:t>
      </w:r>
      <w:r>
        <w:rPr>
          <w:w w:val="125"/>
        </w:rPr>
        <w:t>across</w:t>
      </w:r>
      <w:r>
        <w:rPr>
          <w:spacing w:val="-4"/>
          <w:w w:val="125"/>
        </w:rPr>
        <w:t> </w:t>
      </w:r>
      <w:r>
        <w:rPr>
          <w:w w:val="125"/>
        </w:rPr>
        <w:t>B2B</w:t>
      </w:r>
      <w:r>
        <w:rPr>
          <w:spacing w:val="-4"/>
          <w:w w:val="125"/>
        </w:rPr>
        <w:t> </w:t>
      </w:r>
      <w:r>
        <w:rPr>
          <w:w w:val="125"/>
        </w:rPr>
        <w:t>customer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journeys.</w: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620" w:bottom="280" w:left="141" w:right="566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368078</wp:posOffset>
                </wp:positionV>
                <wp:extent cx="1869439" cy="4889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055" y="8055"/>
                            <a:ext cx="185293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2930" h="40640">
                                <a:moveTo>
                                  <a:pt x="1852815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52815" y="0"/>
                                </a:lnTo>
                                <a:lnTo>
                                  <a:pt x="1852815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8.982573pt;width:147.2pt;height:3.85pt;mso-position-horizontal-relative:page;mso-position-vertical-relative:paragraph;z-index:15731200" id="docshapegroup1" coordorigin="228,580" coordsize="2944,77">
                <v:rect style="position:absolute;left:234;top:586;width:2931;height:64" id="docshape2" filled="false" stroked="true" strokeweight=".634309pt" strokecolor="#f2323d">
                  <v:stroke dashstyle="solid"/>
                </v:rect>
                <v:rect style="position:absolute;left:241;top:592;width:2918;height:64" id="docshape3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2323D"/>
          <w:spacing w:val="-8"/>
        </w:rPr>
        <w:t>Key</w:t>
      </w:r>
      <w:r>
        <w:rPr>
          <w:color w:val="F2323D"/>
          <w:spacing w:val="-5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spacing w:line="261" w:lineRule="auto"/>
        <w:ind w:left="87" w:right="54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233743</wp:posOffset>
                </wp:positionV>
                <wp:extent cx="1869439" cy="4889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55" y="8055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148225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8.405005pt;width:147.2pt;height:3.85pt;mso-position-horizontal-relative:page;mso-position-vertical-relative:paragraph;z-index:15731712" id="docshapegroup4" coordorigin="228,368" coordsize="2944,77">
                <v:rect style="position:absolute;left:234;top:374;width:2931;height:64" id="docshape5" filled="false" stroked="true" strokeweight=".634309pt" strokecolor="#f2323d">
                  <v:stroke dashstyle="solid"/>
                </v:rect>
                <v:rect style="position:absolute;left:241;top:380;width:2335;height:64" id="docshape6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402913</wp:posOffset>
                </wp:positionV>
                <wp:extent cx="1869439" cy="4889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55" y="8055"/>
                            <a:ext cx="11118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1885" h="40640">
                                <a:moveTo>
                                  <a:pt x="111168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11689" y="0"/>
                                </a:lnTo>
                                <a:lnTo>
                                  <a:pt x="111168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1.725483pt;width:147.2pt;height:3.85pt;mso-position-horizontal-relative:page;mso-position-vertical-relative:paragraph;z-index:15732224" id="docshapegroup7" coordorigin="228,635" coordsize="2944,77">
                <v:rect style="position:absolute;left:234;top:640;width:2931;height:64" id="docshape8" filled="false" stroked="true" strokeweight=".634309pt" strokecolor="#f2323d">
                  <v:stroke dashstyle="solid"/>
                </v:rect>
                <v:rect style="position:absolute;left:241;top:647;width:1751;height:64" id="docshape9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Workflow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development </w:t>
      </w:r>
      <w:r>
        <w:rPr>
          <w:w w:val="125"/>
        </w:rPr>
        <w:t>CRM integration Lifecycle emails</w:t>
      </w:r>
    </w:p>
    <w:p>
      <w:pPr>
        <w:pStyle w:val="BodyText"/>
        <w:spacing w:line="261" w:lineRule="auto" w:before="1"/>
        <w:ind w:left="87" w:right="56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65137</wp:posOffset>
                </wp:positionV>
                <wp:extent cx="1869439" cy="4889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55" y="8055"/>
                            <a:ext cx="7416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1680" h="40640">
                                <a:moveTo>
                                  <a:pt x="74112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41126" y="0"/>
                                </a:lnTo>
                                <a:lnTo>
                                  <a:pt x="74112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.12897pt;width:147.2pt;height:3.85pt;mso-position-horizontal-relative:page;mso-position-vertical-relative:paragraph;z-index:15732736" id="docshapegroup10" coordorigin="228,103" coordsize="2944,77">
                <v:rect style="position:absolute;left:234;top:108;width:2931;height:64" id="docshape11" filled="false" stroked="true" strokeweight=".634309pt" strokecolor="#f2323d">
                  <v:stroke dashstyle="solid"/>
                </v:rect>
                <v:rect style="position:absolute;left:241;top:115;width:1168;height:64" id="docshape12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234307</wp:posOffset>
                </wp:positionV>
                <wp:extent cx="1869439" cy="4889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55" y="8055"/>
                            <a:ext cx="7416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1680" h="40640">
                                <a:moveTo>
                                  <a:pt x="74112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41126" y="0"/>
                                </a:lnTo>
                                <a:lnTo>
                                  <a:pt x="74112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8.449448pt;width:147.2pt;height:3.85pt;mso-position-horizontal-relative:page;mso-position-vertical-relative:paragraph;z-index:15733248" id="docshapegroup13" coordorigin="228,369" coordsize="2944,77">
                <v:rect style="position:absolute;left:234;top:375;width:2931;height:64" id="docshape14" filled="false" stroked="true" strokeweight=".634309pt" strokecolor="#f2323d">
                  <v:stroke dashstyle="solid"/>
                </v:rect>
                <v:rect style="position:absolute;left:241;top:381;width:1168;height:64" id="docshape15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List</w:t>
      </w:r>
      <w:r>
        <w:rPr>
          <w:spacing w:val="-13"/>
          <w:w w:val="130"/>
        </w:rPr>
        <w:t> </w:t>
      </w:r>
      <w:r>
        <w:rPr>
          <w:spacing w:val="-2"/>
          <w:w w:val="130"/>
        </w:rPr>
        <w:t>segmentation </w:t>
      </w:r>
      <w:r>
        <w:rPr>
          <w:w w:val="130"/>
        </w:rPr>
        <w:t>Lead scoring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20" w:bottom="280" w:left="141" w:right="566"/>
          <w:cols w:num="2" w:equalWidth="0">
            <w:col w:w="1174" w:space="1997"/>
            <w:col w:w="8042"/>
          </w:cols>
        </w:sectPr>
      </w:pPr>
    </w:p>
    <w:p>
      <w:pPr>
        <w:pStyle w:val="BodyText"/>
        <w:spacing w:before="27"/>
      </w:pPr>
    </w:p>
    <w:p>
      <w:pPr>
        <w:pStyle w:val="BodyText"/>
        <w:spacing w:after="0"/>
        <w:sectPr>
          <w:type w:val="continuous"/>
          <w:pgSz w:w="11920" w:h="16860"/>
          <w:pgMar w:top="620" w:bottom="280" w:left="141" w:right="566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ge">
                  <wp:posOffset>1185811</wp:posOffset>
                </wp:positionV>
                <wp:extent cx="7282815" cy="4889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93.371017pt;width:573.414899pt;height:3.805851pt;mso-position-horizontal-relative:page;mso-position-vertical-relative:page;z-index:15728640" id="docshape16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ge">
                  <wp:posOffset>1862492</wp:posOffset>
                </wp:positionV>
                <wp:extent cx="7282815" cy="4889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46.652924pt;width:573.414899pt;height:3.805851pt;mso-position-horizontal-relative:page;mso-position-vertical-relative:page;z-index:15729152" id="docshape17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ge">
                  <wp:posOffset>3183630</wp:posOffset>
                </wp:positionV>
                <wp:extent cx="7282815" cy="4889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50.679535pt;width:573.414899pt;height:3.805851pt;mso-position-horizontal-relative:page;mso-position-vertical-relative:page;z-index:15729664" id="docshape18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ge">
                  <wp:posOffset>5270060</wp:posOffset>
                </wp:positionV>
                <wp:extent cx="7282815" cy="4889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414.965424pt;width:573.414899pt;height:3.805851pt;mso-position-horizontal-relative:page;mso-position-vertical-relative:page;z-index:15730176" id="docshape19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pacing w:val="-2"/>
        </w:rPr>
        <w:t>Professional</w:t>
      </w:r>
      <w:r>
        <w:rPr>
          <w:color w:val="F2323D"/>
          <w:spacing w:val="-10"/>
        </w:rPr>
        <w:t> </w:t>
      </w:r>
      <w:r>
        <w:rPr>
          <w:color w:val="F2323D"/>
          <w:spacing w:val="-2"/>
        </w:rPr>
        <w:t>Experience</w:t>
      </w:r>
    </w:p>
    <w:p>
      <w:pPr>
        <w:pStyle w:val="Heading3"/>
        <w:spacing w:line="252" w:lineRule="auto"/>
      </w:pPr>
      <w:r>
        <w:rPr>
          <w:w w:val="105"/>
        </w:rPr>
        <w:t>Marketing</w:t>
      </w:r>
      <w:r>
        <w:rPr>
          <w:spacing w:val="-16"/>
          <w:w w:val="105"/>
        </w:rPr>
        <w:t> </w:t>
      </w:r>
      <w:r>
        <w:rPr>
          <w:w w:val="105"/>
        </w:rPr>
        <w:t>Automation </w:t>
      </w:r>
      <w:r>
        <w:rPr>
          <w:spacing w:val="-2"/>
          <w:w w:val="105"/>
        </w:rPr>
        <w:t>Specialist</w:t>
      </w:r>
    </w:p>
    <w:p>
      <w:pPr>
        <w:spacing w:line="226" w:lineRule="exact" w:before="0"/>
        <w:ind w:left="87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RevenueCraft,</w:t>
      </w:r>
      <w:r>
        <w:rPr>
          <w:i/>
          <w:spacing w:val="2"/>
          <w:w w:val="125"/>
          <w:sz w:val="20"/>
        </w:rPr>
        <w:t> </w:t>
      </w:r>
      <w:r>
        <w:rPr>
          <w:i/>
          <w:w w:val="125"/>
          <w:sz w:val="20"/>
        </w:rPr>
        <w:t>Seattle,</w:t>
      </w:r>
      <w:r>
        <w:rPr>
          <w:i/>
          <w:spacing w:val="2"/>
          <w:w w:val="125"/>
          <w:sz w:val="20"/>
        </w:rPr>
        <w:t> </w:t>
      </w:r>
      <w:r>
        <w:rPr>
          <w:i/>
          <w:spacing w:val="-5"/>
          <w:w w:val="125"/>
          <w:sz w:val="20"/>
        </w:rPr>
        <w:t>WA</w:t>
      </w:r>
    </w:p>
    <w:p>
      <w:pPr>
        <w:spacing w:before="10"/>
        <w:ind w:left="87" w:right="0" w:firstLine="0"/>
        <w:jc w:val="left"/>
        <w:rPr>
          <w:i/>
          <w:sz w:val="20"/>
        </w:rPr>
      </w:pPr>
      <w:r>
        <w:rPr>
          <w:i/>
          <w:sz w:val="20"/>
        </w:rPr>
        <w:t>|</w:t>
      </w:r>
      <w:r>
        <w:rPr>
          <w:i/>
          <w:spacing w:val="8"/>
          <w:w w:val="115"/>
          <w:sz w:val="20"/>
        </w:rPr>
        <w:t> </w:t>
      </w:r>
      <w:r>
        <w:rPr>
          <w:i/>
          <w:w w:val="115"/>
          <w:sz w:val="20"/>
        </w:rPr>
        <w:t>April</w:t>
      </w:r>
      <w:r>
        <w:rPr>
          <w:i/>
          <w:spacing w:val="9"/>
          <w:w w:val="115"/>
          <w:sz w:val="20"/>
        </w:rPr>
        <w:t> </w:t>
      </w:r>
      <w:r>
        <w:rPr>
          <w:i/>
          <w:w w:val="115"/>
          <w:sz w:val="20"/>
        </w:rPr>
        <w:t>2020</w:t>
      </w:r>
      <w:r>
        <w:rPr>
          <w:i/>
          <w:spacing w:val="10"/>
          <w:w w:val="115"/>
          <w:sz w:val="20"/>
        </w:rPr>
        <w:t> </w:t>
      </w:r>
      <w:r>
        <w:rPr>
          <w:i/>
          <w:w w:val="115"/>
          <w:sz w:val="20"/>
        </w:rPr>
        <w:t>-</w:t>
      </w:r>
      <w:r>
        <w:rPr>
          <w:i/>
          <w:spacing w:val="9"/>
          <w:w w:val="115"/>
          <w:sz w:val="20"/>
        </w:rPr>
        <w:t> </w:t>
      </w:r>
      <w:r>
        <w:rPr>
          <w:i/>
          <w:spacing w:val="-2"/>
          <w:w w:val="115"/>
          <w:sz w:val="20"/>
        </w:rPr>
        <w:t>Present</w:t>
      </w:r>
    </w:p>
    <w:p>
      <w:pPr>
        <w:pStyle w:val="BodyText"/>
        <w:spacing w:before="25"/>
        <w:rPr>
          <w:i/>
        </w:rPr>
      </w:pPr>
    </w:p>
    <w:p>
      <w:pPr>
        <w:pStyle w:val="Heading3"/>
        <w:spacing w:line="252" w:lineRule="auto" w:before="0"/>
      </w:pPr>
      <w:r>
        <w:rPr>
          <w:w w:val="105"/>
        </w:rPr>
        <w:t>Marketing</w:t>
      </w:r>
      <w:r>
        <w:rPr>
          <w:spacing w:val="-16"/>
          <w:w w:val="105"/>
        </w:rPr>
        <w:t> </w:t>
      </w:r>
      <w:r>
        <w:rPr>
          <w:w w:val="105"/>
        </w:rPr>
        <w:t>Operations </w:t>
      </w:r>
      <w:r>
        <w:rPr>
          <w:spacing w:val="-2"/>
          <w:w w:val="105"/>
        </w:rPr>
        <w:t>Analyst</w:t>
      </w:r>
    </w:p>
    <w:p>
      <w:pPr>
        <w:spacing w:line="225" w:lineRule="auto" w:before="0"/>
        <w:ind w:left="87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TechBridge</w:t>
      </w:r>
      <w:r>
        <w:rPr>
          <w:i/>
          <w:spacing w:val="-2"/>
          <w:w w:val="125"/>
          <w:sz w:val="20"/>
        </w:rPr>
        <w:t> </w:t>
      </w:r>
      <w:r>
        <w:rPr>
          <w:i/>
          <w:w w:val="125"/>
          <w:sz w:val="20"/>
        </w:rPr>
        <w:t>Systems,</w:t>
      </w:r>
      <w:r>
        <w:rPr>
          <w:i/>
          <w:spacing w:val="-2"/>
          <w:w w:val="125"/>
          <w:sz w:val="20"/>
        </w:rPr>
        <w:t> </w:t>
      </w:r>
      <w:r>
        <w:rPr>
          <w:i/>
          <w:w w:val="125"/>
          <w:sz w:val="20"/>
        </w:rPr>
        <w:t>Seattle,</w:t>
      </w:r>
      <w:r>
        <w:rPr>
          <w:i/>
          <w:w w:val="125"/>
          <w:sz w:val="20"/>
        </w:rPr>
        <w:t> </w:t>
      </w:r>
      <w:r>
        <w:rPr>
          <w:i/>
          <w:spacing w:val="-6"/>
          <w:w w:val="125"/>
          <w:sz w:val="20"/>
        </w:rPr>
        <w:t>WA</w:t>
      </w:r>
    </w:p>
    <w:p>
      <w:pPr>
        <w:spacing w:before="4"/>
        <w:ind w:left="87" w:right="0" w:firstLine="0"/>
        <w:jc w:val="left"/>
        <w:rPr>
          <w:i/>
          <w:sz w:val="20"/>
        </w:rPr>
      </w:pPr>
      <w:r>
        <w:rPr>
          <w:i/>
          <w:sz w:val="20"/>
        </w:rPr>
        <w:t>|</w:t>
      </w:r>
      <w:r>
        <w:rPr>
          <w:i/>
          <w:spacing w:val="-2"/>
          <w:w w:val="120"/>
          <w:sz w:val="20"/>
        </w:rPr>
        <w:t> </w:t>
      </w:r>
      <w:r>
        <w:rPr>
          <w:i/>
          <w:w w:val="120"/>
          <w:sz w:val="20"/>
        </w:rPr>
        <w:t>June</w:t>
      </w:r>
      <w:r>
        <w:rPr>
          <w:i/>
          <w:spacing w:val="-1"/>
          <w:w w:val="120"/>
          <w:sz w:val="20"/>
        </w:rPr>
        <w:t> </w:t>
      </w:r>
      <w:r>
        <w:rPr>
          <w:i/>
          <w:w w:val="120"/>
          <w:sz w:val="20"/>
        </w:rPr>
        <w:t>2017 -</w:t>
      </w:r>
      <w:r>
        <w:rPr>
          <w:i/>
          <w:spacing w:val="-2"/>
          <w:w w:val="120"/>
          <w:sz w:val="20"/>
        </w:rPr>
        <w:t> </w:t>
      </w:r>
      <w:r>
        <w:rPr>
          <w:i/>
          <w:w w:val="120"/>
          <w:sz w:val="20"/>
        </w:rPr>
        <w:t>March</w:t>
      </w:r>
      <w:r>
        <w:rPr>
          <w:i/>
          <w:spacing w:val="-1"/>
          <w:w w:val="120"/>
          <w:sz w:val="20"/>
        </w:rPr>
        <w:t> </w:t>
      </w:r>
      <w:r>
        <w:rPr>
          <w:i/>
          <w:spacing w:val="-4"/>
          <w:w w:val="120"/>
          <w:sz w:val="20"/>
        </w:rPr>
        <w:t>2020</w:t>
      </w:r>
    </w:p>
    <w:p>
      <w:pPr>
        <w:pStyle w:val="BodyText"/>
        <w:spacing w:before="172"/>
        <w:rPr>
          <w:i/>
        </w:rPr>
      </w:pPr>
    </w:p>
    <w:p>
      <w:pPr>
        <w:pStyle w:val="Heading2"/>
        <w:spacing w:before="0"/>
      </w:pPr>
      <w:r>
        <w:rPr>
          <w:color w:val="F2323D"/>
          <w:spacing w:val="-2"/>
        </w:rPr>
        <w:t>Education</w:t>
      </w:r>
    </w:p>
    <w:p>
      <w:pPr>
        <w:pStyle w:val="Heading3"/>
        <w:spacing w:line="252" w:lineRule="auto"/>
      </w:pPr>
      <w:r>
        <w:rPr/>
        <w:t>Bachelor</w:t>
      </w:r>
      <w:r>
        <w:rPr>
          <w:spacing w:val="-11"/>
        </w:rPr>
        <w:t> </w:t>
      </w:r>
      <w:r>
        <w:rPr/>
        <w:t>of</w:t>
      </w:r>
      <w:r>
        <w:rPr>
          <w:spacing w:val="-11"/>
        </w:rPr>
        <w:t> </w:t>
      </w:r>
      <w:r>
        <w:rPr/>
        <w:t>Science</w:t>
      </w:r>
      <w:r>
        <w:rPr>
          <w:spacing w:val="-11"/>
        </w:rPr>
        <w:t> </w:t>
      </w:r>
      <w:r>
        <w:rPr/>
        <w:t>in </w:t>
      </w:r>
      <w:r>
        <w:rPr>
          <w:spacing w:val="-2"/>
          <w:w w:val="110"/>
        </w:rPr>
        <w:t>Information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Systems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29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0" w:after="0"/>
        <w:ind w:left="341" w:right="628" w:hanging="242"/>
        <w:jc w:val="left"/>
        <w:rPr>
          <w:sz w:val="20"/>
        </w:rPr>
      </w:pPr>
      <w:r>
        <w:rPr>
          <w:w w:val="125"/>
          <w:sz w:val="20"/>
        </w:rPr>
        <w:t>Built automation flows that increased email engagement by 40% and generated 1,500+ MQLs annually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50" w:after="0"/>
        <w:ind w:left="340" w:right="0" w:hanging="240"/>
        <w:jc w:val="left"/>
        <w:rPr>
          <w:sz w:val="20"/>
        </w:rPr>
      </w:pPr>
      <w:r>
        <w:rPr>
          <w:w w:val="125"/>
          <w:sz w:val="20"/>
        </w:rPr>
        <w:t>Integrated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Salesforce</w:t>
      </w:r>
      <w:r>
        <w:rPr>
          <w:spacing w:val="-11"/>
          <w:w w:val="125"/>
          <w:sz w:val="20"/>
        </w:rPr>
        <w:t> </w:t>
      </w:r>
      <w:r>
        <w:rPr>
          <w:w w:val="125"/>
          <w:sz w:val="20"/>
        </w:rPr>
        <w:t>with</w:t>
      </w:r>
      <w:r>
        <w:rPr>
          <w:spacing w:val="-11"/>
          <w:w w:val="125"/>
          <w:sz w:val="20"/>
        </w:rPr>
        <w:t> </w:t>
      </w:r>
      <w:r>
        <w:rPr>
          <w:w w:val="125"/>
          <w:sz w:val="20"/>
        </w:rPr>
        <w:t>Marketo</w:t>
      </w:r>
      <w:r>
        <w:rPr>
          <w:spacing w:val="-11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11"/>
          <w:w w:val="125"/>
          <w:sz w:val="20"/>
        </w:rPr>
        <w:t> </w:t>
      </w:r>
      <w:r>
        <w:rPr>
          <w:w w:val="125"/>
          <w:sz w:val="20"/>
        </w:rPr>
        <w:t>improve</w:t>
      </w:r>
      <w:r>
        <w:rPr>
          <w:spacing w:val="-11"/>
          <w:w w:val="125"/>
          <w:sz w:val="20"/>
        </w:rPr>
        <w:t> </w:t>
      </w:r>
      <w:r>
        <w:rPr>
          <w:w w:val="125"/>
          <w:sz w:val="20"/>
        </w:rPr>
        <w:t>lead</w:t>
      </w:r>
      <w:r>
        <w:rPr>
          <w:spacing w:val="-11"/>
          <w:w w:val="125"/>
          <w:sz w:val="20"/>
        </w:rPr>
        <w:t> </w:t>
      </w:r>
      <w:r>
        <w:rPr>
          <w:w w:val="125"/>
          <w:sz w:val="20"/>
        </w:rPr>
        <w:t>routing</w:t>
      </w:r>
      <w:r>
        <w:rPr>
          <w:spacing w:val="-11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11"/>
          <w:w w:val="125"/>
          <w:sz w:val="20"/>
        </w:rPr>
        <w:t> </w:t>
      </w:r>
      <w:r>
        <w:rPr>
          <w:spacing w:val="-2"/>
          <w:w w:val="125"/>
          <w:sz w:val="20"/>
        </w:rPr>
        <w:t>visibility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7" w:after="0"/>
        <w:ind w:left="340" w:right="0" w:hanging="240"/>
        <w:jc w:val="left"/>
        <w:rPr>
          <w:sz w:val="20"/>
        </w:rPr>
      </w:pPr>
      <w:r>
        <w:rPr>
          <w:w w:val="125"/>
          <w:sz w:val="20"/>
        </w:rPr>
        <w:t>Created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30+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segmentation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rules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support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personalized</w:t>
      </w:r>
      <w:r>
        <w:rPr>
          <w:spacing w:val="-4"/>
          <w:w w:val="125"/>
          <w:sz w:val="20"/>
        </w:rPr>
        <w:t> </w:t>
      </w:r>
      <w:r>
        <w:rPr>
          <w:spacing w:val="-2"/>
          <w:w w:val="125"/>
          <w:sz w:val="20"/>
        </w:rPr>
        <w:t>campaigns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200" w:after="0"/>
        <w:ind w:left="340" w:right="0" w:hanging="240"/>
        <w:jc w:val="left"/>
        <w:rPr>
          <w:sz w:val="20"/>
        </w:rPr>
      </w:pPr>
      <w:r>
        <w:rPr>
          <w:w w:val="120"/>
          <w:sz w:val="20"/>
        </w:rPr>
        <w:t>Audited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email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lists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and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improved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deliverability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from</w:t>
      </w:r>
      <w:r>
        <w:rPr>
          <w:spacing w:val="14"/>
          <w:w w:val="120"/>
          <w:sz w:val="20"/>
        </w:rPr>
        <w:t> </w:t>
      </w:r>
      <w:r>
        <w:rPr>
          <w:w w:val="120"/>
          <w:sz w:val="20"/>
        </w:rPr>
        <w:t>85%</w:t>
      </w:r>
      <w:r>
        <w:rPr>
          <w:spacing w:val="13"/>
          <w:w w:val="120"/>
          <w:sz w:val="20"/>
        </w:rPr>
        <w:t> </w:t>
      </w:r>
      <w:r>
        <w:rPr>
          <w:w w:val="120"/>
          <w:sz w:val="20"/>
        </w:rPr>
        <w:t>to</w:t>
      </w:r>
      <w:r>
        <w:rPr>
          <w:spacing w:val="14"/>
          <w:w w:val="120"/>
          <w:sz w:val="20"/>
        </w:rPr>
        <w:t> </w:t>
      </w:r>
      <w:r>
        <w:rPr>
          <w:spacing w:val="-5"/>
          <w:w w:val="120"/>
          <w:sz w:val="20"/>
        </w:rPr>
        <w:t>97%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40"/>
        <w:jc w:val="left"/>
        <w:rPr>
          <w:sz w:val="20"/>
        </w:rPr>
      </w:pPr>
      <w:r>
        <w:rPr>
          <w:w w:val="125"/>
          <w:sz w:val="20"/>
        </w:rPr>
        <w:t>Set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up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lead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scoring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models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based</w:t>
      </w:r>
      <w:r>
        <w:rPr>
          <w:spacing w:val="-1"/>
          <w:w w:val="125"/>
          <w:sz w:val="20"/>
        </w:rPr>
        <w:t> </w:t>
      </w:r>
      <w:r>
        <w:rPr>
          <w:w w:val="125"/>
          <w:sz w:val="20"/>
        </w:rPr>
        <w:t>on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behavioral</w:t>
      </w:r>
      <w:r>
        <w:rPr>
          <w:spacing w:val="-2"/>
          <w:w w:val="125"/>
          <w:sz w:val="20"/>
        </w:rPr>
        <w:t> </w:t>
      </w:r>
      <w:r>
        <w:rPr>
          <w:spacing w:val="-4"/>
          <w:w w:val="125"/>
          <w:sz w:val="20"/>
        </w:rPr>
        <w:t>data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8" w:after="0"/>
        <w:ind w:left="340" w:right="0" w:hanging="240"/>
        <w:jc w:val="left"/>
        <w:rPr>
          <w:sz w:val="20"/>
        </w:rPr>
      </w:pPr>
      <w:r>
        <w:rPr>
          <w:w w:val="125"/>
          <w:sz w:val="20"/>
        </w:rPr>
        <w:t>Tracked</w:t>
      </w:r>
      <w:r>
        <w:rPr>
          <w:spacing w:val="10"/>
          <w:w w:val="125"/>
          <w:sz w:val="20"/>
        </w:rPr>
        <w:t> </w:t>
      </w:r>
      <w:r>
        <w:rPr>
          <w:w w:val="125"/>
          <w:sz w:val="20"/>
        </w:rPr>
        <w:t>campaign</w:t>
      </w:r>
      <w:r>
        <w:rPr>
          <w:spacing w:val="10"/>
          <w:w w:val="125"/>
          <w:sz w:val="20"/>
        </w:rPr>
        <w:t> </w:t>
      </w:r>
      <w:r>
        <w:rPr>
          <w:w w:val="125"/>
          <w:sz w:val="20"/>
        </w:rPr>
        <w:t>performance</w:t>
      </w:r>
      <w:r>
        <w:rPr>
          <w:spacing w:val="11"/>
          <w:w w:val="125"/>
          <w:sz w:val="20"/>
        </w:rPr>
        <w:t> </w:t>
      </w:r>
      <w:r>
        <w:rPr>
          <w:w w:val="125"/>
          <w:sz w:val="20"/>
        </w:rPr>
        <w:t>using</w:t>
      </w:r>
      <w:r>
        <w:rPr>
          <w:spacing w:val="10"/>
          <w:w w:val="125"/>
          <w:sz w:val="20"/>
        </w:rPr>
        <w:t> </w:t>
      </w:r>
      <w:r>
        <w:rPr>
          <w:w w:val="125"/>
          <w:sz w:val="20"/>
        </w:rPr>
        <w:t>HubSpot</w:t>
      </w:r>
      <w:r>
        <w:rPr>
          <w:spacing w:val="11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10"/>
          <w:w w:val="125"/>
          <w:sz w:val="20"/>
        </w:rPr>
        <w:t> </w:t>
      </w:r>
      <w:r>
        <w:rPr>
          <w:w w:val="125"/>
          <w:sz w:val="20"/>
        </w:rPr>
        <w:t>Google</w:t>
      </w:r>
      <w:r>
        <w:rPr>
          <w:spacing w:val="11"/>
          <w:w w:val="125"/>
          <w:sz w:val="20"/>
        </w:rPr>
        <w:t> </w:t>
      </w:r>
      <w:r>
        <w:rPr>
          <w:spacing w:val="-2"/>
          <w:w w:val="125"/>
          <w:sz w:val="20"/>
        </w:rPr>
        <w:t>Analytics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5"/>
      </w:pPr>
    </w:p>
    <w:p>
      <w:pPr>
        <w:pStyle w:val="BodyText"/>
        <w:ind w:left="87"/>
      </w:pPr>
      <w:r>
        <w:rPr>
          <w:w w:val="115"/>
        </w:rPr>
        <w:t>University</w:t>
      </w:r>
      <w:r>
        <w:rPr>
          <w:spacing w:val="34"/>
          <w:w w:val="115"/>
        </w:rPr>
        <w:t> </w:t>
      </w:r>
      <w:r>
        <w:rPr>
          <w:w w:val="115"/>
        </w:rPr>
        <w:t>of</w:t>
      </w:r>
      <w:r>
        <w:rPr>
          <w:spacing w:val="35"/>
          <w:w w:val="115"/>
        </w:rPr>
        <w:t> </w:t>
      </w:r>
      <w:r>
        <w:rPr>
          <w:w w:val="115"/>
        </w:rPr>
        <w:t>Washington</w:t>
      </w:r>
      <w:r>
        <w:rPr>
          <w:spacing w:val="35"/>
          <w:w w:val="115"/>
        </w:rPr>
        <w:t> </w:t>
      </w:r>
      <w:r>
        <w:rPr/>
        <w:t>|</w:t>
      </w:r>
      <w:r>
        <w:rPr>
          <w:spacing w:val="35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620" w:bottom="280" w:left="141" w:right="566"/>
      <w:cols w:num="2" w:equalWidth="0">
        <w:col w:w="3055" w:space="117"/>
        <w:col w:w="80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1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9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9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9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9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9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9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99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2"/>
      <w:ind w:left="87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7"/>
      <w:ind w:left="87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5"/>
      <w:ind w:left="87"/>
      <w:outlineLvl w:val="3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340" w:hanging="24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2026-01-16T10:53:36Z</dcterms:created>
  <dcterms:modified xsi:type="dcterms:W3CDTF">2026-01-16T10:53:36Z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