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  <w:spacing w:val="-11"/>
        </w:rPr>
        <w:t>Chris </w:t>
      </w:r>
      <w:r>
        <w:rPr>
          <w:color w:val="E37829"/>
          <w:spacing w:val="-2"/>
        </w:rPr>
        <w:t>Jackson</w:t>
      </w:r>
    </w:p>
    <w:p>
      <w:pPr>
        <w:pStyle w:val="Heading3"/>
        <w:spacing w:line="223" w:lineRule="auto"/>
      </w:pPr>
      <w:r>
        <w:rPr/>
        <w:t>Occupational </w:t>
      </w:r>
      <w:r>
        <w:rPr/>
        <w:t>Therapist </w:t>
      </w:r>
      <w:r>
        <w:rPr>
          <w:spacing w:val="-2"/>
          <w:w w:val="105"/>
        </w:rPr>
        <w:t>(Telehealth)</w:t>
      </w:r>
    </w:p>
    <w:p>
      <w:pPr>
        <w:pStyle w:val="BodyText"/>
        <w:spacing w:line="271" w:lineRule="auto" w:before="82"/>
        <w:ind w:left="793" w:right="55" w:hanging="731"/>
        <w:jc w:val="right"/>
      </w:pPr>
      <w:r>
        <w:rPr/>
        <w:br w:type="column"/>
      </w:r>
      <w:r>
        <w:rPr>
          <w:w w:val="110"/>
        </w:rPr>
        <w:t>Los Angeles, CA </w:t>
      </w:r>
      <w:r>
        <w:rPr/>
        <w:t>| </w:t>
      </w:r>
      <w:r>
        <w:rPr>
          <w:w w:val="110"/>
        </w:rPr>
        <w:t>(555) 555-5555 </w:t>
      </w:r>
      <w:hyperlink r:id="rId5">
        <w:r>
          <w:rPr>
            <w:spacing w:val="-2"/>
            <w:w w:val="110"/>
          </w:rPr>
          <w:t>chrisjackson@email.com</w:t>
        </w:r>
      </w:hyperlink>
    </w:p>
    <w:p>
      <w:pPr>
        <w:pStyle w:val="BodyText"/>
        <w:spacing w:line="281" w:lineRule="exact" w:before="0"/>
        <w:ind w:left="0" w:right="55" w:firstLine="0"/>
        <w:jc w:val="right"/>
      </w:pPr>
      <w:r>
        <w:rPr>
          <w:spacing w:val="-2"/>
          <w:w w:val="120"/>
        </w:rPr>
        <w:t>Portfolio</w:t>
      </w:r>
    </w:p>
    <w:p>
      <w:pPr>
        <w:pStyle w:val="BodyText"/>
        <w:spacing w:after="0" w:line="281" w:lineRule="exact"/>
        <w:jc w:val="right"/>
        <w:sectPr>
          <w:type w:val="continuous"/>
          <w:pgSz w:w="11920" w:h="16860"/>
          <w:pgMar w:top="940" w:bottom="280" w:left="850" w:right="850"/>
          <w:cols w:num="2" w:equalWidth="0">
            <w:col w:w="2886" w:space="3641"/>
            <w:col w:w="3693"/>
          </w:cols>
        </w:sectPr>
      </w:pPr>
    </w:p>
    <w:p>
      <w:pPr>
        <w:pStyle w:val="BodyText"/>
        <w:spacing w:before="84"/>
        <w:ind w:left="0" w:firstLine="0"/>
      </w:pPr>
    </w:p>
    <w:p>
      <w:pPr>
        <w:spacing w:before="0"/>
        <w:ind w:left="63" w:right="0" w:firstLine="0"/>
        <w:jc w:val="left"/>
        <w:rPr>
          <w:b/>
          <w:sz w:val="23"/>
        </w:rPr>
      </w:pPr>
      <w:r>
        <w:rPr>
          <w:b/>
          <w:w w:val="125"/>
          <w:sz w:val="23"/>
        </w:rPr>
        <w:t>Digital-first Occupational Therapist experienced in delivering remote interventions through virtual platforms</w:t>
      </w:r>
    </w:p>
    <w:p>
      <w:pPr>
        <w:pStyle w:val="BodyText"/>
        <w:ind w:left="63" w:firstLine="0"/>
      </w:pPr>
      <w:r>
        <w:rPr>
          <w:w w:val="120"/>
        </w:rPr>
        <w:t>Five years of experience providing therapy via telehealth to clients across age groups. Skilled in building rapport remotely, adapting exercises for home environments, and maintaining client engagement over video.</w:t>
      </w:r>
    </w:p>
    <w:p>
      <w:pPr>
        <w:pStyle w:val="Heading2"/>
        <w:spacing w:before="2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1667533</wp:posOffset>
                </wp:positionH>
                <wp:positionV relativeFrom="paragraph">
                  <wp:posOffset>265077</wp:posOffset>
                </wp:positionV>
                <wp:extent cx="532511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2511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5110" h="24765">
                              <a:moveTo>
                                <a:pt x="0" y="24167"/>
                              </a:moveTo>
                              <a:lnTo>
                                <a:pt x="5324829" y="24167"/>
                              </a:lnTo>
                              <a:lnTo>
                                <a:pt x="5324829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1.301865pt;margin-top:20.872208pt;width:419.27793pt;height:1.902926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Key</w:t>
      </w:r>
      <w:r>
        <w:rPr>
          <w:color w:val="E37829"/>
          <w:spacing w:val="-19"/>
        </w:rPr>
        <w:t> </w:t>
      </w:r>
      <w:r>
        <w:rPr>
          <w:color w:val="E37829"/>
          <w:spacing w:val="-2"/>
        </w:rPr>
        <w:t>Skills</w:t>
      </w:r>
    </w:p>
    <w:p>
      <w:pPr>
        <w:spacing w:before="136"/>
        <w:ind w:left="63" w:right="0" w:firstLine="0"/>
        <w:jc w:val="left"/>
        <w:rPr>
          <w:b/>
          <w:sz w:val="23"/>
        </w:rPr>
      </w:pPr>
      <w:r>
        <w:rPr>
          <w:b/>
          <w:w w:val="125"/>
          <w:sz w:val="23"/>
        </w:rPr>
        <w:t>Virtual</w:t>
      </w:r>
      <w:r>
        <w:rPr>
          <w:b/>
          <w:spacing w:val="-3"/>
          <w:w w:val="125"/>
          <w:sz w:val="23"/>
        </w:rPr>
        <w:t> </w:t>
      </w:r>
      <w:r>
        <w:rPr>
          <w:b/>
          <w:w w:val="125"/>
          <w:sz w:val="23"/>
        </w:rPr>
        <w:t>care</w:t>
      </w:r>
      <w:r>
        <w:rPr>
          <w:b/>
          <w:spacing w:val="-3"/>
          <w:w w:val="125"/>
          <w:sz w:val="23"/>
        </w:rPr>
        <w:t> </w:t>
      </w:r>
      <w:r>
        <w:rPr>
          <w:b/>
          <w:w w:val="125"/>
          <w:sz w:val="23"/>
        </w:rPr>
        <w:t>platforms</w:t>
      </w:r>
      <w:r>
        <w:rPr>
          <w:b/>
          <w:spacing w:val="-3"/>
          <w:w w:val="125"/>
          <w:sz w:val="23"/>
        </w:rPr>
        <w:t> </w:t>
      </w:r>
      <w:r>
        <w:rPr>
          <w:b/>
          <w:w w:val="125"/>
          <w:sz w:val="23"/>
        </w:rPr>
        <w:t>-</w:t>
      </w:r>
      <w:r>
        <w:rPr>
          <w:b/>
          <w:spacing w:val="-3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Expert</w:t>
      </w:r>
    </w:p>
    <w:p>
      <w:pPr>
        <w:spacing w:line="304" w:lineRule="auto" w:before="75"/>
        <w:ind w:left="63" w:right="5092" w:firstLine="0"/>
        <w:jc w:val="left"/>
        <w:rPr>
          <w:b/>
          <w:sz w:val="23"/>
        </w:rPr>
      </w:pPr>
      <w:r>
        <w:rPr>
          <w:b/>
          <w:w w:val="125"/>
          <w:sz w:val="23"/>
        </w:rPr>
        <w:t>Home exercise programming - Proficient Family coaching - Competent</w:t>
      </w:r>
    </w:p>
    <w:p>
      <w:pPr>
        <w:spacing w:line="304" w:lineRule="auto" w:before="0"/>
        <w:ind w:left="63" w:right="5092" w:firstLine="0"/>
        <w:jc w:val="left"/>
        <w:rPr>
          <w:b/>
          <w:sz w:val="23"/>
        </w:rPr>
      </w:pPr>
      <w:r>
        <w:rPr>
          <w:b/>
          <w:w w:val="125"/>
          <w:sz w:val="23"/>
        </w:rPr>
        <w:t>Remote progress tracking - Amateur HIPAA compliance - Beginner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3012838</wp:posOffset>
                </wp:positionH>
                <wp:positionV relativeFrom="paragraph">
                  <wp:posOffset>216255</wp:posOffset>
                </wp:positionV>
                <wp:extent cx="3979545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97954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79545" h="24765">
                              <a:moveTo>
                                <a:pt x="0" y="24167"/>
                              </a:moveTo>
                              <a:lnTo>
                                <a:pt x="3979524" y="24167"/>
                              </a:lnTo>
                              <a:lnTo>
                                <a:pt x="397952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7.231384pt;margin-top:17.027962pt;width:313.348407pt;height:1.902926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</w:rPr>
        <w:t>Professional</w:t>
      </w:r>
      <w:r>
        <w:rPr>
          <w:color w:val="E37829"/>
          <w:spacing w:val="-4"/>
        </w:rPr>
        <w:t> </w:t>
      </w:r>
      <w:r>
        <w:rPr>
          <w:color w:val="E37829"/>
          <w:spacing w:val="-2"/>
        </w:rPr>
        <w:t>Experience</w:t>
      </w:r>
    </w:p>
    <w:p>
      <w:pPr>
        <w:spacing w:before="140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pacing w:val="-2"/>
          <w:sz w:val="23"/>
        </w:rPr>
        <w:t>Occupational</w:t>
      </w:r>
      <w:r>
        <w:rPr>
          <w:rFonts w:ascii="Arial"/>
          <w:b/>
          <w:sz w:val="23"/>
        </w:rPr>
        <w:t> </w:t>
      </w:r>
      <w:r>
        <w:rPr>
          <w:rFonts w:ascii="Arial"/>
          <w:b/>
          <w:spacing w:val="-2"/>
          <w:sz w:val="23"/>
        </w:rPr>
        <w:t>Therapist</w:t>
      </w:r>
      <w:r>
        <w:rPr>
          <w:rFonts w:ascii="Arial"/>
          <w:b/>
          <w:sz w:val="23"/>
        </w:rPr>
        <w:t> </w:t>
      </w:r>
      <w:r>
        <w:rPr>
          <w:rFonts w:ascii="Arial"/>
          <w:b/>
          <w:spacing w:val="-2"/>
          <w:sz w:val="23"/>
        </w:rPr>
        <w:t>(Telehealth)</w:t>
      </w:r>
    </w:p>
    <w:p>
      <w:pPr>
        <w:tabs>
          <w:tab w:pos="7955" w:val="left" w:leader="none"/>
        </w:tabs>
        <w:spacing w:before="24"/>
        <w:ind w:left="63" w:right="0" w:firstLine="0"/>
        <w:jc w:val="left"/>
        <w:rPr>
          <w:i/>
          <w:position w:val="-3"/>
          <w:sz w:val="23"/>
        </w:rPr>
      </w:pPr>
      <w:r>
        <w:rPr>
          <w:i/>
          <w:w w:val="125"/>
          <w:sz w:val="19"/>
        </w:rPr>
        <w:t>Thrive</w:t>
      </w:r>
      <w:r>
        <w:rPr>
          <w:i/>
          <w:spacing w:val="-11"/>
          <w:w w:val="125"/>
          <w:sz w:val="19"/>
        </w:rPr>
        <w:t> </w:t>
      </w:r>
      <w:r>
        <w:rPr>
          <w:i/>
          <w:w w:val="125"/>
          <w:sz w:val="19"/>
        </w:rPr>
        <w:t>Therapy</w:t>
      </w:r>
      <w:r>
        <w:rPr>
          <w:i/>
          <w:spacing w:val="-11"/>
          <w:w w:val="125"/>
          <w:sz w:val="19"/>
        </w:rPr>
        <w:t> </w:t>
      </w:r>
      <w:r>
        <w:rPr>
          <w:i/>
          <w:w w:val="125"/>
          <w:sz w:val="19"/>
        </w:rPr>
        <w:t>Online,</w:t>
      </w:r>
      <w:r>
        <w:rPr>
          <w:i/>
          <w:spacing w:val="-11"/>
          <w:w w:val="125"/>
          <w:sz w:val="19"/>
        </w:rPr>
        <w:t> </w:t>
      </w:r>
      <w:r>
        <w:rPr>
          <w:i/>
          <w:w w:val="125"/>
          <w:sz w:val="19"/>
        </w:rPr>
        <w:t>Los</w:t>
      </w:r>
      <w:r>
        <w:rPr>
          <w:i/>
          <w:spacing w:val="-10"/>
          <w:w w:val="125"/>
          <w:sz w:val="19"/>
        </w:rPr>
        <w:t> </w:t>
      </w:r>
      <w:r>
        <w:rPr>
          <w:i/>
          <w:w w:val="125"/>
          <w:sz w:val="19"/>
        </w:rPr>
        <w:t>Angeles,</w:t>
      </w:r>
      <w:r>
        <w:rPr>
          <w:i/>
          <w:spacing w:val="-11"/>
          <w:w w:val="125"/>
          <w:sz w:val="19"/>
        </w:rPr>
        <w:t> </w:t>
      </w:r>
      <w:r>
        <w:rPr>
          <w:i/>
          <w:spacing w:val="-5"/>
          <w:w w:val="125"/>
          <w:sz w:val="19"/>
        </w:rPr>
        <w:t>CA</w:t>
      </w:r>
      <w:r>
        <w:rPr>
          <w:i/>
          <w:sz w:val="19"/>
        </w:rPr>
        <w:tab/>
      </w:r>
      <w:r>
        <w:rPr>
          <w:i/>
          <w:w w:val="120"/>
          <w:position w:val="-3"/>
          <w:sz w:val="23"/>
        </w:rPr>
        <w:t>May</w:t>
      </w:r>
      <w:r>
        <w:rPr>
          <w:i/>
          <w:spacing w:val="-6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2020</w:t>
      </w:r>
      <w:r>
        <w:rPr>
          <w:i/>
          <w:spacing w:val="-6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-</w:t>
      </w:r>
      <w:r>
        <w:rPr>
          <w:i/>
          <w:spacing w:val="-6"/>
          <w:w w:val="120"/>
          <w:position w:val="-3"/>
          <w:sz w:val="23"/>
        </w:rPr>
        <w:t> </w:t>
      </w:r>
      <w:r>
        <w:rPr>
          <w:i/>
          <w:spacing w:val="-2"/>
          <w:w w:val="120"/>
          <w:position w:val="-3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0" w:lineRule="auto" w:before="72" w:after="0"/>
        <w:ind w:left="266" w:right="1091" w:hanging="178"/>
        <w:jc w:val="left"/>
        <w:rPr>
          <w:sz w:val="23"/>
        </w:rPr>
      </w:pPr>
      <w:r>
        <w:rPr>
          <w:w w:val="120"/>
          <w:sz w:val="23"/>
        </w:rPr>
        <w:t>Deliver remote OT services for children and adults with physical and cognitive </w:t>
      </w:r>
      <w:r>
        <w:rPr>
          <w:spacing w:val="-2"/>
          <w:w w:val="120"/>
          <w:sz w:val="23"/>
        </w:rPr>
        <w:t>conditions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0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Created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digital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materials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adaptive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tools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home</w:t>
      </w:r>
      <w:r>
        <w:rPr>
          <w:spacing w:val="8"/>
          <w:w w:val="120"/>
          <w:sz w:val="23"/>
        </w:rPr>
        <w:t> </w:t>
      </w:r>
      <w:r>
        <w:rPr>
          <w:spacing w:val="-5"/>
          <w:w w:val="120"/>
          <w:sz w:val="23"/>
        </w:rPr>
        <w:t>use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2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Achieved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94%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session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retention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rate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through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interactive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scheduling</w:t>
      </w:r>
      <w:r>
        <w:rPr>
          <w:spacing w:val="9"/>
          <w:w w:val="120"/>
          <w:sz w:val="23"/>
        </w:rPr>
        <w:t> </w:t>
      </w:r>
      <w:r>
        <w:rPr>
          <w:spacing w:val="-2"/>
          <w:w w:val="120"/>
          <w:sz w:val="23"/>
        </w:rPr>
        <w:t>tools</w:t>
      </w:r>
    </w:p>
    <w:p>
      <w:pPr>
        <w:spacing w:before="154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pacing w:val="-2"/>
          <w:sz w:val="23"/>
        </w:rPr>
        <w:t>Occupational</w:t>
      </w:r>
      <w:r>
        <w:rPr>
          <w:rFonts w:ascii="Arial"/>
          <w:b/>
          <w:spacing w:val="-11"/>
          <w:sz w:val="23"/>
        </w:rPr>
        <w:t> </w:t>
      </w:r>
      <w:r>
        <w:rPr>
          <w:rFonts w:ascii="Arial"/>
          <w:b/>
          <w:spacing w:val="-2"/>
          <w:sz w:val="23"/>
        </w:rPr>
        <w:t>Therapist</w:t>
      </w:r>
    </w:p>
    <w:p>
      <w:pPr>
        <w:tabs>
          <w:tab w:pos="7405" w:val="left" w:leader="none"/>
        </w:tabs>
        <w:spacing w:before="24"/>
        <w:ind w:left="63" w:right="0" w:firstLine="0"/>
        <w:jc w:val="left"/>
        <w:rPr>
          <w:i/>
          <w:position w:val="-3"/>
          <w:sz w:val="23"/>
        </w:rPr>
      </w:pPr>
      <w:r>
        <w:rPr>
          <w:i/>
          <w:w w:val="120"/>
          <w:sz w:val="19"/>
        </w:rPr>
        <w:t>WellConnect</w:t>
      </w:r>
      <w:r>
        <w:rPr>
          <w:i/>
          <w:spacing w:val="27"/>
          <w:w w:val="120"/>
          <w:sz w:val="19"/>
        </w:rPr>
        <w:t> </w:t>
      </w:r>
      <w:r>
        <w:rPr>
          <w:i/>
          <w:w w:val="120"/>
          <w:sz w:val="19"/>
        </w:rPr>
        <w:t>Health,</w:t>
      </w:r>
      <w:r>
        <w:rPr>
          <w:i/>
          <w:spacing w:val="28"/>
          <w:w w:val="120"/>
          <w:sz w:val="19"/>
        </w:rPr>
        <w:t> </w:t>
      </w:r>
      <w:r>
        <w:rPr>
          <w:i/>
          <w:w w:val="120"/>
          <w:sz w:val="19"/>
        </w:rPr>
        <w:t>Los</w:t>
      </w:r>
      <w:r>
        <w:rPr>
          <w:i/>
          <w:spacing w:val="28"/>
          <w:w w:val="120"/>
          <w:sz w:val="19"/>
        </w:rPr>
        <w:t> </w:t>
      </w:r>
      <w:r>
        <w:rPr>
          <w:i/>
          <w:w w:val="120"/>
          <w:sz w:val="19"/>
        </w:rPr>
        <w:t>Angeles,</w:t>
      </w:r>
      <w:r>
        <w:rPr>
          <w:i/>
          <w:spacing w:val="27"/>
          <w:w w:val="120"/>
          <w:sz w:val="19"/>
        </w:rPr>
        <w:t> </w:t>
      </w:r>
      <w:r>
        <w:rPr>
          <w:i/>
          <w:spacing w:val="-5"/>
          <w:w w:val="120"/>
          <w:sz w:val="19"/>
        </w:rPr>
        <w:t>CA</w:t>
      </w:r>
      <w:r>
        <w:rPr>
          <w:i/>
          <w:sz w:val="19"/>
        </w:rPr>
        <w:tab/>
      </w:r>
      <w:r>
        <w:rPr>
          <w:i/>
          <w:w w:val="120"/>
          <w:position w:val="-3"/>
          <w:sz w:val="23"/>
        </w:rPr>
        <w:t>August</w:t>
      </w:r>
      <w:r>
        <w:rPr>
          <w:i/>
          <w:spacing w:val="-5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2018</w:t>
      </w:r>
      <w:r>
        <w:rPr>
          <w:i/>
          <w:spacing w:val="-4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-</w:t>
      </w:r>
      <w:r>
        <w:rPr>
          <w:i/>
          <w:spacing w:val="-5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April</w:t>
      </w:r>
      <w:r>
        <w:rPr>
          <w:i/>
          <w:spacing w:val="-5"/>
          <w:w w:val="120"/>
          <w:position w:val="-3"/>
          <w:sz w:val="23"/>
        </w:rPr>
        <w:t> </w:t>
      </w:r>
      <w:r>
        <w:rPr>
          <w:i/>
          <w:spacing w:val="-4"/>
          <w:w w:val="120"/>
          <w:position w:val="-3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73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Transitioned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in-person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clients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virtual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care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during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early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pandemic</w:t>
      </w:r>
      <w:r>
        <w:rPr>
          <w:spacing w:val="11"/>
          <w:w w:val="120"/>
          <w:sz w:val="23"/>
        </w:rPr>
        <w:t> </w:t>
      </w:r>
      <w:r>
        <w:rPr>
          <w:spacing w:val="-2"/>
          <w:w w:val="120"/>
          <w:sz w:val="23"/>
        </w:rPr>
        <w:t>period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1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Developed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standardized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online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intake</w:t>
      </w:r>
      <w:r>
        <w:rPr>
          <w:spacing w:val="16"/>
          <w:w w:val="120"/>
          <w:sz w:val="23"/>
        </w:rPr>
        <w:t> </w:t>
      </w:r>
      <w:r>
        <w:rPr>
          <w:w w:val="120"/>
          <w:sz w:val="23"/>
        </w:rPr>
        <w:t>forms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that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streamlined</w:t>
      </w:r>
      <w:r>
        <w:rPr>
          <w:spacing w:val="16"/>
          <w:w w:val="120"/>
          <w:sz w:val="23"/>
        </w:rPr>
        <w:t> </w:t>
      </w:r>
      <w:r>
        <w:rPr>
          <w:spacing w:val="-2"/>
          <w:w w:val="120"/>
          <w:sz w:val="23"/>
        </w:rPr>
        <w:t>evaluations</w:t>
      </w:r>
    </w:p>
    <w:p>
      <w:pPr>
        <w:pStyle w:val="Heading2"/>
        <w:spacing w:before="2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1699756</wp:posOffset>
                </wp:positionH>
                <wp:positionV relativeFrom="paragraph">
                  <wp:posOffset>267317</wp:posOffset>
                </wp:positionV>
                <wp:extent cx="5292725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29272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92725" h="24765">
                              <a:moveTo>
                                <a:pt x="0" y="24167"/>
                              </a:moveTo>
                              <a:lnTo>
                                <a:pt x="5292606" y="24167"/>
                              </a:lnTo>
                              <a:lnTo>
                                <a:pt x="52926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3.839096pt;margin-top:21.048613pt;width:416.740696pt;height:1.902926pt;mso-position-horizontal-relative:page;mso-position-vertical-relative:paragraph;z-index:15729664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spacing w:before="139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pacing w:val="-2"/>
          <w:sz w:val="23"/>
        </w:rPr>
        <w:t>Master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pacing w:val="-2"/>
          <w:sz w:val="23"/>
        </w:rPr>
        <w:t>of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pacing w:val="-2"/>
          <w:sz w:val="23"/>
        </w:rPr>
        <w:t>Science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pacing w:val="-2"/>
          <w:sz w:val="23"/>
        </w:rPr>
        <w:t>in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pacing w:val="-2"/>
          <w:sz w:val="23"/>
        </w:rPr>
        <w:t>Occupational</w:t>
      </w:r>
      <w:r>
        <w:rPr>
          <w:rFonts w:ascii="Arial"/>
          <w:b/>
          <w:spacing w:val="-7"/>
          <w:sz w:val="23"/>
        </w:rPr>
        <w:t> </w:t>
      </w:r>
      <w:r>
        <w:rPr>
          <w:rFonts w:ascii="Arial"/>
          <w:b/>
          <w:spacing w:val="-2"/>
          <w:sz w:val="23"/>
        </w:rPr>
        <w:t>Therapy</w:t>
      </w:r>
    </w:p>
    <w:p>
      <w:pPr>
        <w:pStyle w:val="BodyText"/>
        <w:spacing w:before="50"/>
        <w:ind w:left="63" w:firstLine="0"/>
      </w:pPr>
      <w:r>
        <w:rPr>
          <w:w w:val="110"/>
        </w:rPr>
        <w:t>University</w:t>
      </w:r>
      <w:r>
        <w:rPr>
          <w:spacing w:val="54"/>
          <w:w w:val="110"/>
        </w:rPr>
        <w:t> </w:t>
      </w:r>
      <w:r>
        <w:rPr>
          <w:w w:val="110"/>
        </w:rPr>
        <w:t>of</w:t>
      </w:r>
      <w:r>
        <w:rPr>
          <w:spacing w:val="54"/>
          <w:w w:val="110"/>
        </w:rPr>
        <w:t> </w:t>
      </w:r>
      <w:r>
        <w:rPr>
          <w:w w:val="110"/>
        </w:rPr>
        <w:t>Southern</w:t>
      </w:r>
      <w:r>
        <w:rPr>
          <w:spacing w:val="55"/>
          <w:w w:val="110"/>
        </w:rPr>
        <w:t> </w:t>
      </w:r>
      <w:r>
        <w:rPr>
          <w:w w:val="110"/>
        </w:rPr>
        <w:t>California</w:t>
      </w:r>
      <w:r>
        <w:rPr>
          <w:spacing w:val="54"/>
          <w:w w:val="110"/>
        </w:rPr>
        <w:t> </w:t>
      </w:r>
      <w:r>
        <w:rPr/>
        <w:t>|</w:t>
      </w:r>
      <w:r>
        <w:rPr>
          <w:spacing w:val="55"/>
          <w:w w:val="110"/>
        </w:rPr>
        <w:t> </w:t>
      </w:r>
      <w:r>
        <w:rPr>
          <w:spacing w:val="-4"/>
          <w:w w:val="110"/>
        </w:rPr>
        <w:t>2018</w:t>
      </w:r>
    </w:p>
    <w:sectPr>
      <w:type w:val="continuous"/>
      <w:pgSz w:w="11920" w:h="16860"/>
      <w:pgMar w:top="9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17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17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7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17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17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17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17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17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17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3"/>
      <w:ind w:left="264" w:hanging="176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63"/>
      <w:outlineLvl w:val="1"/>
    </w:pPr>
    <w:rPr>
      <w:rFonts w:ascii="Arial" w:hAnsi="Arial" w:eastAsia="Arial" w:cs="Arial"/>
      <w:b/>
      <w:bCs/>
      <w:sz w:val="38"/>
      <w:szCs w:val="3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8"/>
      <w:ind w:left="63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0"/>
      <w:ind w:left="63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264" w:hanging="17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jackson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2026-01-21T10:38:27Z</dcterms:created>
  <dcterms:modified xsi:type="dcterms:W3CDTF">2026-01-21T10:38:27Z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