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F2973"/>
          <w:spacing w:val="-14"/>
        </w:rPr>
        <w:t>Chris</w:t>
      </w:r>
      <w:r>
        <w:rPr>
          <w:color w:val="0F2973"/>
          <w:spacing w:val="-25"/>
        </w:rPr>
        <w:t> </w:t>
      </w:r>
      <w:r>
        <w:rPr>
          <w:color w:val="0F2973"/>
          <w:spacing w:val="-2"/>
        </w:rPr>
        <w:t>Jackson</w:t>
      </w:r>
    </w:p>
    <w:p>
      <w:pPr>
        <w:pStyle w:val="Heading2"/>
      </w:pPr>
      <w:r>
        <w:rPr/>
        <w:t>Emergency</w:t>
      </w:r>
      <w:r>
        <w:rPr>
          <w:spacing w:val="-13"/>
        </w:rPr>
        <w:t> </w:t>
      </w:r>
      <w:r>
        <w:rPr/>
        <w:t>Medical</w:t>
      </w:r>
      <w:r>
        <w:rPr>
          <w:spacing w:val="-13"/>
        </w:rPr>
        <w:t> </w:t>
      </w:r>
      <w:r>
        <w:rPr>
          <w:spacing w:val="-4"/>
        </w:rPr>
        <w:t>Technician</w:t>
      </w:r>
    </w:p>
    <w:p>
      <w:pPr>
        <w:pStyle w:val="BodyText"/>
        <w:spacing w:line="268" w:lineRule="auto" w:before="83"/>
        <w:ind w:left="51"/>
      </w:pPr>
      <w:r>
        <w:rPr/>
        <w:br w:type="column"/>
      </w:r>
      <w:r>
        <w:rPr>
          <w:color w:val="0F2973"/>
          <w:w w:val="125"/>
        </w:rPr>
        <w:t>Denver, CO </w:t>
      </w:r>
      <w:hyperlink r:id="rId5">
        <w:r>
          <w:rPr>
            <w:color w:val="0F2973"/>
            <w:spacing w:val="-2"/>
            <w:w w:val="125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0F2973"/>
          <w:w w:val="125"/>
        </w:rPr>
        <w:t>(000)</w:t>
      </w:r>
      <w:r>
        <w:rPr>
          <w:color w:val="0F2973"/>
          <w:spacing w:val="19"/>
          <w:w w:val="125"/>
        </w:rPr>
        <w:t> </w:t>
      </w:r>
      <w:r>
        <w:rPr>
          <w:color w:val="0F2973"/>
          <w:w w:val="125"/>
        </w:rPr>
        <w:t>000-</w:t>
      </w:r>
      <w:r>
        <w:rPr>
          <w:color w:val="0F2973"/>
          <w:spacing w:val="-4"/>
          <w:w w:val="125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740" w:bottom="280" w:left="283" w:right="283"/>
          <w:cols w:num="2" w:equalWidth="0">
            <w:col w:w="4907" w:space="3965"/>
            <w:col w:w="2482"/>
          </w:cols>
        </w:sectPr>
      </w:pPr>
    </w:p>
    <w:p>
      <w:pPr>
        <w:pStyle w:val="BodyText"/>
        <w:spacing w:before="232"/>
      </w:pPr>
    </w:p>
    <w:p>
      <w:pPr>
        <w:pStyle w:val="Heading4"/>
        <w:rPr>
          <w:rFonts w:ascii="Calibri"/>
        </w:rPr>
      </w:pPr>
      <w:r>
        <w:rPr>
          <w:rFonts w:ascii="Calibri"/>
          <w:color w:val="58585B"/>
          <w:w w:val="130"/>
        </w:rPr>
        <w:t>Certified</w:t>
      </w:r>
      <w:r>
        <w:rPr>
          <w:rFonts w:ascii="Calibri"/>
          <w:color w:val="58585B"/>
          <w:spacing w:val="-15"/>
          <w:w w:val="130"/>
        </w:rPr>
        <w:t> </w:t>
      </w:r>
      <w:r>
        <w:rPr>
          <w:rFonts w:ascii="Calibri"/>
          <w:color w:val="58585B"/>
          <w:w w:val="130"/>
        </w:rPr>
        <w:t>EMT-B</w:t>
      </w:r>
      <w:r>
        <w:rPr>
          <w:rFonts w:ascii="Calibri"/>
          <w:color w:val="58585B"/>
          <w:spacing w:val="-15"/>
          <w:w w:val="130"/>
        </w:rPr>
        <w:t> </w:t>
      </w:r>
      <w:r>
        <w:rPr>
          <w:rFonts w:ascii="Calibri"/>
          <w:color w:val="58585B"/>
          <w:w w:val="130"/>
        </w:rPr>
        <w:t>with</w:t>
      </w:r>
      <w:r>
        <w:rPr>
          <w:rFonts w:ascii="Calibri"/>
          <w:color w:val="58585B"/>
          <w:spacing w:val="-15"/>
          <w:w w:val="130"/>
        </w:rPr>
        <w:t> </w:t>
      </w:r>
      <w:r>
        <w:rPr>
          <w:rFonts w:ascii="Calibri"/>
          <w:color w:val="58585B"/>
          <w:w w:val="130"/>
        </w:rPr>
        <w:t>a</w:t>
      </w:r>
      <w:r>
        <w:rPr>
          <w:rFonts w:ascii="Calibri"/>
          <w:color w:val="58585B"/>
          <w:spacing w:val="-15"/>
          <w:w w:val="130"/>
        </w:rPr>
        <w:t> </w:t>
      </w:r>
      <w:r>
        <w:rPr>
          <w:rFonts w:ascii="Calibri"/>
          <w:color w:val="58585B"/>
          <w:w w:val="130"/>
        </w:rPr>
        <w:t>calm,</w:t>
      </w:r>
      <w:r>
        <w:rPr>
          <w:rFonts w:ascii="Calibri"/>
          <w:color w:val="58585B"/>
          <w:spacing w:val="-15"/>
          <w:w w:val="130"/>
        </w:rPr>
        <w:t> </w:t>
      </w:r>
      <w:r>
        <w:rPr>
          <w:rFonts w:ascii="Calibri"/>
          <w:color w:val="58585B"/>
          <w:w w:val="130"/>
        </w:rPr>
        <w:t>focused</w:t>
      </w:r>
      <w:r>
        <w:rPr>
          <w:rFonts w:ascii="Calibri"/>
          <w:color w:val="58585B"/>
          <w:spacing w:val="-15"/>
          <w:w w:val="130"/>
        </w:rPr>
        <w:t> </w:t>
      </w:r>
      <w:r>
        <w:rPr>
          <w:rFonts w:ascii="Calibri"/>
          <w:color w:val="58585B"/>
          <w:w w:val="130"/>
        </w:rPr>
        <w:t>response</w:t>
      </w:r>
      <w:r>
        <w:rPr>
          <w:rFonts w:ascii="Calibri"/>
          <w:color w:val="58585B"/>
          <w:spacing w:val="-15"/>
          <w:w w:val="130"/>
        </w:rPr>
        <w:t> </w:t>
      </w:r>
      <w:r>
        <w:rPr>
          <w:rFonts w:ascii="Calibri"/>
          <w:color w:val="58585B"/>
          <w:w w:val="130"/>
        </w:rPr>
        <w:t>in</w:t>
      </w:r>
      <w:r>
        <w:rPr>
          <w:rFonts w:ascii="Calibri"/>
          <w:color w:val="58585B"/>
          <w:spacing w:val="-15"/>
          <w:w w:val="130"/>
        </w:rPr>
        <w:t> </w:t>
      </w:r>
      <w:r>
        <w:rPr>
          <w:rFonts w:ascii="Calibri"/>
          <w:color w:val="58585B"/>
          <w:w w:val="130"/>
        </w:rPr>
        <w:t>high-stress</w:t>
      </w:r>
      <w:r>
        <w:rPr>
          <w:rFonts w:ascii="Calibri"/>
          <w:color w:val="58585B"/>
          <w:spacing w:val="-15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situations</w:t>
      </w:r>
    </w:p>
    <w:p>
      <w:pPr>
        <w:pStyle w:val="BodyText"/>
        <w:spacing w:line="268" w:lineRule="auto" w:before="137"/>
        <w:ind w:left="51" w:right="27"/>
      </w:pPr>
      <w:r>
        <w:rPr>
          <w:color w:val="58585B"/>
          <w:w w:val="125"/>
        </w:rPr>
        <w:t>Four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experience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responding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15"/>
        </w:rPr>
        <w:t>911</w:t>
      </w:r>
      <w:r>
        <w:rPr>
          <w:color w:val="58585B"/>
          <w:spacing w:val="-9"/>
          <w:w w:val="115"/>
        </w:rPr>
        <w:t> </w:t>
      </w:r>
      <w:r>
        <w:rPr>
          <w:color w:val="58585B"/>
          <w:w w:val="125"/>
        </w:rPr>
        <w:t>calls,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delivering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basic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life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support,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transporting patients in high-trafic metro areas. Known for rapid assessment, patient stabilization, and collaborative handoffs with paramedics and emergency room teams.</w:t>
      </w:r>
    </w:p>
    <w:p>
      <w:pPr>
        <w:pStyle w:val="BodyText"/>
        <w:spacing w:before="125"/>
        <w:rPr>
          <w:sz w:val="26"/>
        </w:rPr>
      </w:pPr>
    </w:p>
    <w:p>
      <w:pPr>
        <w:pStyle w:val="Heading3"/>
        <w:tabs>
          <w:tab w:pos="7956" w:val="left" w:leader="none"/>
        </w:tabs>
      </w:pPr>
      <w:r>
        <w:rPr>
          <w:color w:val="0F2973"/>
          <w:spacing w:val="-9"/>
        </w:rPr>
        <w:t>PROFESSIONAL</w:t>
      </w:r>
      <w:r>
        <w:rPr>
          <w:color w:val="0F2973"/>
          <w:spacing w:val="5"/>
        </w:rPr>
        <w:t> </w:t>
      </w:r>
      <w:r>
        <w:rPr>
          <w:color w:val="0F2973"/>
          <w:spacing w:val="-2"/>
        </w:rPr>
        <w:t>EXPERIENCE</w:t>
      </w:r>
      <w:r>
        <w:rPr>
          <w:color w:val="0F2973"/>
        </w:rPr>
        <w:tab/>
      </w:r>
      <w:r>
        <w:rPr>
          <w:color w:val="FFFFFF"/>
          <w:spacing w:val="-10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pStyle w:val="Heading3"/>
        <w:spacing w:after="0"/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86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094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09405"/>
                          <a:chExt cx="7568565" cy="92094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056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1057274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419099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5763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5811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19954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200024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4241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4288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8432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847974"/>
                            <a:ext cx="12668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66675">
                                <a:moveTo>
                                  <a:pt x="12668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2718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2765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7004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7052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466837" y="2143124"/>
                            <a:ext cx="47625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314700">
                                <a:moveTo>
                                  <a:pt x="47625" y="3293135"/>
                                </a:moveTo>
                                <a:lnTo>
                                  <a:pt x="31102" y="3276600"/>
                                </a:lnTo>
                                <a:lnTo>
                                  <a:pt x="16535" y="3276600"/>
                                </a:lnTo>
                                <a:lnTo>
                                  <a:pt x="0" y="3293135"/>
                                </a:lnTo>
                                <a:lnTo>
                                  <a:pt x="0" y="3295650"/>
                                </a:lnTo>
                                <a:lnTo>
                                  <a:pt x="0" y="3298177"/>
                                </a:lnTo>
                                <a:lnTo>
                                  <a:pt x="16535" y="3314700"/>
                                </a:lnTo>
                                <a:lnTo>
                                  <a:pt x="31102" y="3314700"/>
                                </a:lnTo>
                                <a:lnTo>
                                  <a:pt x="47625" y="3298177"/>
                                </a:lnTo>
                                <a:lnTo>
                                  <a:pt x="47625" y="3293135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2858922"/>
                                </a:moveTo>
                                <a:lnTo>
                                  <a:pt x="27165" y="2838450"/>
                                </a:lnTo>
                                <a:lnTo>
                                  <a:pt x="20472" y="2838450"/>
                                </a:lnTo>
                                <a:lnTo>
                                  <a:pt x="0" y="2858922"/>
                                </a:lnTo>
                                <a:lnTo>
                                  <a:pt x="0" y="2862491"/>
                                </a:lnTo>
                                <a:lnTo>
                                  <a:pt x="0" y="2865615"/>
                                </a:lnTo>
                                <a:lnTo>
                                  <a:pt x="20472" y="2886075"/>
                                </a:lnTo>
                                <a:lnTo>
                                  <a:pt x="27165" y="2886075"/>
                                </a:lnTo>
                                <a:lnTo>
                                  <a:pt x="47625" y="2865615"/>
                                </a:lnTo>
                                <a:lnTo>
                                  <a:pt x="47625" y="2858922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15pt;mso-position-horizontal-relative:page;mso-position-vertical-relative:page;z-index:-15778304" id="docshapegroup1" coordorigin="0,2355" coordsize="11919,14503">
                <v:rect style="position:absolute;left:7905;top:13860;width:4014;height:2998" id="docshape2" filled="true" fillcolor="#0f2973" stroked="false">
                  <v:fill type="solid"/>
                </v:rect>
                <v:rect style="position:absolute;left:0;top:2355;width:11919;height:1665" id="docshape3" filled="true" fillcolor="#f1f4f4" stroked="false">
                  <v:fill type="solid"/>
                </v:rect>
                <v:rect style="position:absolute;left:7905;top:4020;width:4014;height:11160" id="docshape4" filled="true" fillcolor="#0f2973" stroked="false">
                  <v:fill type="solid"/>
                </v:rect>
                <v:rect style="position:absolute;left:7905;top:8955;width:4014;height:15" id="docshape5" filled="true" fillcolor="#ffffff" stroked="false">
                  <v:fill type="solid"/>
                </v:rect>
                <v:rect style="position:absolute;left:8242;top:4837;width:3345;height:90" id="docshape6" filled="false" stroked="true" strokeweight=".75pt" strokecolor="#ffffff">
                  <v:stroke dashstyle="solid"/>
                </v:rect>
                <v:rect style="position:absolute;left:8250;top:4845;width:3330;height:90" id="docshape7" filled="true" fillcolor="#ffffff" stroked="false">
                  <v:fill type="solid"/>
                </v:rect>
                <v:rect style="position:absolute;left:8242;top:5497;width:3345;height:105" id="docshape8" filled="false" stroked="true" strokeweight=".75pt" strokecolor="#ffffff">
                  <v:stroke dashstyle="solid"/>
                </v:rect>
                <v:rect style="position:absolute;left:8250;top:5505;width:2655;height:90" id="docshape9" filled="true" fillcolor="#ffffff" stroked="false">
                  <v:fill type="solid"/>
                </v:rect>
                <v:rect style="position:absolute;left:8242;top:6172;width:3345;height:90" id="docshape10" filled="false" stroked="true" strokeweight=".75pt" strokecolor="#ffffff">
                  <v:stroke dashstyle="solid"/>
                </v:rect>
                <v:rect style="position:absolute;left:8250;top:6180;width:2655;height:90" id="docshape11" filled="true" fillcolor="#ffffff" stroked="false">
                  <v:fill type="solid"/>
                </v:rect>
                <v:rect style="position:absolute;left:8242;top:6832;width:3345;height:105" id="docshape12" filled="false" stroked="true" strokeweight=".75pt" strokecolor="#ffffff">
                  <v:stroke dashstyle="solid"/>
                </v:rect>
                <v:rect style="position:absolute;left:8250;top:6840;width:1995;height:105" id="docshape13" filled="true" fillcolor="#ffffff" stroked="false">
                  <v:fill type="solid"/>
                </v:rect>
                <v:rect style="position:absolute;left:8242;top:7507;width:3345;height:90" id="docshape14" filled="false" stroked="true" strokeweight=".75pt" strokecolor="#ffffff">
                  <v:stroke dashstyle="solid"/>
                </v:rect>
                <v:rect style="position:absolute;left:8250;top:7515;width:1995;height:90" id="docshape15" filled="true" fillcolor="#ffffff" stroked="false">
                  <v:fill type="solid"/>
                </v:rect>
                <v:rect style="position:absolute;left:8242;top:8182;width:3345;height:90" id="docshape16" filled="false" stroked="true" strokeweight=".75pt" strokecolor="#ffffff">
                  <v:stroke dashstyle="solid"/>
                </v:rect>
                <v:rect style="position:absolute;left:8250;top:8190;width:1335;height:90" id="docshape17" filled="true" fillcolor="#ffffff" stroked="false">
                  <v:fill type="solid"/>
                </v:rect>
                <v:shape style="position:absolute;left:2309;top:5730;width:75;height:5220" id="docshape18" coordorigin="2310,5730" coordsize="75,5220" path="m2385,10916l2384,10912,2381,10905,2379,10902,2373,10896,2370,10894,2363,10891,2359,10890,2336,10890,2332,10891,2325,10894,2322,10896,2316,10902,2314,10905,2311,10912,2310,10916,2310,10920,2310,10924,2311,10928,2314,10935,2316,10938,2322,10944,2325,10946,2332,10949,2336,10950,2359,10950,2363,10949,2370,10946,2373,10944,2379,10938,2381,10935,2384,10928,2385,10924,2385,10916xm2385,10232l2384,10227,2380,10218,2378,10214,2371,10207,2367,10205,2358,10201,2353,10200,2342,10200,2337,10201,2328,10205,2324,10207,2317,10214,2315,10218,2311,10227,2310,10232,2310,10238,2310,10243,2311,10248,2315,10257,2317,10261,2324,10268,2328,10270,2337,10274,2342,10275,2353,10275,2358,10274,2367,10270,2371,10268,2378,10261,2380,10257,2384,10248,2385,10243,2385,10232xm2385,9542l2384,9537,2380,9528,2378,9524,2371,9517,2367,9515,2358,9511,2353,9510,2342,9510,2337,9511,2328,9515,2324,9517,2317,9524,2315,9528,2311,9537,2310,9542,2310,9548,2310,9553,2311,9558,2315,9567,2317,9571,2324,9578,2328,9580,2337,9584,2342,9585,2353,9585,2358,9584,2367,9580,2371,9578,2378,9571,2380,9567,2384,9558,2385,9553,2385,9542xm2385,7832l2384,7827,2380,7818,2378,7814,2371,7807,2367,7805,2358,7801,2353,7800,2342,7800,2337,7801,2328,7805,2324,7807,2317,7814,2315,7818,2311,7827,2310,7832,2310,7838,2310,7843,2311,7848,2315,7857,2317,7861,2324,7868,2328,7870,2337,7874,2342,7875,2353,7875,2358,7874,2367,7870,2371,7868,2378,7861,2380,7857,2384,7848,2385,7843,2385,7832xm2385,7142l2384,7137,2380,7128,2378,7124,2371,7117,2367,7115,2358,7111,2353,7110,2342,7110,2337,7111,2328,7115,2324,7117,2317,7124,2315,7128,2311,7137,2310,7142,2310,7148,2310,7153,2311,7158,2315,7167,2317,7171,2324,7178,2328,7180,2337,7184,2342,7185,2353,7185,2358,7184,2367,7180,2371,7178,2378,7171,2380,7167,2384,7158,2385,7153,2385,7142xm2385,6452l2384,6447,2380,6438,2378,6434,2371,6427,2367,6425,2358,6421,2353,6420,2342,6420,2337,6421,2328,6425,2324,6427,2317,6434,2315,6438,2311,6447,2310,6452,2310,6458,2310,6463,2311,6468,2315,6477,2317,6481,2324,6488,2328,6490,2337,6494,2342,6495,2353,6495,2358,6494,2367,6490,2371,6488,2378,6481,2380,6477,2384,6468,2385,6463,2385,6452xm2385,5762l2384,5757,2380,5748,2378,5744,2371,5737,2367,5735,2358,5731,2353,5730,2342,5730,2337,5731,2328,5735,2324,5737,2317,5744,2315,5748,2311,5757,2310,5762,2310,5768,2310,5773,2311,5778,2315,5787,2317,5791,2324,5798,2328,5800,2337,5804,2342,5805,2353,5805,2358,5804,2367,5800,2371,5798,2378,5791,2380,5787,2384,5778,2385,5773,2385,5762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15"/>
        </w:rPr>
        <w:t>May</w:t>
      </w:r>
      <w:r>
        <w:rPr>
          <w:color w:val="58585B"/>
          <w:spacing w:val="-14"/>
          <w:w w:val="115"/>
        </w:rPr>
        <w:t> </w:t>
      </w:r>
      <w:r>
        <w:rPr>
          <w:color w:val="58585B"/>
          <w:w w:val="115"/>
        </w:rPr>
        <w:t>2021</w:t>
      </w:r>
      <w:r>
        <w:rPr>
          <w:color w:val="58585B"/>
          <w:spacing w:val="-14"/>
          <w:w w:val="115"/>
        </w:rPr>
        <w:t> </w:t>
      </w:r>
      <w:r>
        <w:rPr>
          <w:color w:val="58585B"/>
          <w:spacing w:val="-10"/>
          <w:w w:val="115"/>
        </w:rPr>
        <w:t>-</w:t>
      </w:r>
    </w:p>
    <w:p>
      <w:pPr>
        <w:pStyle w:val="BodyText"/>
        <w:spacing w:before="31"/>
        <w:ind w:left="51"/>
      </w:pP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3"/>
      </w:pPr>
    </w:p>
    <w:p>
      <w:pPr>
        <w:pStyle w:val="BodyText"/>
        <w:ind w:left="51"/>
      </w:pPr>
      <w:r>
        <w:rPr>
          <w:color w:val="58585B"/>
          <w:w w:val="120"/>
        </w:rPr>
        <w:t>June</w:t>
      </w:r>
      <w:r>
        <w:rPr>
          <w:color w:val="58585B"/>
          <w:spacing w:val="-3"/>
          <w:w w:val="120"/>
        </w:rPr>
        <w:t> </w:t>
      </w:r>
      <w:r>
        <w:rPr>
          <w:color w:val="58585B"/>
          <w:w w:val="120"/>
        </w:rPr>
        <w:t>2019</w:t>
      </w:r>
      <w:r>
        <w:rPr>
          <w:color w:val="58585B"/>
          <w:spacing w:val="-2"/>
          <w:w w:val="120"/>
        </w:rPr>
        <w:t> </w:t>
      </w:r>
      <w:r>
        <w:rPr>
          <w:color w:val="58585B"/>
          <w:spacing w:val="-10"/>
          <w:w w:val="120"/>
        </w:rPr>
        <w:t>-</w:t>
      </w:r>
    </w:p>
    <w:p>
      <w:pPr>
        <w:pStyle w:val="BodyText"/>
        <w:spacing w:before="31"/>
        <w:ind w:left="51"/>
      </w:pPr>
      <w:r>
        <w:rPr>
          <w:color w:val="58585B"/>
          <w:w w:val="115"/>
        </w:rPr>
        <w:t>April</w:t>
      </w:r>
      <w:r>
        <w:rPr>
          <w:color w:val="58585B"/>
          <w:spacing w:val="29"/>
          <w:w w:val="115"/>
        </w:rPr>
        <w:t> </w:t>
      </w:r>
      <w:r>
        <w:rPr>
          <w:color w:val="58585B"/>
          <w:spacing w:val="-4"/>
          <w:w w:val="115"/>
        </w:rPr>
        <w:t>2021</w:t>
      </w:r>
    </w:p>
    <w:p>
      <w:pPr>
        <w:pStyle w:val="Heading4"/>
        <w:spacing w:before="219"/>
      </w:pPr>
      <w:r>
        <w:rPr>
          <w:b w:val="0"/>
        </w:rPr>
        <w:br w:type="column"/>
      </w:r>
      <w:r>
        <w:rPr>
          <w:color w:val="58585B"/>
          <w:spacing w:val="-2"/>
        </w:rPr>
        <w:t>Emergency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Medical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Technician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(Basic)</w:t>
      </w:r>
    </w:p>
    <w:p>
      <w:pPr>
        <w:spacing w:before="104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Metro</w:t>
      </w:r>
      <w:r>
        <w:rPr>
          <w:i/>
          <w:color w:val="58585B"/>
          <w:spacing w:val="11"/>
          <w:sz w:val="22"/>
        </w:rPr>
        <w:t> </w:t>
      </w:r>
      <w:r>
        <w:rPr>
          <w:i/>
          <w:color w:val="58585B"/>
          <w:spacing w:val="-4"/>
          <w:sz w:val="22"/>
        </w:rPr>
        <w:t>EMS</w:t>
      </w:r>
      <w:r>
        <w:rPr>
          <w:i/>
          <w:color w:val="58585B"/>
          <w:spacing w:val="11"/>
          <w:sz w:val="22"/>
        </w:rPr>
        <w:t> </w:t>
      </w:r>
      <w:r>
        <w:rPr>
          <w:i/>
          <w:color w:val="58585B"/>
          <w:spacing w:val="-4"/>
          <w:sz w:val="22"/>
        </w:rPr>
        <w:t>Services,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Denver,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5"/>
          <w:sz w:val="22"/>
        </w:rPr>
        <w:t>CO</w:t>
      </w:r>
    </w:p>
    <w:p>
      <w:pPr>
        <w:pStyle w:val="BodyText"/>
        <w:spacing w:line="268" w:lineRule="auto" w:before="196"/>
        <w:ind w:left="423"/>
      </w:pPr>
      <w:r>
        <w:rPr>
          <w:color w:val="58585B"/>
          <w:w w:val="115"/>
        </w:rPr>
        <w:t>Respond to 911 dispatches, averaging 7-10 emergency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calls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per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12-hour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shift</w:t>
      </w:r>
    </w:p>
    <w:p>
      <w:pPr>
        <w:pStyle w:val="BodyText"/>
        <w:spacing w:line="268" w:lineRule="auto" w:before="89"/>
        <w:ind w:left="423"/>
      </w:pPr>
      <w:r>
        <w:rPr>
          <w:color w:val="58585B"/>
          <w:w w:val="125"/>
        </w:rPr>
        <w:t>Administer pre-hospital care, including bleeding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control,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airway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support,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CPR</w:t>
      </w:r>
    </w:p>
    <w:p>
      <w:pPr>
        <w:pStyle w:val="BodyText"/>
        <w:spacing w:line="254" w:lineRule="auto" w:before="88"/>
        <w:ind w:left="423"/>
      </w:pPr>
      <w:r>
        <w:rPr>
          <w:color w:val="58585B"/>
          <w:w w:val="125"/>
        </w:rPr>
        <w:t>Safely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transport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patients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local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trauma centers,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maintaining care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during </w:t>
      </w:r>
      <w:r>
        <w:rPr>
          <w:color w:val="58585B"/>
          <w:spacing w:val="-2"/>
          <w:w w:val="125"/>
        </w:rPr>
        <w:t>transit</w:t>
      </w:r>
    </w:p>
    <w:p>
      <w:pPr>
        <w:pStyle w:val="BodyText"/>
        <w:spacing w:line="268" w:lineRule="auto" w:before="106"/>
        <w:ind w:left="423"/>
      </w:pPr>
      <w:r>
        <w:rPr>
          <w:color w:val="58585B"/>
          <w:w w:val="125"/>
        </w:rPr>
        <w:t>Document all interventions using ePCR and ensure HIPAA compliance</w:t>
      </w:r>
    </w:p>
    <w:p>
      <w:pPr>
        <w:pStyle w:val="BodyText"/>
        <w:spacing w:before="33"/>
      </w:pPr>
    </w:p>
    <w:p>
      <w:pPr>
        <w:pStyle w:val="Heading4"/>
      </w:pPr>
      <w:r>
        <w:rPr>
          <w:color w:val="58585B"/>
          <w:spacing w:val="-2"/>
        </w:rPr>
        <w:t>Ambulance Assistant (EMT-B Trainee)</w:t>
      </w:r>
    </w:p>
    <w:p>
      <w:pPr>
        <w:spacing w:before="89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Frontline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spacing w:val="-2"/>
          <w:sz w:val="22"/>
        </w:rPr>
        <w:t>Ambulance,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Aurora,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5"/>
          <w:sz w:val="22"/>
        </w:rPr>
        <w:t>CO</w:t>
      </w:r>
    </w:p>
    <w:p>
      <w:pPr>
        <w:pStyle w:val="BodyText"/>
        <w:spacing w:line="268" w:lineRule="auto" w:before="196"/>
        <w:ind w:left="423"/>
      </w:pPr>
      <w:r>
        <w:rPr>
          <w:color w:val="58585B"/>
          <w:w w:val="125"/>
        </w:rPr>
        <w:t>Assisted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senior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EMTs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emergency response calls and routine transports</w:t>
      </w:r>
    </w:p>
    <w:p>
      <w:pPr>
        <w:pStyle w:val="BodyText"/>
        <w:spacing w:line="268" w:lineRule="auto" w:before="89"/>
        <w:ind w:left="423"/>
      </w:pPr>
      <w:r>
        <w:rPr>
          <w:color w:val="58585B"/>
          <w:w w:val="125"/>
        </w:rPr>
        <w:t>Monitored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patient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conditions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recorded vital signs under supervision</w:t>
      </w:r>
    </w:p>
    <w:p>
      <w:pPr>
        <w:pStyle w:val="BodyText"/>
        <w:spacing w:line="268" w:lineRule="auto" w:before="88"/>
        <w:ind w:left="423"/>
      </w:pPr>
      <w:r>
        <w:rPr>
          <w:color w:val="58585B"/>
          <w:w w:val="125"/>
        </w:rPr>
        <w:t>Restocked medical supplies and sanitized transport units</w:t>
      </w:r>
    </w:p>
    <w:p>
      <w:pPr>
        <w:pStyle w:val="BodyText"/>
        <w:spacing w:before="172"/>
      </w:pPr>
      <w:r>
        <w:rPr/>
        <w:br w:type="column"/>
      </w:r>
      <w:r>
        <w:rPr/>
      </w:r>
    </w:p>
    <w:p>
      <w:pPr>
        <w:pStyle w:val="BodyText"/>
        <w:spacing w:line="602" w:lineRule="auto"/>
        <w:ind w:left="51" w:right="1972"/>
      </w:pPr>
      <w:r>
        <w:rPr>
          <w:color w:val="FFFFFF"/>
          <w:w w:val="130"/>
        </w:rPr>
        <w:t>AED use</w:t>
      </w:r>
      <w:r>
        <w:rPr>
          <w:color w:val="FFFFFF"/>
          <w:spacing w:val="80"/>
          <w:w w:val="130"/>
        </w:rPr>
        <w:t> </w:t>
      </w:r>
      <w:r>
        <w:rPr>
          <w:color w:val="FFFFFF"/>
          <w:spacing w:val="-4"/>
          <w:w w:val="130"/>
        </w:rPr>
        <w:t>BLS</w:t>
      </w:r>
      <w:r>
        <w:rPr>
          <w:color w:val="FFFFFF"/>
          <w:spacing w:val="-13"/>
          <w:w w:val="130"/>
        </w:rPr>
        <w:t> </w:t>
      </w:r>
      <w:r>
        <w:rPr>
          <w:color w:val="FFFFFF"/>
          <w:spacing w:val="-4"/>
          <w:w w:val="130"/>
        </w:rPr>
        <w:t>protocol</w:t>
      </w:r>
    </w:p>
    <w:p>
      <w:pPr>
        <w:pStyle w:val="BodyText"/>
        <w:spacing w:line="602" w:lineRule="auto"/>
        <w:ind w:left="51" w:right="78"/>
      </w:pPr>
      <w:r>
        <w:rPr>
          <w:color w:val="FFFFFF"/>
          <w:w w:val="125"/>
        </w:rPr>
        <w:t>Emergency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vehicle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operation Oxygen administration Patient triage</w:t>
      </w:r>
    </w:p>
    <w:p>
      <w:pPr>
        <w:pStyle w:val="BodyText"/>
        <w:spacing w:line="256" w:lineRule="exact"/>
        <w:ind w:left="51"/>
      </w:pPr>
      <w:r>
        <w:rPr>
          <w:color w:val="FFFFFF"/>
          <w:w w:val="125"/>
        </w:rPr>
        <w:t>Vital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signs</w:t>
      </w:r>
      <w:r>
        <w:rPr>
          <w:color w:val="FFFFFF"/>
          <w:spacing w:val="-3"/>
          <w:w w:val="125"/>
        </w:rPr>
        <w:t> </w:t>
      </w:r>
      <w:r>
        <w:rPr>
          <w:color w:val="FFFFFF"/>
          <w:spacing w:val="-2"/>
          <w:w w:val="125"/>
        </w:rPr>
        <w:t>monitoring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spacing w:line="285" w:lineRule="auto" w:before="219"/>
        <w:ind w:left="51" w:right="78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Associate</w:t>
      </w:r>
      <w:r>
        <w:rPr>
          <w:rFonts w:ascii="Arial"/>
          <w:b/>
          <w:color w:val="FFFFFF"/>
          <w:spacing w:val="-12"/>
          <w:sz w:val="22"/>
        </w:rPr>
        <w:t> </w:t>
      </w:r>
      <w:r>
        <w:rPr>
          <w:rFonts w:ascii="Arial"/>
          <w:b/>
          <w:color w:val="FFFFFF"/>
          <w:sz w:val="22"/>
        </w:rPr>
        <w:t>of</w:t>
      </w:r>
      <w:r>
        <w:rPr>
          <w:rFonts w:ascii="Arial"/>
          <w:b/>
          <w:color w:val="FFFFFF"/>
          <w:spacing w:val="-12"/>
          <w:sz w:val="22"/>
        </w:rPr>
        <w:t> </w:t>
      </w:r>
      <w:r>
        <w:rPr>
          <w:rFonts w:ascii="Arial"/>
          <w:b/>
          <w:color w:val="FFFFFF"/>
          <w:sz w:val="22"/>
        </w:rPr>
        <w:t>Applied</w:t>
      </w:r>
      <w:r>
        <w:rPr>
          <w:rFonts w:ascii="Arial"/>
          <w:b/>
          <w:color w:val="FFFFFF"/>
          <w:spacing w:val="-12"/>
          <w:sz w:val="22"/>
        </w:rPr>
        <w:t> </w:t>
      </w:r>
      <w:r>
        <w:rPr>
          <w:rFonts w:ascii="Arial"/>
          <w:b/>
          <w:color w:val="FFFFFF"/>
          <w:sz w:val="22"/>
        </w:rPr>
        <w:t>Science</w:t>
      </w:r>
      <w:r>
        <w:rPr>
          <w:rFonts w:ascii="Arial"/>
          <w:b/>
          <w:color w:val="FFFFFF"/>
          <w:spacing w:val="-12"/>
          <w:sz w:val="22"/>
        </w:rPr>
        <w:t> </w:t>
      </w:r>
      <w:r>
        <w:rPr>
          <w:rFonts w:ascii="Arial"/>
          <w:b/>
          <w:color w:val="FFFFFF"/>
          <w:sz w:val="22"/>
        </w:rPr>
        <w:t>in Emergency Medical Services | </w:t>
      </w:r>
      <w:r>
        <w:rPr>
          <w:rFonts w:ascii="Arial"/>
          <w:b/>
          <w:color w:val="FFFFFF"/>
          <w:spacing w:val="-4"/>
          <w:sz w:val="22"/>
        </w:rPr>
        <w:t>2019</w:t>
      </w:r>
    </w:p>
    <w:p>
      <w:pPr>
        <w:pStyle w:val="BodyText"/>
        <w:spacing w:line="268" w:lineRule="auto" w:before="53"/>
        <w:ind w:left="51" w:right="78"/>
      </w:pPr>
      <w:r>
        <w:rPr>
          <w:color w:val="FFFFFF"/>
          <w:w w:val="125"/>
        </w:rPr>
        <w:t>Red Rocks Community </w:t>
      </w:r>
      <w:r>
        <w:rPr>
          <w:color w:val="FFFFFF"/>
          <w:spacing w:val="-2"/>
          <w:w w:val="125"/>
        </w:rPr>
        <w:t>College,</w:t>
      </w:r>
      <w:r>
        <w:rPr>
          <w:color w:val="FFFFFF"/>
          <w:spacing w:val="-8"/>
          <w:w w:val="125"/>
        </w:rPr>
        <w:t> </w:t>
      </w:r>
      <w:r>
        <w:rPr>
          <w:color w:val="FFFFFF"/>
          <w:spacing w:val="-2"/>
          <w:w w:val="125"/>
        </w:rPr>
        <w:t>Lakewood,</w:t>
      </w:r>
      <w:r>
        <w:rPr>
          <w:color w:val="FFFFFF"/>
          <w:spacing w:val="-7"/>
          <w:w w:val="125"/>
        </w:rPr>
        <w:t> </w:t>
      </w:r>
      <w:r>
        <w:rPr>
          <w:color w:val="FFFFFF"/>
          <w:spacing w:val="-5"/>
          <w:w w:val="125"/>
        </w:rPr>
        <w:t>CO</w:t>
      </w:r>
    </w:p>
    <w:sectPr>
      <w:type w:val="continuous"/>
      <w:pgSz w:w="11920" w:h="16860"/>
      <w:pgMar w:top="740" w:bottom="280" w:left="283" w:right="283"/>
      <w:cols w:num="3" w:equalWidth="0">
        <w:col w:w="1292" w:space="660"/>
        <w:col w:w="5332" w:space="621"/>
        <w:col w:w="34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2026-01-09T15:51:37Z</dcterms:created>
  <dcterms:modified xsi:type="dcterms:W3CDTF">2026-01-09T15:51:37Z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