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Times New Roman"/>
          <w:sz w:val="45"/>
        </w:rPr>
      </w:pPr>
      <w:r>
        <w:rPr>
          <w:rFonts w:ascii="Times New Roman"/>
          <w:sz w:val="4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454254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49720" y="4053649"/>
                            <a:ext cx="32384" cy="133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337310">
                                <a:moveTo>
                                  <a:pt x="32219" y="1319009"/>
                                </a:moveTo>
                                <a:lnTo>
                                  <a:pt x="18249" y="1305026"/>
                                </a:lnTo>
                                <a:lnTo>
                                  <a:pt x="13970" y="1305026"/>
                                </a:lnTo>
                                <a:lnTo>
                                  <a:pt x="0" y="1319009"/>
                                </a:lnTo>
                                <a:lnTo>
                                  <a:pt x="0" y="1323276"/>
                                </a:lnTo>
                                <a:lnTo>
                                  <a:pt x="13970" y="1337246"/>
                                </a:lnTo>
                                <a:lnTo>
                                  <a:pt x="18249" y="1337246"/>
                                </a:lnTo>
                                <a:lnTo>
                                  <a:pt x="32219" y="1323276"/>
                                </a:lnTo>
                                <a:lnTo>
                                  <a:pt x="32219" y="1321142"/>
                                </a:lnTo>
                                <a:lnTo>
                                  <a:pt x="32219" y="1319009"/>
                                </a:lnTo>
                                <a:close/>
                              </a:path>
                              <a:path w="32384" h="1337310">
                                <a:moveTo>
                                  <a:pt x="32219" y="1093444"/>
                                </a:moveTo>
                                <a:lnTo>
                                  <a:pt x="18249" y="1079474"/>
                                </a:lnTo>
                                <a:lnTo>
                                  <a:pt x="13970" y="1079474"/>
                                </a:lnTo>
                                <a:lnTo>
                                  <a:pt x="0" y="1093444"/>
                                </a:lnTo>
                                <a:lnTo>
                                  <a:pt x="0" y="1097711"/>
                                </a:lnTo>
                                <a:lnTo>
                                  <a:pt x="13970" y="1111694"/>
                                </a:lnTo>
                                <a:lnTo>
                                  <a:pt x="18249" y="1111694"/>
                                </a:lnTo>
                                <a:lnTo>
                                  <a:pt x="32219" y="1097711"/>
                                </a:lnTo>
                                <a:lnTo>
                                  <a:pt x="32219" y="1095578"/>
                                </a:lnTo>
                                <a:lnTo>
                                  <a:pt x="32219" y="1093444"/>
                                </a:lnTo>
                                <a:close/>
                              </a:path>
                              <a:path w="32384" h="1337310">
                                <a:moveTo>
                                  <a:pt x="32219" y="867879"/>
                                </a:moveTo>
                                <a:lnTo>
                                  <a:pt x="18249" y="853909"/>
                                </a:lnTo>
                                <a:lnTo>
                                  <a:pt x="13970" y="853909"/>
                                </a:lnTo>
                                <a:lnTo>
                                  <a:pt x="0" y="867879"/>
                                </a:lnTo>
                                <a:lnTo>
                                  <a:pt x="0" y="872159"/>
                                </a:lnTo>
                                <a:lnTo>
                                  <a:pt x="13970" y="886129"/>
                                </a:lnTo>
                                <a:lnTo>
                                  <a:pt x="18249" y="886129"/>
                                </a:lnTo>
                                <a:lnTo>
                                  <a:pt x="32219" y="872159"/>
                                </a:lnTo>
                                <a:lnTo>
                                  <a:pt x="32219" y="870026"/>
                                </a:lnTo>
                                <a:lnTo>
                                  <a:pt x="32219" y="867879"/>
                                </a:lnTo>
                                <a:close/>
                              </a:path>
                              <a:path w="32384" h="1337310">
                                <a:moveTo>
                                  <a:pt x="32219" y="642327"/>
                                </a:moveTo>
                                <a:lnTo>
                                  <a:pt x="18249" y="628345"/>
                                </a:lnTo>
                                <a:lnTo>
                                  <a:pt x="13970" y="628345"/>
                                </a:lnTo>
                                <a:lnTo>
                                  <a:pt x="0" y="642327"/>
                                </a:lnTo>
                                <a:lnTo>
                                  <a:pt x="0" y="646595"/>
                                </a:lnTo>
                                <a:lnTo>
                                  <a:pt x="13970" y="660577"/>
                                </a:lnTo>
                                <a:lnTo>
                                  <a:pt x="18249" y="660577"/>
                                </a:lnTo>
                                <a:lnTo>
                                  <a:pt x="32219" y="646595"/>
                                </a:lnTo>
                                <a:lnTo>
                                  <a:pt x="32219" y="644461"/>
                                </a:lnTo>
                                <a:lnTo>
                                  <a:pt x="32219" y="642327"/>
                                </a:lnTo>
                                <a:close/>
                              </a:path>
                              <a:path w="32384" h="1337310">
                                <a:moveTo>
                                  <a:pt x="32219" y="239534"/>
                                </a:moveTo>
                                <a:lnTo>
                                  <a:pt x="18249" y="225564"/>
                                </a:lnTo>
                                <a:lnTo>
                                  <a:pt x="13970" y="225564"/>
                                </a:lnTo>
                                <a:lnTo>
                                  <a:pt x="0" y="239534"/>
                                </a:lnTo>
                                <a:lnTo>
                                  <a:pt x="0" y="243814"/>
                                </a:lnTo>
                                <a:lnTo>
                                  <a:pt x="13970" y="257784"/>
                                </a:lnTo>
                                <a:lnTo>
                                  <a:pt x="18249" y="257784"/>
                                </a:lnTo>
                                <a:lnTo>
                                  <a:pt x="32219" y="243814"/>
                                </a:lnTo>
                                <a:lnTo>
                                  <a:pt x="32219" y="241681"/>
                                </a:lnTo>
                                <a:lnTo>
                                  <a:pt x="32219" y="239534"/>
                                </a:lnTo>
                                <a:close/>
                              </a:path>
                              <a:path w="32384" h="1337310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60063"/>
                            <a:ext cx="2618231" cy="326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75744" id="docshapegroup1" coordorigin="0,0" coordsize="4125,16860">
                <v:shape style="position:absolute;left:0;top:0;width:4125;height:16860" id="docshape2" coordorigin="0,0" coordsize="4125,16860" path="m4125,0l0,0,0,510,0,525,0,4110,0,10164,0,16860,4125,16860,4125,4110,4123,4110,4123,525,4125,525,4125,0xe" filled="true" fillcolor="#000000" stroked="false">
                  <v:path arrowok="t"/>
                  <v:fill type="solid"/>
                </v:shape>
                <v:shape style="position:absolute;left:380;top:1258;width:952;height:952" type="#_x0000_t75" id="docshape3" stroked="false">
                  <v:imagedata r:id="rId5" o:title=""/>
                </v:shape>
                <v:shape style="position:absolute;left:393;top:6383;width:51;height:2106" id="docshape4" coordorigin="393,6384" coordsize="51,2106" path="m444,8461l443,8458,441,8451,439,8449,434,8444,431,8442,425,8439,422,8439,415,8439,412,8439,406,8442,403,8444,398,8449,396,8451,394,8458,393,8461,393,8468,394,8471,396,8477,398,8480,403,8485,406,8486,412,8489,415,8490,422,8490,425,8489,431,8486,434,8485,439,8480,441,8477,443,8471,444,8468,444,8464,444,8461xm444,8106l443,8102,441,8096,439,8093,434,8089,431,8087,425,8084,422,8084,415,8084,412,8084,406,8087,403,8089,398,8093,396,8096,394,8102,393,8106,393,8112,394,8116,396,8122,398,8125,403,8129,406,8131,412,8134,415,8134,422,8134,425,8134,431,8131,434,8129,439,8125,441,8122,443,8116,444,8112,444,8109,444,8106xm444,7750l443,7747,441,7741,439,7738,434,7733,431,7732,425,7729,422,7728,415,7728,412,7729,406,7732,403,7733,398,7738,396,7741,394,7747,393,7750,393,7757,394,7760,396,7767,398,7769,403,7774,406,7776,412,7779,415,7779,422,7779,425,7779,431,7776,434,7774,439,7769,441,7767,443,7760,444,7757,444,7754,444,7750xm444,7395l443,7392,441,7386,439,7383,434,7378,431,7376,425,7374,422,7373,415,7373,412,7374,406,7376,403,7378,398,7383,396,7386,394,7392,393,7395,393,7402,394,7405,396,7411,398,7414,403,7419,406,7421,412,7423,415,7424,422,7424,425,7423,431,7421,434,7419,439,7414,441,7411,443,7405,444,7402,444,7399,444,7395xm444,6761l443,6758,441,6751,439,6749,434,6744,431,6742,425,6740,422,6739,415,6739,412,6740,406,6742,403,6744,398,6749,396,6751,394,6758,393,6761,393,6768,394,6771,396,6777,398,6780,403,6785,406,6786,412,6789,415,6790,422,6790,425,6789,431,6786,434,6785,439,6780,441,6777,443,6771,444,6768,444,6764,444,6761xm444,6406l443,6402,441,6396,439,6394,434,6389,431,6387,425,6384,422,6384,415,6384,412,6384,406,6387,403,6389,398,6394,396,6396,394,6402,393,6406,393,6412,394,6416,396,6422,398,6425,403,6429,406,6431,412,6434,415,6434,422,6434,425,6434,431,6431,434,6429,439,6425,441,6422,443,6416,444,6412,444,6409,444,6406xe" filled="true" fillcolor="#ffffff" stroked="false">
                  <v:path arrowok="t"/>
                  <v:fill type="solid"/>
                </v:shape>
                <v:shape style="position:absolute;left:0;top:5606;width:4124;height:514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45"/>
        </w:rPr>
      </w:pPr>
    </w:p>
    <w:p>
      <w:pPr>
        <w:pStyle w:val="BodyText"/>
        <w:spacing w:before="123"/>
        <w:rPr>
          <w:rFonts w:ascii="Times New Roman"/>
          <w:sz w:val="45"/>
        </w:rPr>
      </w:pPr>
    </w:p>
    <w:p>
      <w:pPr>
        <w:pStyle w:val="Heading1"/>
      </w:pPr>
      <w:r>
        <w:rPr>
          <w:color w:val="FFFFFF"/>
          <w:spacing w:val="-11"/>
        </w:rPr>
        <w:t>Avery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Harris</w:t>
      </w:r>
    </w:p>
    <w:p>
      <w:pPr>
        <w:pStyle w:val="Heading3"/>
      </w:pPr>
      <w:r>
        <w:rPr>
          <w:color w:val="FFFFFF"/>
          <w:spacing w:val="-8"/>
        </w:rPr>
        <w:t>DevOps</w:t>
      </w:r>
      <w:r>
        <w:rPr>
          <w:color w:val="FFFFFF"/>
          <w:spacing w:val="-4"/>
        </w:rPr>
        <w:t> </w:t>
      </w:r>
      <w:r>
        <w:rPr>
          <w:color w:val="FFFFFF"/>
          <w:spacing w:val="-8"/>
        </w:rPr>
        <w:t>Project</w:t>
      </w:r>
      <w:r>
        <w:rPr>
          <w:color w:val="FFFFFF"/>
          <w:spacing w:val="-3"/>
        </w:rPr>
        <w:t> </w:t>
      </w:r>
      <w:r>
        <w:rPr>
          <w:color w:val="FFFFFF"/>
          <w:spacing w:val="-8"/>
        </w:rPr>
        <w:t>Manager</w:t>
      </w:r>
    </w:p>
    <w:p>
      <w:pPr>
        <w:pStyle w:val="BodyText"/>
        <w:spacing w:before="9"/>
        <w:rPr>
          <w:rFonts w:ascii="Trebuchet MS"/>
          <w:b/>
          <w:sz w:val="28"/>
        </w:rPr>
      </w:pPr>
    </w:p>
    <w:p>
      <w:pPr>
        <w:pStyle w:val="BodyText"/>
        <w:ind w:left="97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9"/>
        <w:ind w:left="97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333" w:lineRule="auto" w:before="99"/>
        <w:ind w:left="97" w:right="366"/>
      </w:pPr>
      <w:hyperlink r:id="rId7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before="104"/>
      </w:pPr>
    </w:p>
    <w:p>
      <w:pPr>
        <w:pStyle w:val="Heading2"/>
        <w:ind w:left="97"/>
      </w:pPr>
      <w:r>
        <w:rPr>
          <w:color w:val="FFFFFF"/>
          <w:spacing w:val="-4"/>
        </w:rPr>
        <w:t>Key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53"/>
        <w:ind w:left="402"/>
      </w:pPr>
      <w:r>
        <w:rPr>
          <w:color w:val="FFFFFF"/>
          <w:w w:val="125"/>
        </w:rPr>
        <w:t>CI/CD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pipeline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management</w:t>
      </w:r>
    </w:p>
    <w:p>
      <w:pPr>
        <w:pStyle w:val="BodyText"/>
        <w:spacing w:line="261" w:lineRule="auto" w:before="99"/>
        <w:ind w:left="402"/>
      </w:pPr>
      <w:r>
        <w:rPr>
          <w:color w:val="FFFFFF"/>
          <w:w w:val="125"/>
        </w:rPr>
        <w:t>DevOps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tool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integration (Jenkins, Git, Docker)</w:t>
      </w:r>
    </w:p>
    <w:p>
      <w:pPr>
        <w:pStyle w:val="BodyText"/>
        <w:spacing w:line="333" w:lineRule="auto" w:before="76"/>
        <w:ind w:left="402" w:right="248"/>
      </w:pPr>
      <w:r>
        <w:rPr>
          <w:color w:val="FFFFFF"/>
          <w:w w:val="125"/>
        </w:rPr>
        <w:t>Environment </w:t>
      </w:r>
      <w:r>
        <w:rPr>
          <w:color w:val="FFFFFF"/>
          <w:w w:val="125"/>
        </w:rPr>
        <w:t>provisioning Release coordination Scrum ceremonies</w:t>
      </w:r>
    </w:p>
    <w:p>
      <w:pPr>
        <w:pStyle w:val="BodyText"/>
        <w:spacing w:line="253" w:lineRule="exact"/>
        <w:ind w:left="402"/>
      </w:pPr>
      <w:r>
        <w:rPr>
          <w:color w:val="FFFFFF"/>
          <w:spacing w:val="-2"/>
          <w:w w:val="125"/>
        </w:rPr>
        <w:t>Test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2"/>
          <w:w w:val="125"/>
        </w:rPr>
        <w:t>automation</w:t>
      </w:r>
    </w:p>
    <w:p>
      <w:pPr>
        <w:pStyle w:val="Heading5"/>
      </w:pPr>
      <w:r>
        <w:rPr>
          <w:b w:val="0"/>
        </w:rPr>
        <w:br w:type="column"/>
      </w:r>
      <w:r>
        <w:rPr>
          <w:w w:val="130"/>
        </w:rPr>
        <w:t>Driving</w:t>
      </w:r>
      <w:r>
        <w:rPr>
          <w:spacing w:val="-1"/>
          <w:w w:val="130"/>
        </w:rPr>
        <w:t> </w:t>
      </w:r>
      <w:r>
        <w:rPr>
          <w:w w:val="130"/>
        </w:rPr>
        <w:t>DevOps</w:t>
      </w:r>
      <w:r>
        <w:rPr>
          <w:spacing w:val="-1"/>
          <w:w w:val="130"/>
        </w:rPr>
        <w:t> </w:t>
      </w:r>
      <w:r>
        <w:rPr>
          <w:w w:val="130"/>
        </w:rPr>
        <w:t>collaboration</w:t>
      </w:r>
      <w:r>
        <w:rPr>
          <w:spacing w:val="-1"/>
          <w:w w:val="130"/>
        </w:rPr>
        <w:t> </w:t>
      </w:r>
      <w:r>
        <w:rPr>
          <w:w w:val="130"/>
        </w:rPr>
        <w:t>through</w:t>
      </w:r>
      <w:r>
        <w:rPr>
          <w:spacing w:val="-1"/>
          <w:w w:val="130"/>
        </w:rPr>
        <w:t> </w:t>
      </w:r>
      <w:r>
        <w:rPr>
          <w:w w:val="130"/>
        </w:rPr>
        <w:t>project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leadership</w:t>
      </w:r>
    </w:p>
    <w:p>
      <w:pPr>
        <w:pStyle w:val="BodyText"/>
        <w:spacing w:line="261" w:lineRule="auto" w:before="99"/>
        <w:ind w:left="97"/>
      </w:pPr>
      <w:r>
        <w:rPr>
          <w:w w:val="125"/>
        </w:rPr>
        <w:t>DevOps-savvy Project Manager with 8 years of experience bridging the gap between development and operations. Known for improving CI/CD pipelines, supporting automation goals, </w:t>
      </w:r>
      <w:r>
        <w:rPr>
          <w:w w:val="125"/>
        </w:rPr>
        <w:t>and leading agile ceremonies that foster delivery eficiency.</w:t>
      </w:r>
    </w:p>
    <w:p>
      <w:pPr>
        <w:pStyle w:val="BodyText"/>
        <w:spacing w:before="3"/>
      </w:pPr>
    </w:p>
    <w:p>
      <w:pPr>
        <w:pStyle w:val="Heading2"/>
      </w:pPr>
      <w:r>
        <w:rPr/>
        <w:t>Professional </w:t>
      </w:r>
      <w:r>
        <w:rPr>
          <w:spacing w:val="-2"/>
        </w:rPr>
        <w:t>Experience</w:t>
      </w:r>
    </w:p>
    <w:p>
      <w:pPr>
        <w:pStyle w:val="BodyText"/>
        <w:spacing w:before="3"/>
        <w:rPr>
          <w:rFonts w:ascii="Trebuchet MS"/>
          <w:b/>
          <w:sz w:val="4"/>
        </w:rPr>
      </w:pPr>
      <w:r>
        <w:rPr>
          <w:rFonts w:ascii="Trebuchet MS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2867835</wp:posOffset>
                </wp:positionH>
                <wp:positionV relativeFrom="paragraph">
                  <wp:posOffset>46654</wp:posOffset>
                </wp:positionV>
                <wp:extent cx="441515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3.673553pt;width:347.601067pt;height:.634309pt;mso-position-horizontal-relative:page;mso-position-vertical-relative:paragraph;z-index:-15728640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52"/>
      </w:pPr>
      <w:r>
        <w:rPr>
          <w:spacing w:val="-6"/>
        </w:rPr>
        <w:t>DevOps</w:t>
      </w:r>
      <w:r>
        <w:rPr>
          <w:spacing w:val="-10"/>
        </w:rPr>
        <w:t> </w:t>
      </w:r>
      <w:r>
        <w:rPr>
          <w:spacing w:val="-6"/>
        </w:rPr>
        <w:t>Project</w:t>
      </w:r>
      <w:r>
        <w:rPr>
          <w:spacing w:val="-9"/>
        </w:rPr>
        <w:t> </w:t>
      </w:r>
      <w:r>
        <w:rPr>
          <w:spacing w:val="-6"/>
        </w:rPr>
        <w:t>Manager</w:t>
      </w:r>
    </w:p>
    <w:p>
      <w:pPr>
        <w:tabs>
          <w:tab w:pos="4549" w:val="left" w:leader="none"/>
        </w:tabs>
        <w:spacing w:before="66"/>
        <w:ind w:left="110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StreamLogic</w:t>
      </w:r>
      <w:r>
        <w:rPr>
          <w:i/>
          <w:spacing w:val="16"/>
          <w:w w:val="125"/>
          <w:sz w:val="21"/>
        </w:rPr>
        <w:t> </w:t>
      </w:r>
      <w:r>
        <w:rPr>
          <w:i/>
          <w:w w:val="125"/>
          <w:sz w:val="21"/>
        </w:rPr>
        <w:t>Inc.,</w:t>
      </w:r>
      <w:r>
        <w:rPr>
          <w:i/>
          <w:spacing w:val="17"/>
          <w:w w:val="125"/>
          <w:sz w:val="21"/>
        </w:rPr>
        <w:t> </w:t>
      </w:r>
      <w:r>
        <w:rPr>
          <w:i/>
          <w:w w:val="125"/>
          <w:sz w:val="21"/>
        </w:rPr>
        <w:t>Austin,</w:t>
      </w:r>
      <w:r>
        <w:rPr>
          <w:i/>
          <w:spacing w:val="17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TX</w:t>
      </w:r>
      <w:r>
        <w:rPr>
          <w:i/>
          <w:sz w:val="21"/>
        </w:rPr>
        <w:tab/>
      </w:r>
      <w:r>
        <w:rPr>
          <w:i/>
          <w:color w:val="98C64D"/>
          <w:w w:val="125"/>
          <w:sz w:val="21"/>
        </w:rPr>
        <w:t>January</w:t>
      </w:r>
      <w:r>
        <w:rPr>
          <w:i/>
          <w:color w:val="98C64D"/>
          <w:spacing w:val="17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2020</w:t>
      </w:r>
      <w:r>
        <w:rPr>
          <w:i/>
          <w:color w:val="98C64D"/>
          <w:spacing w:val="18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-</w:t>
      </w:r>
      <w:r>
        <w:rPr>
          <w:i/>
          <w:color w:val="98C64D"/>
          <w:spacing w:val="18"/>
          <w:w w:val="125"/>
          <w:sz w:val="21"/>
        </w:rPr>
        <w:t> </w:t>
      </w:r>
      <w:r>
        <w:rPr>
          <w:i/>
          <w:color w:val="98C64D"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99" w:after="0"/>
        <w:ind w:left="414" w:right="62" w:hanging="292"/>
        <w:jc w:val="left"/>
        <w:rPr>
          <w:sz w:val="21"/>
        </w:rPr>
      </w:pPr>
      <w:r>
        <w:rPr>
          <w:w w:val="125"/>
          <w:sz w:val="21"/>
        </w:rPr>
        <w:t>Managed infrastructure-as-code rollout for 4 teams, </w:t>
      </w:r>
      <w:r>
        <w:rPr>
          <w:w w:val="125"/>
          <w:sz w:val="21"/>
        </w:rPr>
        <w:t>reducing provisioning times by 60%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2" w:after="0"/>
        <w:ind w:left="414" w:right="609" w:hanging="292"/>
        <w:jc w:val="left"/>
        <w:rPr>
          <w:sz w:val="21"/>
        </w:rPr>
      </w:pPr>
      <w:r>
        <w:rPr>
          <w:w w:val="125"/>
          <w:sz w:val="21"/>
        </w:rPr>
        <w:t>Increased deployment frequency by 3x through </w:t>
      </w:r>
      <w:r>
        <w:rPr>
          <w:w w:val="125"/>
          <w:sz w:val="21"/>
        </w:rPr>
        <w:t>pipeline </w:t>
      </w:r>
      <w:r>
        <w:rPr>
          <w:spacing w:val="-2"/>
          <w:w w:val="125"/>
          <w:sz w:val="21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371" w:hanging="292"/>
        <w:jc w:val="left"/>
        <w:rPr>
          <w:sz w:val="21"/>
        </w:rPr>
      </w:pPr>
      <w:r>
        <w:rPr>
          <w:w w:val="125"/>
          <w:sz w:val="21"/>
        </w:rPr>
        <w:t>Coordinated DevOps team rituals, including </w:t>
      </w:r>
      <w:r>
        <w:rPr>
          <w:w w:val="125"/>
          <w:sz w:val="21"/>
        </w:rPr>
        <w:t>retrospectives and backlog grooming</w:t>
      </w:r>
    </w:p>
    <w:p>
      <w:pPr>
        <w:pStyle w:val="Heading4"/>
        <w:spacing w:before="136"/>
      </w:pPr>
      <w:r>
        <w:rPr>
          <w:spacing w:val="-6"/>
        </w:rPr>
        <w:t>Software</w:t>
      </w:r>
      <w:r>
        <w:rPr>
          <w:spacing w:val="-12"/>
        </w:rPr>
        <w:t> </w:t>
      </w:r>
      <w:r>
        <w:rPr>
          <w:spacing w:val="-6"/>
        </w:rPr>
        <w:t>Deployment</w:t>
      </w:r>
      <w:r>
        <w:rPr>
          <w:spacing w:val="-11"/>
        </w:rPr>
        <w:t> </w:t>
      </w:r>
      <w:r>
        <w:rPr>
          <w:spacing w:val="-6"/>
        </w:rPr>
        <w:t>Coordinator</w:t>
      </w:r>
    </w:p>
    <w:p>
      <w:pPr>
        <w:tabs>
          <w:tab w:pos="4227" w:val="left" w:leader="none"/>
        </w:tabs>
        <w:spacing w:before="66"/>
        <w:ind w:left="110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VelocitySoft,</w:t>
      </w:r>
      <w:r>
        <w:rPr>
          <w:i/>
          <w:spacing w:val="-13"/>
          <w:w w:val="125"/>
          <w:sz w:val="21"/>
        </w:rPr>
        <w:t> </w:t>
      </w:r>
      <w:r>
        <w:rPr>
          <w:i/>
          <w:w w:val="125"/>
          <w:sz w:val="21"/>
        </w:rPr>
        <w:t>Austin,</w:t>
      </w:r>
      <w:r>
        <w:rPr>
          <w:i/>
          <w:spacing w:val="-13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TX</w:t>
      </w:r>
      <w:r>
        <w:rPr>
          <w:i/>
          <w:sz w:val="21"/>
        </w:rPr>
        <w:tab/>
      </w:r>
      <w:r>
        <w:rPr>
          <w:i/>
          <w:color w:val="98C64D"/>
          <w:w w:val="125"/>
          <w:sz w:val="21"/>
        </w:rPr>
        <w:t>July</w:t>
      </w:r>
      <w:r>
        <w:rPr>
          <w:i/>
          <w:color w:val="98C64D"/>
          <w:spacing w:val="6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2016</w:t>
      </w:r>
      <w:r>
        <w:rPr>
          <w:i/>
          <w:color w:val="98C64D"/>
          <w:spacing w:val="6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-</w:t>
      </w:r>
      <w:r>
        <w:rPr>
          <w:i/>
          <w:color w:val="98C64D"/>
          <w:spacing w:val="7"/>
          <w:w w:val="125"/>
          <w:sz w:val="21"/>
        </w:rPr>
        <w:t> </w:t>
      </w:r>
      <w:r>
        <w:rPr>
          <w:i/>
          <w:color w:val="98C64D"/>
          <w:w w:val="125"/>
          <w:sz w:val="21"/>
        </w:rPr>
        <w:t>December</w:t>
      </w:r>
      <w:r>
        <w:rPr>
          <w:i/>
          <w:color w:val="98C64D"/>
          <w:spacing w:val="6"/>
          <w:w w:val="125"/>
          <w:sz w:val="21"/>
        </w:rPr>
        <w:t> </w:t>
      </w:r>
      <w:r>
        <w:rPr>
          <w:i/>
          <w:color w:val="98C64D"/>
          <w:spacing w:val="-4"/>
          <w:w w:val="12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99" w:after="0"/>
        <w:ind w:left="414" w:right="53" w:hanging="292"/>
        <w:jc w:val="left"/>
        <w:rPr>
          <w:sz w:val="21"/>
        </w:rPr>
      </w:pPr>
      <w:r>
        <w:rPr>
          <w:w w:val="125"/>
          <w:sz w:val="21"/>
        </w:rPr>
        <w:t>Oversaw release planning across QA, staging, and </w:t>
      </w:r>
      <w:r>
        <w:rPr>
          <w:w w:val="125"/>
          <w:sz w:val="21"/>
        </w:rPr>
        <w:t>production </w:t>
      </w:r>
      <w:r>
        <w:rPr>
          <w:spacing w:val="-2"/>
          <w:w w:val="125"/>
          <w:sz w:val="21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570" w:hanging="292"/>
        <w:jc w:val="left"/>
        <w:rPr>
          <w:sz w:val="21"/>
        </w:rPr>
      </w:pPr>
      <w:r>
        <w:rPr>
          <w:w w:val="130"/>
          <w:sz w:val="21"/>
        </w:rPr>
        <w:t>Supported</w:t>
      </w:r>
      <w:r>
        <w:rPr>
          <w:spacing w:val="-18"/>
          <w:w w:val="130"/>
          <w:sz w:val="21"/>
        </w:rPr>
        <w:t> </w:t>
      </w:r>
      <w:r>
        <w:rPr>
          <w:w w:val="130"/>
          <w:sz w:val="21"/>
        </w:rPr>
        <w:t>automation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scripts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used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in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nightly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builds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and regression testing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62" w:after="0"/>
        <w:ind w:left="414" w:right="0" w:hanging="292"/>
        <w:jc w:val="left"/>
        <w:rPr>
          <w:sz w:val="21"/>
        </w:rPr>
      </w:pPr>
      <w:r>
        <w:rPr>
          <w:w w:val="125"/>
          <w:sz w:val="21"/>
        </w:rPr>
        <w:t>Documented</w:t>
      </w:r>
      <w:r>
        <w:rPr>
          <w:spacing w:val="23"/>
          <w:w w:val="125"/>
          <w:sz w:val="21"/>
        </w:rPr>
        <w:t> </w:t>
      </w:r>
      <w:r>
        <w:rPr>
          <w:w w:val="125"/>
          <w:sz w:val="21"/>
        </w:rPr>
        <w:t>deployment</w:t>
      </w:r>
      <w:r>
        <w:rPr>
          <w:spacing w:val="24"/>
          <w:w w:val="125"/>
          <w:sz w:val="21"/>
        </w:rPr>
        <w:t> </w:t>
      </w:r>
      <w:r>
        <w:rPr>
          <w:w w:val="125"/>
          <w:sz w:val="21"/>
        </w:rPr>
        <w:t>standards</w:t>
      </w:r>
      <w:r>
        <w:rPr>
          <w:spacing w:val="24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23"/>
          <w:w w:val="125"/>
          <w:sz w:val="21"/>
        </w:rPr>
        <w:t> </w:t>
      </w:r>
      <w:r>
        <w:rPr>
          <w:spacing w:val="-2"/>
          <w:w w:val="125"/>
          <w:sz w:val="21"/>
        </w:rPr>
        <w:t>microservices</w:t>
      </w:r>
    </w:p>
    <w:p>
      <w:pPr>
        <w:pStyle w:val="BodyText"/>
        <w:spacing w:before="27"/>
      </w:pPr>
    </w:p>
    <w:p>
      <w:pPr>
        <w:pStyle w:val="Heading2"/>
      </w:pPr>
      <w:r>
        <w:rPr>
          <w:spacing w:val="-2"/>
        </w:rPr>
        <w:t>Education</w:t>
      </w:r>
    </w:p>
    <w:p>
      <w:pPr>
        <w:pStyle w:val="BodyText"/>
        <w:spacing w:before="3"/>
        <w:rPr>
          <w:rFonts w:ascii="Trebuchet MS"/>
          <w:b/>
          <w:sz w:val="4"/>
        </w:rPr>
      </w:pPr>
      <w:r>
        <w:rPr>
          <w:rFonts w:ascii="Trebuchet MS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2867835</wp:posOffset>
                </wp:positionH>
                <wp:positionV relativeFrom="paragraph">
                  <wp:posOffset>46784</wp:posOffset>
                </wp:positionV>
                <wp:extent cx="4415155" cy="825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3.683856pt;width:347.601067pt;height:.634309pt;mso-position-horizontal-relative:page;mso-position-vertical-relative:paragraph;z-index:-15728128;mso-wrap-distance-left:0;mso-wrap-distance-right:0" id="docshape7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8"/>
        <w:ind w:left="110"/>
      </w:pP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</w:t>
      </w:r>
      <w:r>
        <w:rPr>
          <w:spacing w:val="5"/>
          <w:w w:val="125"/>
        </w:rPr>
        <w:t> </w:t>
      </w:r>
      <w:r>
        <w:rPr>
          <w:w w:val="125"/>
        </w:rPr>
        <w:t>State</w:t>
      </w:r>
      <w:r>
        <w:rPr>
          <w:spacing w:val="5"/>
          <w:w w:val="125"/>
        </w:rPr>
        <w:t> </w:t>
      </w:r>
      <w:r>
        <w:rPr>
          <w:w w:val="125"/>
        </w:rPr>
        <w:t>University,</w:t>
      </w:r>
      <w:r>
        <w:rPr>
          <w:spacing w:val="5"/>
          <w:w w:val="125"/>
        </w:rPr>
        <w:t> </w:t>
      </w: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CA</w:t>
      </w:r>
    </w:p>
    <w:p>
      <w:pPr>
        <w:spacing w:before="44"/>
        <w:ind w:left="110" w:right="0" w:firstLine="0"/>
        <w:jc w:val="left"/>
        <w:rPr>
          <w:rFonts w:ascii="Trebuchet MS"/>
          <w:b/>
          <w:sz w:val="23"/>
        </w:rPr>
      </w:pPr>
      <w:r>
        <w:rPr>
          <w:rFonts w:ascii="Trebuchet MS"/>
          <w:b/>
          <w:w w:val="95"/>
          <w:sz w:val="23"/>
        </w:rPr>
        <w:t>Bachelor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95"/>
          <w:sz w:val="23"/>
        </w:rPr>
        <w:t>of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95"/>
          <w:sz w:val="23"/>
        </w:rPr>
        <w:t>Science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95"/>
          <w:sz w:val="23"/>
        </w:rPr>
        <w:t>in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95"/>
          <w:sz w:val="23"/>
        </w:rPr>
        <w:t>Information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95"/>
          <w:sz w:val="23"/>
        </w:rPr>
        <w:t>Systems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w w:val="80"/>
          <w:sz w:val="23"/>
        </w:rPr>
        <w:t>|</w:t>
      </w:r>
      <w:r>
        <w:rPr>
          <w:rFonts w:ascii="Trebuchet MS"/>
          <w:b/>
          <w:spacing w:val="-1"/>
          <w:w w:val="95"/>
          <w:sz w:val="23"/>
        </w:rPr>
        <w:t> </w:t>
      </w:r>
      <w:r>
        <w:rPr>
          <w:rFonts w:ascii="Trebuchet MS"/>
          <w:b/>
          <w:spacing w:val="-4"/>
          <w:w w:val="95"/>
          <w:sz w:val="23"/>
        </w:rPr>
        <w:t>2012</w:t>
      </w:r>
    </w:p>
    <w:sectPr>
      <w:type w:val="continuous"/>
      <w:pgSz w:w="11920" w:h="16860"/>
      <w:pgMar w:top="0" w:bottom="0" w:left="283" w:right="425"/>
      <w:cols w:num="2" w:equalWidth="0">
        <w:col w:w="3549" w:space="574"/>
        <w:col w:w="70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6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7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5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7"/>
      <w:outlineLvl w:val="1"/>
    </w:pPr>
    <w:rPr>
      <w:rFonts w:ascii="Trebuchet MS" w:hAnsi="Trebuchet MS" w:eastAsia="Trebuchet MS" w:cs="Trebuchet MS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0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7"/>
      <w:ind w:left="97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44"/>
      <w:ind w:left="110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09"/>
      <w:ind w:left="9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414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2026-01-22T16:47:54Z</dcterms:created>
  <dcterms:modified xsi:type="dcterms:W3CDTF">2026-01-22T16:47:54Z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