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145002</wp:posOffset>
            </wp:positionH>
            <wp:positionV relativeFrom="paragraph">
              <wp:posOffset>75444</wp:posOffset>
            </wp:positionV>
            <wp:extent cx="435008" cy="43500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008" cy="435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A2F16"/>
        </w:rPr>
        <w:t>LOGAN</w:t>
      </w:r>
      <w:r>
        <w:rPr>
          <w:color w:val="9A2F16"/>
          <w:spacing w:val="-7"/>
        </w:rPr>
        <w:t> </w:t>
      </w:r>
      <w:r>
        <w:rPr>
          <w:color w:val="9A2F16"/>
          <w:spacing w:val="-4"/>
        </w:rPr>
        <w:t>HALL</w:t>
      </w:r>
    </w:p>
    <w:p>
      <w:pPr>
        <w:pStyle w:val="Heading3"/>
      </w:pPr>
      <w:r>
        <w:rPr>
          <w:color w:val="9A2F16"/>
          <w:spacing w:val="-4"/>
        </w:rPr>
        <w:t>Data</w:t>
      </w:r>
      <w:r>
        <w:rPr>
          <w:color w:val="9A2F16"/>
          <w:spacing w:val="-5"/>
        </w:rPr>
        <w:t> </w:t>
      </w:r>
      <w:r>
        <w:rPr>
          <w:color w:val="9A2F16"/>
          <w:spacing w:val="-4"/>
        </w:rPr>
        <w:t>Analytics Project Manager</w:t>
      </w:r>
    </w:p>
    <w:p>
      <w:pPr>
        <w:pStyle w:val="BodyText"/>
        <w:spacing w:line="261" w:lineRule="auto" w:before="96"/>
        <w:ind w:left="975"/>
      </w:pPr>
      <w:r>
        <w:rPr/>
        <w:br w:type="column"/>
      </w:r>
      <w:r>
        <w:rPr>
          <w:color w:val="9A2F16"/>
          <w:w w:val="125"/>
        </w:rPr>
        <w:t>City, ST </w:t>
      </w:r>
      <w:hyperlink r:id="rId6">
        <w:r>
          <w:rPr>
            <w:color w:val="9A2F16"/>
            <w:spacing w:val="-2"/>
            <w:w w:val="125"/>
          </w:rPr>
          <w:t>email@example.com</w:t>
        </w:r>
      </w:hyperlink>
    </w:p>
    <w:p>
      <w:pPr>
        <w:pStyle w:val="BodyText"/>
        <w:spacing w:line="256" w:lineRule="exact"/>
        <w:ind w:left="975"/>
      </w:pPr>
      <w:r>
        <w:rPr>
          <w:color w:val="9A2F16"/>
          <w:w w:val="130"/>
        </w:rPr>
        <w:t>(000)</w:t>
      </w:r>
      <w:r>
        <w:rPr>
          <w:color w:val="9A2F16"/>
          <w:spacing w:val="-4"/>
          <w:w w:val="130"/>
        </w:rPr>
        <w:t> </w:t>
      </w:r>
      <w:r>
        <w:rPr>
          <w:color w:val="9A2F16"/>
          <w:w w:val="130"/>
        </w:rPr>
        <w:t>000-</w:t>
      </w:r>
      <w:r>
        <w:rPr>
          <w:color w:val="9A2F16"/>
          <w:spacing w:val="-4"/>
          <w:w w:val="130"/>
        </w:rPr>
        <w:t>0000</w:t>
      </w:r>
    </w:p>
    <w:p>
      <w:pPr>
        <w:pStyle w:val="BodyText"/>
        <w:spacing w:before="23"/>
        <w:ind w:left="975"/>
      </w:pPr>
      <w:r>
        <w:rPr>
          <w:color w:val="9A2F16"/>
          <w:spacing w:val="-2"/>
          <w:w w:val="130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141" w:right="283"/>
          <w:cols w:num="2" w:equalWidth="0">
            <w:col w:w="5417" w:space="2697"/>
            <w:col w:w="3382"/>
          </w:cols>
        </w:sectPr>
      </w:pPr>
    </w:p>
    <w:p>
      <w:pPr>
        <w:pStyle w:val="BodyText"/>
        <w:spacing w:before="186"/>
      </w:pPr>
    </w:p>
    <w:p>
      <w:pPr>
        <w:pStyle w:val="Heading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145002</wp:posOffset>
                </wp:positionH>
                <wp:positionV relativeFrom="paragraph">
                  <wp:posOffset>-138572</wp:posOffset>
                </wp:positionV>
                <wp:extent cx="7282815" cy="4889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10.911242pt;width:573.414899pt;height:3.805851pt;mso-position-horizontal-relative:page;mso-position-vertical-relative:paragraph;z-index:15728640" id="docshape1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30"/>
        </w:rPr>
        <w:t>Helping</w:t>
      </w:r>
      <w:r>
        <w:rPr>
          <w:spacing w:val="14"/>
          <w:w w:val="130"/>
        </w:rPr>
        <w:t> </w:t>
      </w:r>
      <w:r>
        <w:rPr>
          <w:w w:val="130"/>
        </w:rPr>
        <w:t>organizations</w:t>
      </w:r>
      <w:r>
        <w:rPr>
          <w:spacing w:val="15"/>
          <w:w w:val="130"/>
        </w:rPr>
        <w:t> </w:t>
      </w:r>
      <w:r>
        <w:rPr>
          <w:w w:val="130"/>
        </w:rPr>
        <w:t>unlock</w:t>
      </w:r>
      <w:r>
        <w:rPr>
          <w:spacing w:val="14"/>
          <w:w w:val="130"/>
        </w:rPr>
        <w:t> </w:t>
      </w:r>
      <w:r>
        <w:rPr>
          <w:w w:val="130"/>
        </w:rPr>
        <w:t>insights</w:t>
      </w:r>
      <w:r>
        <w:rPr>
          <w:spacing w:val="15"/>
          <w:w w:val="130"/>
        </w:rPr>
        <w:t> </w:t>
      </w:r>
      <w:r>
        <w:rPr>
          <w:w w:val="130"/>
        </w:rPr>
        <w:t>through</w:t>
      </w:r>
      <w:r>
        <w:rPr>
          <w:spacing w:val="14"/>
          <w:w w:val="130"/>
        </w:rPr>
        <w:t> </w:t>
      </w:r>
      <w:r>
        <w:rPr>
          <w:w w:val="130"/>
        </w:rPr>
        <w:t>data-focused</w:t>
      </w:r>
      <w:r>
        <w:rPr>
          <w:spacing w:val="15"/>
          <w:w w:val="130"/>
        </w:rPr>
        <w:t> </w:t>
      </w:r>
      <w:r>
        <w:rPr>
          <w:spacing w:val="-2"/>
          <w:w w:val="130"/>
        </w:rPr>
        <w:t>projects</w:t>
      </w:r>
    </w:p>
    <w:p>
      <w:pPr>
        <w:pStyle w:val="BodyText"/>
        <w:spacing w:line="261" w:lineRule="auto" w:before="99"/>
        <w:ind w:left="87" w:right="4"/>
      </w:pPr>
      <w:r>
        <w:rPr>
          <w:w w:val="125"/>
        </w:rPr>
        <w:t>Analytical Project Manager with 9 years of experience leading data visualization, dashboard design, </w:t>
      </w:r>
      <w:r>
        <w:rPr>
          <w:w w:val="125"/>
        </w:rPr>
        <w:t>and analytics platform implementations. Expert at aligning reporting tools with strategic decision-making</w:t>
      </w:r>
      <w:r>
        <w:rPr>
          <w:spacing w:val="40"/>
          <w:w w:val="125"/>
        </w:rPr>
        <w:t> </w:t>
      </w:r>
      <w:r>
        <w:rPr>
          <w:spacing w:val="-2"/>
          <w:w w:val="125"/>
        </w:rPr>
        <w:t>needs.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ragraph">
                  <wp:posOffset>295734</wp:posOffset>
                </wp:positionV>
                <wp:extent cx="7282815" cy="825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3.286194pt;width:573.414899pt;height:.634309pt;mso-position-horizontal-relative:page;mso-position-vertical-relative:paragraph;z-index:15729152" id="docshape2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spacing w:val="-10"/>
        </w:rPr>
        <w:t>Key </w:t>
      </w:r>
      <w:r>
        <w:rPr>
          <w:color w:val="9A2F16"/>
          <w:spacing w:val="-2"/>
        </w:rPr>
        <w:t>Skills</w:t>
      </w:r>
    </w:p>
    <w:p>
      <w:pPr>
        <w:pStyle w:val="BodyText"/>
        <w:spacing w:line="309" w:lineRule="auto" w:before="194"/>
        <w:ind w:left="2624" w:right="57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145002</wp:posOffset>
                </wp:positionH>
                <wp:positionV relativeFrom="paragraph">
                  <wp:posOffset>177972</wp:posOffset>
                </wp:positionV>
                <wp:extent cx="1490345" cy="4889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55" y="8055"/>
                            <a:ext cx="147447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4470" h="40640">
                                <a:moveTo>
                                  <a:pt x="147419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74196" y="0"/>
                                </a:lnTo>
                                <a:lnTo>
                                  <a:pt x="147419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14.013579pt;width:117.35pt;height:3.85pt;mso-position-horizontal-relative:page;mso-position-vertical-relative:paragraph;z-index:15731200" id="docshapegroup3" coordorigin="228,280" coordsize="2347,77">
                <v:rect style="position:absolute;left:234;top:286;width:2335;height:64" id="docshape4" filled="false" stroked="true" strokeweight=".634309pt" strokecolor="#9a2f16">
                  <v:stroke dashstyle="solid"/>
                </v:rect>
                <v:rect style="position:absolute;left:241;top:292;width:2322;height:64" id="docshape5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387421</wp:posOffset>
                </wp:positionV>
                <wp:extent cx="1490345" cy="4889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117665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6655" h="40640">
                                <a:moveTo>
                                  <a:pt x="117613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76134" y="0"/>
                                </a:lnTo>
                                <a:lnTo>
                                  <a:pt x="117613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30.5056pt;width:117.35pt;height:3.85pt;mso-position-horizontal-relative:page;mso-position-vertical-relative:paragraph;z-index:15731712" id="docshapegroup6" coordorigin="228,610" coordsize="2347,77">
                <v:rect style="position:absolute;left:234;top:616;width:2335;height:64" id="docshape7" filled="false" stroked="true" strokeweight=".634309pt" strokecolor="#9a2f16">
                  <v:stroke dashstyle="solid"/>
                </v:rect>
                <v:rect style="position:absolute;left:241;top:622;width:1853;height:64" id="docshape8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BI</w:t>
      </w:r>
      <w:r>
        <w:rPr>
          <w:spacing w:val="-13"/>
          <w:w w:val="125"/>
        </w:rPr>
        <w:t> </w:t>
      </w:r>
      <w:r>
        <w:rPr>
          <w:w w:val="125"/>
        </w:rPr>
        <w:t>tools</w:t>
      </w:r>
      <w:r>
        <w:rPr>
          <w:spacing w:val="-13"/>
          <w:w w:val="125"/>
        </w:rPr>
        <w:t> </w:t>
      </w:r>
      <w:r>
        <w:rPr>
          <w:w w:val="125"/>
        </w:rPr>
        <w:t>(Power</w:t>
      </w:r>
      <w:r>
        <w:rPr>
          <w:spacing w:val="-13"/>
          <w:w w:val="125"/>
        </w:rPr>
        <w:t> </w:t>
      </w:r>
      <w:r>
        <w:rPr>
          <w:w w:val="125"/>
        </w:rPr>
        <w:t>BI,</w:t>
      </w:r>
      <w:r>
        <w:rPr>
          <w:spacing w:val="-13"/>
          <w:w w:val="125"/>
        </w:rPr>
        <w:t> </w:t>
      </w:r>
      <w:r>
        <w:rPr>
          <w:w w:val="125"/>
        </w:rPr>
        <w:t>Tableau) Data governance</w:t>
      </w:r>
    </w:p>
    <w:p>
      <w:pPr>
        <w:pStyle w:val="BodyText"/>
        <w:spacing w:line="309" w:lineRule="auto"/>
        <w:ind w:left="2624" w:right="57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53705</wp:posOffset>
                </wp:positionV>
                <wp:extent cx="1490345" cy="4889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17665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6655" h="40640">
                                <a:moveTo>
                                  <a:pt x="117613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76134" y="0"/>
                                </a:lnTo>
                                <a:lnTo>
                                  <a:pt x="117613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228775pt;width:117.35pt;height:3.85pt;mso-position-horizontal-relative:page;mso-position-vertical-relative:paragraph;z-index:15732224" id="docshapegroup9" coordorigin="228,85" coordsize="2347,77">
                <v:rect style="position:absolute;left:234;top:90;width:2335;height:64" id="docshape10" filled="false" stroked="true" strokeweight=".634309pt" strokecolor="#9a2f16">
                  <v:stroke dashstyle="solid"/>
                </v:rect>
                <v:rect style="position:absolute;left:241;top:97;width:1853;height:64" id="docshape11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263154</wp:posOffset>
                </wp:positionV>
                <wp:extent cx="1490345" cy="4889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88646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460" h="40640">
                                <a:moveTo>
                                  <a:pt x="88612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86128" y="0"/>
                                </a:lnTo>
                                <a:lnTo>
                                  <a:pt x="88612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0.720797pt;width:117.35pt;height:3.85pt;mso-position-horizontal-relative:page;mso-position-vertical-relative:paragraph;z-index:15732736" id="docshapegroup12" coordorigin="228,414" coordsize="2347,77">
                <v:rect style="position:absolute;left:234;top:420;width:2335;height:64" id="docshape13" filled="false" stroked="true" strokeweight=".634309pt" strokecolor="#9a2f16">
                  <v:stroke dashstyle="solid"/>
                </v:rect>
                <v:rect style="position:absolute;left:241;top:427;width:1396;height:64" id="docshape14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Data pipeline </w:t>
      </w:r>
      <w:r>
        <w:rPr>
          <w:w w:val="125"/>
        </w:rPr>
        <w:t>coordination KPI development</w:t>
      </w:r>
    </w:p>
    <w:p>
      <w:pPr>
        <w:pStyle w:val="BodyText"/>
        <w:spacing w:line="309" w:lineRule="auto"/>
        <w:ind w:left="2624" w:right="408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52628</wp:posOffset>
                </wp:positionV>
                <wp:extent cx="1490345" cy="4889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88646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460" h="40640">
                                <a:moveTo>
                                  <a:pt x="88612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86128" y="0"/>
                                </a:lnTo>
                                <a:lnTo>
                                  <a:pt x="88612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143970pt;width:117.35pt;height:3.85pt;mso-position-horizontal-relative:page;mso-position-vertical-relative:paragraph;z-index:15733248" id="docshapegroup15" coordorigin="228,83" coordsize="2347,77">
                <v:rect style="position:absolute;left:234;top:89;width:2335;height:64" id="docshape16" filled="false" stroked="true" strokeweight=".634309pt" strokecolor="#9a2f16">
                  <v:stroke dashstyle="solid"/>
                </v:rect>
                <v:rect style="position:absolute;left:241;top:95;width:1396;height:64" id="docshape17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145002</wp:posOffset>
                </wp:positionH>
                <wp:positionV relativeFrom="paragraph">
                  <wp:posOffset>262077</wp:posOffset>
                </wp:positionV>
                <wp:extent cx="1490345" cy="4889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055" y="8055"/>
                            <a:ext cx="5886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645" h="40640">
                                <a:moveTo>
                                  <a:pt x="58806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588067" y="0"/>
                                </a:lnTo>
                                <a:lnTo>
                                  <a:pt x="58806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0.635992pt;width:117.35pt;height:3.85pt;mso-position-horizontal-relative:page;mso-position-vertical-relative:paragraph;z-index:15733760" id="docshapegroup18" coordorigin="228,413" coordsize="2347,77">
                <v:rect style="position:absolute;left:234;top:419;width:2335;height:64" id="docshape19" filled="false" stroked="true" strokeweight=".634309pt" strokecolor="#9a2f16">
                  <v:stroke dashstyle="solid"/>
                </v:rect>
                <v:rect style="position:absolute;left:241;top:425;width:927;height:64" id="docshape20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30"/>
        </w:rPr>
        <w:t>SQL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ETL</w:t>
      </w:r>
      <w:r>
        <w:rPr>
          <w:spacing w:val="-13"/>
          <w:w w:val="130"/>
        </w:rPr>
        <w:t> </w:t>
      </w:r>
      <w:r>
        <w:rPr>
          <w:w w:val="130"/>
        </w:rPr>
        <w:t>process</w:t>
      </w:r>
      <w:r>
        <w:rPr>
          <w:spacing w:val="-13"/>
          <w:w w:val="130"/>
        </w:rPr>
        <w:t> </w:t>
      </w:r>
      <w:r>
        <w:rPr>
          <w:w w:val="130"/>
        </w:rPr>
        <w:t>knowledge Stakeholder analysis</w:t>
      </w:r>
    </w:p>
    <w:p>
      <w:pPr>
        <w:pStyle w:val="Heading2"/>
        <w:spacing w:before="2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ragraph">
                  <wp:posOffset>397947</wp:posOffset>
                </wp:positionV>
                <wp:extent cx="7282815" cy="825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1.334431pt;width:573.414899pt;height:.634309pt;mso-position-horizontal-relative:page;mso-position-vertical-relative:paragraph;z-index:15729664" id="docshape21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spacing w:val="-2"/>
        </w:rPr>
        <w:t>Professional</w:t>
      </w:r>
      <w:r>
        <w:rPr>
          <w:color w:val="9A2F16"/>
          <w:spacing w:val="-9"/>
        </w:rPr>
        <w:t> </w:t>
      </w:r>
      <w:r>
        <w:rPr>
          <w:color w:val="9A2F16"/>
          <w:spacing w:val="-2"/>
        </w:rPr>
        <w:t>Experience</w:t>
      </w:r>
    </w:p>
    <w:p>
      <w:pPr>
        <w:pStyle w:val="BodyText"/>
        <w:spacing w:before="3"/>
        <w:rPr>
          <w:rFonts w:ascii="Trebuchet MS"/>
          <w:b/>
          <w:sz w:val="9"/>
        </w:rPr>
      </w:pPr>
    </w:p>
    <w:p>
      <w:pPr>
        <w:pStyle w:val="BodyText"/>
        <w:spacing w:after="0"/>
        <w:rPr>
          <w:rFonts w:ascii="Trebuchet MS"/>
          <w:b/>
          <w:sz w:val="9"/>
        </w:rPr>
        <w:sectPr>
          <w:type w:val="continuous"/>
          <w:pgSz w:w="11920" w:h="16860"/>
          <w:pgMar w:top="640" w:bottom="280" w:left="141" w:right="283"/>
        </w:sectPr>
      </w:pPr>
    </w:p>
    <w:p>
      <w:pPr>
        <w:pStyle w:val="Heading4"/>
        <w:spacing w:line="252" w:lineRule="auto"/>
        <w:ind w:right="92"/>
      </w:pPr>
      <w:r>
        <w:rPr>
          <w:spacing w:val="-6"/>
        </w:rPr>
        <w:t>Data</w:t>
      </w:r>
      <w:r>
        <w:rPr>
          <w:spacing w:val="-12"/>
        </w:rPr>
        <w:t> </w:t>
      </w:r>
      <w:r>
        <w:rPr>
          <w:spacing w:val="-6"/>
        </w:rPr>
        <w:t>Analytics</w:t>
      </w:r>
      <w:r>
        <w:rPr>
          <w:spacing w:val="-11"/>
        </w:rPr>
        <w:t> </w:t>
      </w:r>
      <w:r>
        <w:rPr>
          <w:spacing w:val="-6"/>
        </w:rPr>
        <w:t>Project </w:t>
      </w:r>
      <w:r>
        <w:rPr>
          <w:spacing w:val="-2"/>
        </w:rPr>
        <w:t>Manager</w:t>
      </w:r>
    </w:p>
    <w:p>
      <w:pPr>
        <w:spacing w:line="261" w:lineRule="auto" w:before="13"/>
        <w:ind w:left="87" w:right="23" w:firstLine="0"/>
        <w:jc w:val="left"/>
        <w:rPr>
          <w:i/>
          <w:sz w:val="21"/>
        </w:rPr>
      </w:pPr>
      <w:r>
        <w:rPr>
          <w:i/>
          <w:w w:val="120"/>
          <w:sz w:val="21"/>
        </w:rPr>
        <w:t>InsightHub </w:t>
      </w:r>
      <w:r>
        <w:rPr>
          <w:i/>
          <w:w w:val="120"/>
          <w:sz w:val="21"/>
        </w:rPr>
        <w:t>Analytics,</w:t>
      </w:r>
      <w:r>
        <w:rPr>
          <w:i/>
          <w:w w:val="120"/>
          <w:sz w:val="21"/>
        </w:rPr>
        <w:t> Boston, MA </w:t>
      </w:r>
      <w:r>
        <w:rPr>
          <w:i/>
          <w:sz w:val="21"/>
        </w:rPr>
        <w:t>| </w:t>
      </w:r>
      <w:r>
        <w:rPr>
          <w:i/>
          <w:w w:val="120"/>
          <w:sz w:val="21"/>
        </w:rPr>
        <w:t>May 2018 - Present</w:t>
      </w:r>
    </w:p>
    <w:p>
      <w:pPr>
        <w:spacing w:line="261" w:lineRule="auto" w:before="237"/>
        <w:ind w:left="87" w:right="329" w:firstLine="0"/>
        <w:jc w:val="left"/>
        <w:rPr>
          <w:i/>
          <w:sz w:val="21"/>
        </w:rPr>
      </w:pPr>
      <w:r>
        <w:rPr>
          <w:rFonts w:ascii="Trebuchet MS"/>
          <w:b/>
          <w:sz w:val="23"/>
        </w:rPr>
        <w:t>Reporting Analyst </w:t>
      </w:r>
      <w:r>
        <w:rPr>
          <w:i/>
          <w:w w:val="120"/>
          <w:sz w:val="21"/>
        </w:rPr>
        <w:t>OakTree </w:t>
      </w:r>
      <w:r>
        <w:rPr>
          <w:i/>
          <w:w w:val="120"/>
          <w:sz w:val="21"/>
        </w:rPr>
        <w:t>Financial,</w:t>
      </w:r>
      <w:r>
        <w:rPr>
          <w:i/>
          <w:w w:val="120"/>
          <w:sz w:val="21"/>
        </w:rPr>
        <w:t> Boston, MA </w:t>
      </w:r>
      <w:r>
        <w:rPr>
          <w:i/>
          <w:sz w:val="21"/>
        </w:rPr>
        <w:t>| </w:t>
      </w:r>
      <w:r>
        <w:rPr>
          <w:i/>
          <w:w w:val="120"/>
          <w:sz w:val="21"/>
        </w:rPr>
        <w:t>September 2014 -</w:t>
      </w:r>
    </w:p>
    <w:p>
      <w:pPr>
        <w:spacing w:before="3"/>
        <w:ind w:left="87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April</w:t>
      </w:r>
      <w:r>
        <w:rPr>
          <w:i/>
          <w:spacing w:val="22"/>
          <w:w w:val="120"/>
          <w:sz w:val="21"/>
        </w:rPr>
        <w:t> </w:t>
      </w:r>
      <w:r>
        <w:rPr>
          <w:i/>
          <w:spacing w:val="-4"/>
          <w:w w:val="120"/>
          <w:sz w:val="21"/>
        </w:rPr>
        <w:t>2018</w:t>
      </w:r>
    </w:p>
    <w:p>
      <w:pPr>
        <w:pStyle w:val="Heading2"/>
        <w:spacing w:before="22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ragraph">
                  <wp:posOffset>391445</wp:posOffset>
                </wp:positionV>
                <wp:extent cx="7282815" cy="825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0.822496pt;width:573.414899pt;height:.634309pt;mso-position-horizontal-relative:page;mso-position-vertical-relative:paragraph;z-index:15730176" id="docshape22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spacing w:val="-2"/>
        </w:rPr>
        <w:t>Education</w:t>
      </w:r>
    </w:p>
    <w:p>
      <w:pPr>
        <w:spacing w:line="252" w:lineRule="auto" w:before="192"/>
        <w:ind w:left="87" w:right="63" w:firstLine="0"/>
        <w:jc w:val="both"/>
        <w:rPr>
          <w:rFonts w:ascii="Trebuchet MS"/>
          <w:b/>
          <w:sz w:val="23"/>
        </w:rPr>
      </w:pPr>
      <w:r>
        <w:rPr>
          <w:rFonts w:ascii="Trebuchet MS"/>
          <w:b/>
          <w:spacing w:val="-4"/>
          <w:sz w:val="23"/>
        </w:rPr>
        <w:t>Bachelor</w:t>
      </w:r>
      <w:r>
        <w:rPr>
          <w:rFonts w:ascii="Trebuchet MS"/>
          <w:b/>
          <w:spacing w:val="-14"/>
          <w:sz w:val="23"/>
        </w:rPr>
        <w:t> </w:t>
      </w:r>
      <w:r>
        <w:rPr>
          <w:rFonts w:ascii="Trebuchet MS"/>
          <w:b/>
          <w:spacing w:val="-4"/>
          <w:sz w:val="23"/>
        </w:rPr>
        <w:t>of</w:t>
      </w:r>
      <w:r>
        <w:rPr>
          <w:rFonts w:ascii="Trebuchet MS"/>
          <w:b/>
          <w:spacing w:val="-13"/>
          <w:sz w:val="23"/>
        </w:rPr>
        <w:t> </w:t>
      </w:r>
      <w:r>
        <w:rPr>
          <w:rFonts w:ascii="Trebuchet MS"/>
          <w:b/>
          <w:spacing w:val="-4"/>
          <w:sz w:val="23"/>
        </w:rPr>
        <w:t>Science</w:t>
      </w:r>
      <w:r>
        <w:rPr>
          <w:rFonts w:ascii="Trebuchet MS"/>
          <w:b/>
          <w:spacing w:val="-13"/>
          <w:sz w:val="23"/>
        </w:rPr>
        <w:t> </w:t>
      </w:r>
      <w:r>
        <w:rPr>
          <w:rFonts w:ascii="Trebuchet MS"/>
          <w:b/>
          <w:spacing w:val="-4"/>
          <w:sz w:val="23"/>
        </w:rPr>
        <w:t>in </w:t>
      </w:r>
      <w:r>
        <w:rPr>
          <w:rFonts w:ascii="Trebuchet MS"/>
          <w:b/>
          <w:w w:val="95"/>
          <w:sz w:val="23"/>
        </w:rPr>
        <w:t>Information Systems </w:t>
      </w:r>
      <w:r>
        <w:rPr>
          <w:rFonts w:ascii="Trebuchet MS"/>
          <w:b/>
          <w:w w:val="80"/>
          <w:sz w:val="23"/>
        </w:rPr>
        <w:t>| </w:t>
      </w:r>
      <w:r>
        <w:rPr>
          <w:rFonts w:ascii="Trebuchet MS"/>
          <w:b/>
          <w:spacing w:val="-4"/>
          <w:sz w:val="23"/>
        </w:rPr>
        <w:t>2012</w:t>
      </w:r>
    </w:p>
    <w:p>
      <w:pPr>
        <w:pStyle w:val="ListParagraph"/>
        <w:numPr>
          <w:ilvl w:val="0"/>
          <w:numId w:val="1"/>
        </w:numPr>
        <w:tabs>
          <w:tab w:pos="289" w:val="left" w:leader="none"/>
        </w:tabs>
        <w:spacing w:line="240" w:lineRule="auto" w:before="137" w:after="0"/>
        <w:ind w:left="289" w:right="0" w:hanging="202"/>
        <w:jc w:val="left"/>
        <w:rPr>
          <w:sz w:val="21"/>
        </w:rPr>
      </w:pPr>
      <w:r>
        <w:rPr/>
        <w:br w:type="column"/>
      </w:r>
      <w:r>
        <w:rPr>
          <w:w w:val="125"/>
          <w:sz w:val="21"/>
        </w:rPr>
        <w:t>Led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migration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the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Power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BI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platform,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improving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report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accuracy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6"/>
          <w:w w:val="125"/>
          <w:sz w:val="21"/>
        </w:rPr>
        <w:t> </w:t>
      </w:r>
      <w:r>
        <w:rPr>
          <w:spacing w:val="-5"/>
          <w:w w:val="125"/>
          <w:sz w:val="21"/>
        </w:rPr>
        <w:t>28%</w:t>
      </w:r>
    </w:p>
    <w:p>
      <w:pPr>
        <w:pStyle w:val="ListParagraph"/>
        <w:numPr>
          <w:ilvl w:val="0"/>
          <w:numId w:val="1"/>
        </w:numPr>
        <w:tabs>
          <w:tab w:pos="290" w:val="left" w:leader="none"/>
        </w:tabs>
        <w:spacing w:line="261" w:lineRule="auto" w:before="87" w:after="0"/>
        <w:ind w:left="290" w:right="211" w:hanging="203"/>
        <w:jc w:val="left"/>
        <w:rPr>
          <w:sz w:val="21"/>
        </w:rPr>
      </w:pPr>
      <w:r>
        <w:rPr>
          <w:w w:val="125"/>
          <w:sz w:val="21"/>
        </w:rPr>
        <w:t>Delivered custom dashboards for executive leadership with automated weekly </w:t>
      </w:r>
      <w:r>
        <w:rPr>
          <w:spacing w:val="-2"/>
          <w:w w:val="125"/>
          <w:sz w:val="21"/>
        </w:rPr>
        <w:t>refreshes</w:t>
      </w:r>
    </w:p>
    <w:p>
      <w:pPr>
        <w:pStyle w:val="ListParagraph"/>
        <w:numPr>
          <w:ilvl w:val="0"/>
          <w:numId w:val="1"/>
        </w:numPr>
        <w:tabs>
          <w:tab w:pos="289" w:val="left" w:leader="none"/>
        </w:tabs>
        <w:spacing w:line="240" w:lineRule="auto" w:before="62" w:after="0"/>
        <w:ind w:left="289" w:right="0" w:hanging="202"/>
        <w:jc w:val="left"/>
        <w:rPr>
          <w:sz w:val="21"/>
        </w:rPr>
      </w:pPr>
      <w:r>
        <w:rPr>
          <w:spacing w:val="-2"/>
          <w:w w:val="130"/>
          <w:sz w:val="21"/>
        </w:rPr>
        <w:t>Worked</w:t>
      </w:r>
      <w:r>
        <w:rPr>
          <w:spacing w:val="-6"/>
          <w:w w:val="130"/>
          <w:sz w:val="21"/>
        </w:rPr>
        <w:t> </w:t>
      </w:r>
      <w:r>
        <w:rPr>
          <w:spacing w:val="-2"/>
          <w:w w:val="130"/>
          <w:sz w:val="21"/>
        </w:rPr>
        <w:t>with</w:t>
      </w:r>
      <w:r>
        <w:rPr>
          <w:spacing w:val="-6"/>
          <w:w w:val="130"/>
          <w:sz w:val="21"/>
        </w:rPr>
        <w:t> </w:t>
      </w:r>
      <w:r>
        <w:rPr>
          <w:spacing w:val="-2"/>
          <w:w w:val="130"/>
          <w:sz w:val="21"/>
        </w:rPr>
        <w:t>data</w:t>
      </w:r>
      <w:r>
        <w:rPr>
          <w:spacing w:val="-5"/>
          <w:w w:val="130"/>
          <w:sz w:val="21"/>
        </w:rPr>
        <w:t> </w:t>
      </w:r>
      <w:r>
        <w:rPr>
          <w:spacing w:val="-2"/>
          <w:w w:val="130"/>
          <w:sz w:val="21"/>
        </w:rPr>
        <w:t>engineers</w:t>
      </w:r>
      <w:r>
        <w:rPr>
          <w:spacing w:val="-6"/>
          <w:w w:val="130"/>
          <w:sz w:val="21"/>
        </w:rPr>
        <w:t> </w:t>
      </w:r>
      <w:r>
        <w:rPr>
          <w:spacing w:val="-2"/>
          <w:w w:val="130"/>
          <w:sz w:val="21"/>
        </w:rPr>
        <w:t>on</w:t>
      </w:r>
      <w:r>
        <w:rPr>
          <w:spacing w:val="-6"/>
          <w:w w:val="130"/>
          <w:sz w:val="21"/>
        </w:rPr>
        <w:t> </w:t>
      </w:r>
      <w:r>
        <w:rPr>
          <w:spacing w:val="-2"/>
          <w:w w:val="130"/>
          <w:sz w:val="21"/>
        </w:rPr>
        <w:t>streamlining</w:t>
      </w:r>
      <w:r>
        <w:rPr>
          <w:spacing w:val="-5"/>
          <w:w w:val="130"/>
          <w:sz w:val="21"/>
        </w:rPr>
        <w:t> </w:t>
      </w:r>
      <w:r>
        <w:rPr>
          <w:spacing w:val="-2"/>
          <w:w w:val="130"/>
          <w:sz w:val="21"/>
        </w:rPr>
        <w:t>ETL</w:t>
      </w:r>
      <w:r>
        <w:rPr>
          <w:spacing w:val="-6"/>
          <w:w w:val="130"/>
          <w:sz w:val="21"/>
        </w:rPr>
        <w:t> </w:t>
      </w:r>
      <w:r>
        <w:rPr>
          <w:spacing w:val="-2"/>
          <w:w w:val="130"/>
          <w:sz w:val="21"/>
        </w:rPr>
        <w:t>processes</w:t>
      </w:r>
    </w:p>
    <w:p>
      <w:pPr>
        <w:pStyle w:val="BodyText"/>
        <w:spacing w:before="173"/>
      </w:pPr>
    </w:p>
    <w:p>
      <w:pPr>
        <w:pStyle w:val="ListParagraph"/>
        <w:numPr>
          <w:ilvl w:val="0"/>
          <w:numId w:val="1"/>
        </w:numPr>
        <w:tabs>
          <w:tab w:pos="289" w:val="left" w:leader="none"/>
        </w:tabs>
        <w:spacing w:line="240" w:lineRule="auto" w:before="0" w:after="0"/>
        <w:ind w:left="289" w:right="0" w:hanging="202"/>
        <w:jc w:val="left"/>
        <w:rPr>
          <w:sz w:val="21"/>
        </w:rPr>
      </w:pPr>
      <w:r>
        <w:rPr>
          <w:spacing w:val="-2"/>
          <w:w w:val="130"/>
          <w:sz w:val="21"/>
        </w:rPr>
        <w:t>Created</w:t>
      </w:r>
      <w:r>
        <w:rPr>
          <w:spacing w:val="-3"/>
          <w:w w:val="130"/>
          <w:sz w:val="21"/>
        </w:rPr>
        <w:t> </w:t>
      </w:r>
      <w:r>
        <w:rPr>
          <w:spacing w:val="-2"/>
          <w:w w:val="130"/>
          <w:sz w:val="21"/>
        </w:rPr>
        <w:t>business</w:t>
      </w:r>
      <w:r>
        <w:rPr>
          <w:spacing w:val="-3"/>
          <w:w w:val="130"/>
          <w:sz w:val="21"/>
        </w:rPr>
        <w:t> </w:t>
      </w:r>
      <w:r>
        <w:rPr>
          <w:spacing w:val="-2"/>
          <w:w w:val="130"/>
          <w:sz w:val="21"/>
        </w:rPr>
        <w:t>metrics dashboards</w:t>
      </w:r>
      <w:r>
        <w:rPr>
          <w:spacing w:val="-3"/>
          <w:w w:val="130"/>
          <w:sz w:val="21"/>
        </w:rPr>
        <w:t> </w:t>
      </w:r>
      <w:r>
        <w:rPr>
          <w:spacing w:val="-2"/>
          <w:w w:val="130"/>
          <w:sz w:val="21"/>
        </w:rPr>
        <w:t>using</w:t>
      </w:r>
      <w:r>
        <w:rPr>
          <w:spacing w:val="-3"/>
          <w:w w:val="130"/>
          <w:sz w:val="21"/>
        </w:rPr>
        <w:t> </w:t>
      </w:r>
      <w:r>
        <w:rPr>
          <w:spacing w:val="-2"/>
          <w:w w:val="130"/>
          <w:sz w:val="21"/>
        </w:rPr>
        <w:t>Excel and</w:t>
      </w:r>
      <w:r>
        <w:rPr>
          <w:spacing w:val="-3"/>
          <w:w w:val="130"/>
          <w:sz w:val="21"/>
        </w:rPr>
        <w:t> </w:t>
      </w:r>
      <w:r>
        <w:rPr>
          <w:spacing w:val="-2"/>
          <w:w w:val="130"/>
          <w:sz w:val="21"/>
        </w:rPr>
        <w:t>Tableau</w:t>
      </w:r>
    </w:p>
    <w:p>
      <w:pPr>
        <w:pStyle w:val="ListParagraph"/>
        <w:numPr>
          <w:ilvl w:val="0"/>
          <w:numId w:val="1"/>
        </w:numPr>
        <w:tabs>
          <w:tab w:pos="289" w:val="left" w:leader="none"/>
        </w:tabs>
        <w:spacing w:line="240" w:lineRule="auto" w:before="86" w:after="0"/>
        <w:ind w:left="289" w:right="0" w:hanging="202"/>
        <w:jc w:val="left"/>
        <w:rPr>
          <w:sz w:val="21"/>
        </w:rPr>
      </w:pPr>
      <w:r>
        <w:rPr>
          <w:w w:val="125"/>
          <w:sz w:val="21"/>
        </w:rPr>
        <w:t>Collaborated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sales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leadership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on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data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strategy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monthly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goal</w:t>
      </w:r>
      <w:r>
        <w:rPr>
          <w:spacing w:val="2"/>
          <w:w w:val="125"/>
          <w:sz w:val="21"/>
        </w:rPr>
        <w:t> </w:t>
      </w:r>
      <w:r>
        <w:rPr>
          <w:spacing w:val="-2"/>
          <w:w w:val="125"/>
          <w:sz w:val="21"/>
        </w:rPr>
        <w:t>tracking</w:t>
      </w:r>
    </w:p>
    <w:p>
      <w:pPr>
        <w:pStyle w:val="ListParagraph"/>
        <w:numPr>
          <w:ilvl w:val="0"/>
          <w:numId w:val="1"/>
        </w:numPr>
        <w:tabs>
          <w:tab w:pos="289" w:val="left" w:leader="none"/>
        </w:tabs>
        <w:spacing w:line="240" w:lineRule="auto" w:before="86" w:after="0"/>
        <w:ind w:left="289" w:right="0" w:hanging="202"/>
        <w:jc w:val="left"/>
        <w:rPr>
          <w:sz w:val="21"/>
        </w:rPr>
      </w:pPr>
      <w:r>
        <w:rPr>
          <w:w w:val="125"/>
          <w:sz w:val="21"/>
        </w:rPr>
        <w:t>Reduced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manual</w:t>
      </w:r>
      <w:r>
        <w:rPr>
          <w:spacing w:val="19"/>
          <w:w w:val="125"/>
          <w:sz w:val="21"/>
        </w:rPr>
        <w:t> </w:t>
      </w:r>
      <w:r>
        <w:rPr>
          <w:w w:val="125"/>
          <w:sz w:val="21"/>
        </w:rPr>
        <w:t>reporting</w:t>
      </w:r>
      <w:r>
        <w:rPr>
          <w:spacing w:val="19"/>
          <w:w w:val="125"/>
          <w:sz w:val="21"/>
        </w:rPr>
        <w:t> </w:t>
      </w:r>
      <w:r>
        <w:rPr>
          <w:w w:val="125"/>
          <w:sz w:val="21"/>
        </w:rPr>
        <w:t>time</w:t>
      </w:r>
      <w:r>
        <w:rPr>
          <w:spacing w:val="19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19"/>
          <w:w w:val="125"/>
          <w:sz w:val="21"/>
        </w:rPr>
        <w:t> </w:t>
      </w:r>
      <w:r>
        <w:rPr>
          <w:spacing w:val="-5"/>
          <w:w w:val="125"/>
          <w:sz w:val="21"/>
        </w:rPr>
        <w:t>70%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7"/>
      </w:pPr>
    </w:p>
    <w:p>
      <w:pPr>
        <w:pStyle w:val="BodyText"/>
        <w:ind w:left="87"/>
      </w:pPr>
      <w:r>
        <w:rPr>
          <w:w w:val="125"/>
        </w:rPr>
        <w:t>San</w:t>
      </w:r>
      <w:r>
        <w:rPr>
          <w:spacing w:val="4"/>
          <w:w w:val="125"/>
        </w:rPr>
        <w:t> </w:t>
      </w:r>
      <w:r>
        <w:rPr>
          <w:w w:val="125"/>
        </w:rPr>
        <w:t>Diego</w:t>
      </w:r>
      <w:r>
        <w:rPr>
          <w:spacing w:val="5"/>
          <w:w w:val="125"/>
        </w:rPr>
        <w:t> </w:t>
      </w:r>
      <w:r>
        <w:rPr>
          <w:w w:val="125"/>
        </w:rPr>
        <w:t>State</w:t>
      </w:r>
      <w:r>
        <w:rPr>
          <w:spacing w:val="5"/>
          <w:w w:val="125"/>
        </w:rPr>
        <w:t> </w:t>
      </w:r>
      <w:r>
        <w:rPr>
          <w:w w:val="125"/>
        </w:rPr>
        <w:t>University,</w:t>
      </w:r>
      <w:r>
        <w:rPr>
          <w:spacing w:val="5"/>
          <w:w w:val="125"/>
        </w:rPr>
        <w:t> </w:t>
      </w:r>
      <w:r>
        <w:rPr>
          <w:w w:val="125"/>
        </w:rPr>
        <w:t>San</w:t>
      </w:r>
      <w:r>
        <w:rPr>
          <w:spacing w:val="4"/>
          <w:w w:val="125"/>
        </w:rPr>
        <w:t> </w:t>
      </w:r>
      <w:r>
        <w:rPr>
          <w:w w:val="125"/>
        </w:rPr>
        <w:t>Diego,</w:t>
      </w:r>
      <w:r>
        <w:rPr>
          <w:spacing w:val="5"/>
          <w:w w:val="125"/>
        </w:rPr>
        <w:t> </w:t>
      </w:r>
      <w:r>
        <w:rPr>
          <w:spacing w:val="-5"/>
          <w:w w:val="125"/>
        </w:rPr>
        <w:t>CA</w:t>
      </w:r>
    </w:p>
    <w:sectPr>
      <w:type w:val="continuous"/>
      <w:pgSz w:w="11920" w:h="16860"/>
      <w:pgMar w:top="640" w:bottom="280" w:left="141" w:right="283"/>
      <w:cols w:num="2" w:equalWidth="0">
        <w:col w:w="2449" w:space="88"/>
        <w:col w:w="89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90" w:hanging="2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65" w:hanging="20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31" w:hanging="2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97" w:hanging="2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62" w:hanging="2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28" w:hanging="2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94" w:hanging="2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60" w:hanging="2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25" w:hanging="20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975"/>
      <w:outlineLvl w:val="1"/>
    </w:pPr>
    <w:rPr>
      <w:rFonts w:ascii="Trebuchet MS" w:hAnsi="Trebuchet MS" w:eastAsia="Trebuchet MS" w:cs="Trebuchet MS"/>
      <w:b/>
      <w:bCs/>
      <w:sz w:val="73"/>
      <w:szCs w:val="7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6"/>
      <w:ind w:left="87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3"/>
      <w:ind w:left="975"/>
      <w:outlineLvl w:val="3"/>
    </w:pPr>
    <w:rPr>
      <w:rFonts w:ascii="Trebuchet MS" w:hAnsi="Trebuchet MS" w:eastAsia="Trebuchet MS" w:cs="Trebuchet MS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96"/>
      <w:ind w:left="87" w:right="63"/>
      <w:jc w:val="both"/>
      <w:outlineLvl w:val="4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87"/>
      <w:outlineLvl w:val="5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289" w:hanging="20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2026-01-22T17:05:17Z</dcterms:created>
  <dcterms:modified xsi:type="dcterms:W3CDTF">2026-01-22T17:05:17Z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