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78"/>
        <w:ind w:left="0" w:firstLine="0"/>
        <w:rPr>
          <w:rFonts w:ascii="Times New Roman"/>
          <w:sz w:val="45"/>
        </w:rPr>
      </w:pPr>
      <w:r>
        <w:rPr>
          <w:rFonts w:ascii="Times New Roman"/>
          <w:sz w:val="4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1" filled="true" fillcolor="#f98b7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F98B78"/>
        </w:rPr>
        <w:t>Blake</w:t>
      </w:r>
      <w:r>
        <w:rPr>
          <w:color w:val="F98B78"/>
          <w:spacing w:val="-1"/>
        </w:rPr>
        <w:t> </w:t>
      </w:r>
      <w:r>
        <w:rPr>
          <w:color w:val="F98B78"/>
          <w:spacing w:val="-4"/>
        </w:rPr>
        <w:t>Allen</w:t>
      </w:r>
    </w:p>
    <w:p>
      <w:pPr>
        <w:pStyle w:val="Heading3"/>
      </w:pPr>
      <w:r>
        <w:rPr/>
        <w:t>Travel</w:t>
      </w:r>
      <w:r>
        <w:rPr>
          <w:spacing w:val="-4"/>
        </w:rPr>
        <w:t> </w:t>
      </w:r>
      <w:r>
        <w:rPr/>
        <w:t>Occupational</w:t>
      </w:r>
      <w:r>
        <w:rPr>
          <w:spacing w:val="-4"/>
        </w:rPr>
        <w:t> </w:t>
      </w:r>
      <w:r>
        <w:rPr>
          <w:spacing w:val="-2"/>
        </w:rPr>
        <w:t>Therapist</w:t>
      </w:r>
    </w:p>
    <w:p>
      <w:pPr>
        <w:pStyle w:val="BodyText"/>
        <w:spacing w:before="84"/>
        <w:ind w:left="6" w:firstLine="0"/>
        <w:jc w:val="center"/>
      </w:pPr>
      <w:r>
        <w:rPr>
          <w:color w:val="F98B78"/>
          <w:spacing w:val="-2"/>
          <w:w w:val="120"/>
        </w:rPr>
        <w:t>City,</w:t>
      </w:r>
      <w:r>
        <w:rPr>
          <w:color w:val="F98B78"/>
          <w:spacing w:val="-14"/>
          <w:w w:val="120"/>
        </w:rPr>
        <w:t> </w:t>
      </w:r>
      <w:r>
        <w:rPr>
          <w:color w:val="F98B78"/>
          <w:spacing w:val="-5"/>
          <w:w w:val="120"/>
        </w:rPr>
        <w:t>ST</w:t>
      </w:r>
    </w:p>
    <w:p>
      <w:pPr>
        <w:pStyle w:val="BodyText"/>
        <w:tabs>
          <w:tab w:pos="3815" w:val="left" w:leader="none"/>
          <w:tab w:pos="9083" w:val="left" w:leader="none"/>
        </w:tabs>
        <w:spacing w:before="175"/>
        <w:ind w:left="63" w:firstLine="0"/>
      </w:pPr>
      <w:r>
        <w:rPr>
          <w:color w:val="F98B78"/>
          <w:w w:val="110"/>
        </w:rPr>
        <w:t>(123)</w:t>
      </w:r>
      <w:r>
        <w:rPr>
          <w:color w:val="F98B78"/>
          <w:spacing w:val="-8"/>
          <w:w w:val="110"/>
        </w:rPr>
        <w:t> </w:t>
      </w:r>
      <w:r>
        <w:rPr>
          <w:color w:val="F98B78"/>
          <w:w w:val="110"/>
        </w:rPr>
        <w:t>456-</w:t>
      </w:r>
      <w:r>
        <w:rPr>
          <w:color w:val="F98B78"/>
          <w:spacing w:val="-4"/>
          <w:w w:val="110"/>
        </w:rPr>
        <w:t>7890</w:t>
      </w:r>
      <w:r>
        <w:rPr>
          <w:color w:val="F98B78"/>
        </w:rPr>
        <w:tab/>
      </w:r>
      <w:hyperlink r:id="rId5">
        <w:r>
          <w:rPr>
            <w:color w:val="F98B78"/>
            <w:spacing w:val="-2"/>
            <w:w w:val="115"/>
          </w:rPr>
          <w:t>loganhall@email.com</w:t>
        </w:r>
      </w:hyperlink>
      <w:r>
        <w:rPr>
          <w:color w:val="F98B78"/>
        </w:rPr>
        <w:tab/>
      </w:r>
      <w:r>
        <w:rPr>
          <w:color w:val="F98B78"/>
          <w:spacing w:val="-2"/>
          <w:w w:val="120"/>
        </w:rPr>
        <w:t>Portfolio</w:t>
      </w:r>
    </w:p>
    <w:p>
      <w:pPr>
        <w:pStyle w:val="BodyText"/>
        <w:spacing w:before="9"/>
        <w:ind w:left="0" w:firstLine="0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106281</wp:posOffset>
                </wp:positionV>
                <wp:extent cx="6412865" cy="2476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8.368592pt;width:504.90958pt;height:1.902926pt;mso-position-horizontal-relative:page;mso-position-vertical-relative:paragraph;z-index:-15728640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61"/>
        <w:rPr>
          <w:rFonts w:ascii="Calibri"/>
        </w:rPr>
      </w:pPr>
      <w:r>
        <w:rPr>
          <w:rFonts w:ascii="Calibri"/>
          <w:w w:val="125"/>
        </w:rPr>
        <w:t>Adaptable Therapist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with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national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experience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across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diverse clinical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spacing w:val="-2"/>
          <w:w w:val="125"/>
        </w:rPr>
        <w:t>settings</w:t>
      </w:r>
    </w:p>
    <w:p>
      <w:pPr>
        <w:pStyle w:val="BodyText"/>
        <w:spacing w:line="259" w:lineRule="auto"/>
        <w:ind w:left="63" w:firstLine="0"/>
      </w:pPr>
      <w:r>
        <w:rPr>
          <w:w w:val="120"/>
        </w:rPr>
        <w:t>Licensed Occupational Therapist with four years of experience in short-term contracts across rehab, SNF, and acute care settings. Known for flexibility, fast onboarding, and delivering consistent patient outcomes regardless of location.</w:t>
      </w:r>
    </w:p>
    <w:p>
      <w:pPr>
        <w:pStyle w:val="BodyText"/>
        <w:spacing w:before="57"/>
        <w:ind w:left="0" w:firstLine="0"/>
        <w:rPr>
          <w:sz w:val="30"/>
        </w:rPr>
      </w:pPr>
    </w:p>
    <w:p>
      <w:pPr>
        <w:pStyle w:val="Heading2"/>
      </w:pPr>
      <w:r>
        <w:rPr>
          <w:color w:val="F98B78"/>
        </w:rPr>
        <w:t>Key</w:t>
      </w:r>
      <w:r>
        <w:rPr>
          <w:color w:val="F98B78"/>
          <w:spacing w:val="-19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6"/>
        <w:ind w:left="0" w:firstLine="0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48631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829275pt;width:504.90958pt;height:.634309pt;mso-position-horizontal-relative:page;mso-position-vertical-relative:paragraph;z-index:-15728128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61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Travel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assignment</w:t>
      </w:r>
      <w:r>
        <w:rPr>
          <w:spacing w:val="15"/>
          <w:w w:val="120"/>
          <w:sz w:val="23"/>
        </w:rPr>
        <w:t> </w:t>
      </w:r>
      <w:r>
        <w:rPr>
          <w:spacing w:val="-2"/>
          <w:w w:val="120"/>
          <w:sz w:val="23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Quick</w:t>
      </w:r>
      <w:r>
        <w:rPr>
          <w:spacing w:val="-2"/>
          <w:w w:val="125"/>
          <w:sz w:val="23"/>
        </w:rPr>
        <w:t> onboarding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Multi-setting</w:t>
      </w:r>
      <w:r>
        <w:rPr>
          <w:spacing w:val="13"/>
          <w:w w:val="120"/>
          <w:sz w:val="23"/>
        </w:rPr>
        <w:t> </w:t>
      </w:r>
      <w:r>
        <w:rPr>
          <w:spacing w:val="-2"/>
          <w:w w:val="120"/>
          <w:sz w:val="23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spacing w:val="-2"/>
          <w:w w:val="125"/>
          <w:sz w:val="23"/>
        </w:rPr>
        <w:t>Electronic</w:t>
      </w:r>
      <w:r>
        <w:rPr>
          <w:spacing w:val="6"/>
          <w:w w:val="125"/>
          <w:sz w:val="23"/>
        </w:rPr>
        <w:t> </w:t>
      </w:r>
      <w:r>
        <w:rPr>
          <w:spacing w:val="-2"/>
          <w:w w:val="125"/>
          <w:sz w:val="23"/>
        </w:rPr>
        <w:t>documentation</w:t>
      </w:r>
      <w:r>
        <w:rPr>
          <w:spacing w:val="7"/>
          <w:w w:val="125"/>
          <w:sz w:val="23"/>
        </w:rPr>
        <w:t> </w:t>
      </w:r>
      <w:r>
        <w:rPr>
          <w:spacing w:val="-2"/>
          <w:w w:val="125"/>
          <w:sz w:val="23"/>
        </w:rPr>
        <w:t>systems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Team</w:t>
      </w:r>
      <w:r>
        <w:rPr>
          <w:spacing w:val="-3"/>
          <w:w w:val="120"/>
          <w:sz w:val="23"/>
        </w:rPr>
        <w:t> </w:t>
      </w:r>
      <w:r>
        <w:rPr>
          <w:spacing w:val="-2"/>
          <w:w w:val="120"/>
          <w:sz w:val="23"/>
        </w:rPr>
        <w:t>collaboration</w:t>
      </w:r>
    </w:p>
    <w:p>
      <w:pPr>
        <w:pStyle w:val="Heading2"/>
        <w:spacing w:before="303"/>
      </w:pPr>
      <w:r>
        <w:rPr>
          <w:color w:val="F98B78"/>
        </w:rPr>
        <w:t>Professional</w:t>
      </w:r>
      <w:r>
        <w:rPr>
          <w:color w:val="F98B78"/>
          <w:spacing w:val="11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6"/>
        <w:ind w:left="0" w:firstLine="0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48697</wp:posOffset>
                </wp:positionV>
                <wp:extent cx="641286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834441pt;width:504.90958pt;height:.634309pt;mso-position-horizontal-relative:page;mso-position-vertical-relative:paragraph;z-index:-15727616;mso-wrap-distance-left:0;mso-wrap-distance-right:0" id="docshape4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65"/>
      </w:pPr>
      <w:r>
        <w:rPr>
          <w:color w:val="F98B78"/>
          <w:spacing w:val="-2"/>
        </w:rPr>
        <w:t>Travel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Occupational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Therapist</w:t>
      </w:r>
    </w:p>
    <w:p>
      <w:pPr>
        <w:tabs>
          <w:tab w:pos="7777" w:val="left" w:leader="none"/>
        </w:tabs>
        <w:spacing w:before="49"/>
        <w:ind w:left="63" w:right="0" w:firstLine="0"/>
        <w:jc w:val="left"/>
        <w:rPr>
          <w:i/>
          <w:sz w:val="23"/>
        </w:rPr>
      </w:pPr>
      <w:r>
        <w:rPr>
          <w:i/>
          <w:color w:val="F98B78"/>
          <w:w w:val="125"/>
          <w:sz w:val="23"/>
        </w:rPr>
        <w:t>Allied</w:t>
      </w:r>
      <w:r>
        <w:rPr>
          <w:i/>
          <w:color w:val="F98B78"/>
          <w:spacing w:val="-9"/>
          <w:w w:val="125"/>
          <w:sz w:val="23"/>
        </w:rPr>
        <w:t> </w:t>
      </w:r>
      <w:r>
        <w:rPr>
          <w:i/>
          <w:color w:val="F98B78"/>
          <w:w w:val="125"/>
          <w:sz w:val="23"/>
        </w:rPr>
        <w:t>Rehab</w:t>
      </w:r>
      <w:r>
        <w:rPr>
          <w:i/>
          <w:color w:val="F98B78"/>
          <w:spacing w:val="-8"/>
          <w:w w:val="125"/>
          <w:sz w:val="23"/>
        </w:rPr>
        <w:t> </w:t>
      </w:r>
      <w:r>
        <w:rPr>
          <w:i/>
          <w:color w:val="F98B78"/>
          <w:w w:val="125"/>
          <w:sz w:val="23"/>
        </w:rPr>
        <w:t>Services,</w:t>
      </w:r>
      <w:r>
        <w:rPr>
          <w:i/>
          <w:color w:val="F98B78"/>
          <w:spacing w:val="-8"/>
          <w:w w:val="125"/>
          <w:sz w:val="23"/>
        </w:rPr>
        <w:t> </w:t>
      </w:r>
      <w:r>
        <w:rPr>
          <w:i/>
          <w:color w:val="F98B78"/>
          <w:spacing w:val="-2"/>
          <w:w w:val="125"/>
          <w:sz w:val="23"/>
        </w:rPr>
        <w:t>Nationwide</w:t>
      </w:r>
      <w:r>
        <w:rPr>
          <w:i/>
          <w:color w:val="F98B78"/>
          <w:sz w:val="23"/>
        </w:rPr>
        <w:tab/>
      </w:r>
      <w:r>
        <w:rPr>
          <w:i/>
          <w:color w:val="F98B78"/>
          <w:w w:val="115"/>
          <w:sz w:val="23"/>
        </w:rPr>
        <w:t>March</w:t>
      </w:r>
      <w:r>
        <w:rPr>
          <w:i/>
          <w:color w:val="F98B78"/>
          <w:spacing w:val="-2"/>
          <w:w w:val="115"/>
          <w:sz w:val="23"/>
        </w:rPr>
        <w:t> </w:t>
      </w:r>
      <w:r>
        <w:rPr>
          <w:i/>
          <w:color w:val="F98B78"/>
          <w:w w:val="115"/>
          <w:sz w:val="23"/>
        </w:rPr>
        <w:t>2021</w:t>
      </w:r>
      <w:r>
        <w:rPr>
          <w:i/>
          <w:color w:val="F98B78"/>
          <w:spacing w:val="-1"/>
          <w:w w:val="115"/>
          <w:sz w:val="23"/>
        </w:rPr>
        <w:t> </w:t>
      </w:r>
      <w:r>
        <w:rPr>
          <w:i/>
          <w:color w:val="F98B78"/>
          <w:w w:val="115"/>
          <w:sz w:val="23"/>
        </w:rPr>
        <w:t>-</w:t>
      </w:r>
      <w:r>
        <w:rPr>
          <w:i/>
          <w:color w:val="F98B78"/>
          <w:spacing w:val="-1"/>
          <w:w w:val="115"/>
          <w:sz w:val="23"/>
        </w:rPr>
        <w:t> </w:t>
      </w:r>
      <w:r>
        <w:rPr>
          <w:i/>
          <w:color w:val="F98B78"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Completed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assignments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in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10+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facilities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across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five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states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87" w:after="0"/>
        <w:ind w:left="393" w:right="741" w:hanging="305"/>
        <w:jc w:val="left"/>
        <w:rPr>
          <w:sz w:val="23"/>
        </w:rPr>
      </w:pPr>
      <w:r>
        <w:rPr>
          <w:w w:val="120"/>
          <w:sz w:val="23"/>
        </w:rPr>
        <w:t>Treated patients recovering from orthopedic surgeries, neurological events, and </w:t>
      </w:r>
      <w:r>
        <w:rPr>
          <w:spacing w:val="-2"/>
          <w:w w:val="120"/>
          <w:sz w:val="23"/>
        </w:rPr>
        <w:t>deconditioning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6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Maintained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90%+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productivity rate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across </w:t>
      </w:r>
      <w:r>
        <w:rPr>
          <w:spacing w:val="-2"/>
          <w:w w:val="120"/>
          <w:sz w:val="23"/>
        </w:rPr>
        <w:t>contracts</w:t>
      </w:r>
    </w:p>
    <w:p>
      <w:pPr>
        <w:pStyle w:val="Heading4"/>
        <w:spacing w:before="179"/>
      </w:pPr>
      <w:r>
        <w:rPr>
          <w:color w:val="F98B78"/>
          <w:spacing w:val="-2"/>
        </w:rPr>
        <w:t>Occupational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Therapist</w:t>
      </w:r>
    </w:p>
    <w:p>
      <w:pPr>
        <w:tabs>
          <w:tab w:pos="7228" w:val="left" w:leader="none"/>
        </w:tabs>
        <w:spacing w:before="49"/>
        <w:ind w:left="63" w:right="0" w:firstLine="0"/>
        <w:jc w:val="left"/>
        <w:rPr>
          <w:i/>
          <w:sz w:val="23"/>
        </w:rPr>
      </w:pPr>
      <w:r>
        <w:rPr>
          <w:i/>
          <w:color w:val="F98B78"/>
          <w:w w:val="120"/>
          <w:sz w:val="23"/>
        </w:rPr>
        <w:t>Therapy</w:t>
      </w:r>
      <w:r>
        <w:rPr>
          <w:i/>
          <w:color w:val="F98B78"/>
          <w:spacing w:val="44"/>
          <w:w w:val="120"/>
          <w:sz w:val="23"/>
        </w:rPr>
        <w:t> </w:t>
      </w:r>
      <w:r>
        <w:rPr>
          <w:i/>
          <w:color w:val="F98B78"/>
          <w:w w:val="120"/>
          <w:sz w:val="23"/>
        </w:rPr>
        <w:t>On-Demand,</w:t>
      </w:r>
      <w:r>
        <w:rPr>
          <w:i/>
          <w:color w:val="F98B78"/>
          <w:spacing w:val="44"/>
          <w:w w:val="120"/>
          <w:sz w:val="23"/>
        </w:rPr>
        <w:t> </w:t>
      </w:r>
      <w:r>
        <w:rPr>
          <w:i/>
          <w:color w:val="F98B78"/>
          <w:w w:val="120"/>
          <w:sz w:val="23"/>
        </w:rPr>
        <w:t>Phoenix,</w:t>
      </w:r>
      <w:r>
        <w:rPr>
          <w:i/>
          <w:color w:val="F98B78"/>
          <w:spacing w:val="44"/>
          <w:w w:val="120"/>
          <w:sz w:val="23"/>
        </w:rPr>
        <w:t> </w:t>
      </w:r>
      <w:r>
        <w:rPr>
          <w:i/>
          <w:color w:val="F98B78"/>
          <w:spacing w:val="-5"/>
          <w:w w:val="120"/>
          <w:sz w:val="23"/>
        </w:rPr>
        <w:t>AZ</w:t>
      </w:r>
      <w:r>
        <w:rPr>
          <w:i/>
          <w:color w:val="F98B78"/>
          <w:sz w:val="23"/>
        </w:rPr>
        <w:tab/>
      </w:r>
      <w:r>
        <w:rPr>
          <w:i/>
          <w:color w:val="F98B78"/>
          <w:w w:val="120"/>
          <w:sz w:val="23"/>
        </w:rPr>
        <w:t>June</w:t>
      </w:r>
      <w:r>
        <w:rPr>
          <w:i/>
          <w:color w:val="F98B78"/>
          <w:spacing w:val="7"/>
          <w:w w:val="120"/>
          <w:sz w:val="23"/>
        </w:rPr>
        <w:t> </w:t>
      </w:r>
      <w:r>
        <w:rPr>
          <w:i/>
          <w:color w:val="F98B78"/>
          <w:w w:val="120"/>
          <w:sz w:val="23"/>
        </w:rPr>
        <w:t>2019</w:t>
      </w:r>
      <w:r>
        <w:rPr>
          <w:i/>
          <w:color w:val="F98B78"/>
          <w:spacing w:val="8"/>
          <w:w w:val="120"/>
          <w:sz w:val="23"/>
        </w:rPr>
        <w:t> </w:t>
      </w:r>
      <w:r>
        <w:rPr>
          <w:i/>
          <w:color w:val="F98B78"/>
          <w:w w:val="120"/>
          <w:sz w:val="23"/>
        </w:rPr>
        <w:t>-</w:t>
      </w:r>
      <w:r>
        <w:rPr>
          <w:i/>
          <w:color w:val="F98B78"/>
          <w:spacing w:val="8"/>
          <w:w w:val="120"/>
          <w:sz w:val="23"/>
        </w:rPr>
        <w:t> </w:t>
      </w:r>
      <w:r>
        <w:rPr>
          <w:i/>
          <w:color w:val="F98B78"/>
          <w:w w:val="120"/>
          <w:sz w:val="23"/>
        </w:rPr>
        <w:t>February</w:t>
      </w:r>
      <w:r>
        <w:rPr>
          <w:i/>
          <w:color w:val="F98B78"/>
          <w:spacing w:val="7"/>
          <w:w w:val="120"/>
          <w:sz w:val="23"/>
        </w:rPr>
        <w:t> </w:t>
      </w:r>
      <w:r>
        <w:rPr>
          <w:i/>
          <w:color w:val="F98B78"/>
          <w:spacing w:val="-4"/>
          <w:w w:val="120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Filled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urgent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OT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vacancies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in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skilled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nursing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0"/>
          <w:w w:val="125"/>
          <w:sz w:val="23"/>
        </w:rPr>
        <w:t> </w:t>
      </w:r>
      <w:r>
        <w:rPr>
          <w:w w:val="125"/>
          <w:sz w:val="23"/>
        </w:rPr>
        <w:t>home</w:t>
      </w:r>
      <w:r>
        <w:rPr>
          <w:spacing w:val="-10"/>
          <w:w w:val="125"/>
          <w:sz w:val="23"/>
        </w:rPr>
        <w:t> </w:t>
      </w:r>
      <w:r>
        <w:rPr>
          <w:spacing w:val="-2"/>
          <w:w w:val="125"/>
          <w:sz w:val="23"/>
        </w:rPr>
        <w:t>health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Adjusted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treatment</w:t>
      </w:r>
      <w:r>
        <w:rPr>
          <w:spacing w:val="22"/>
          <w:w w:val="120"/>
          <w:sz w:val="23"/>
        </w:rPr>
        <w:t> </w:t>
      </w:r>
      <w:r>
        <w:rPr>
          <w:w w:val="120"/>
          <w:sz w:val="23"/>
        </w:rPr>
        <w:t>plans</w:t>
      </w:r>
      <w:r>
        <w:rPr>
          <w:spacing w:val="22"/>
          <w:w w:val="120"/>
          <w:sz w:val="23"/>
        </w:rPr>
        <w:t> </w:t>
      </w:r>
      <w:r>
        <w:rPr>
          <w:w w:val="120"/>
          <w:sz w:val="23"/>
        </w:rPr>
        <w:t>quickly</w:t>
      </w:r>
      <w:r>
        <w:rPr>
          <w:spacing w:val="21"/>
          <w:w w:val="120"/>
          <w:sz w:val="23"/>
        </w:rPr>
        <w:t> </w:t>
      </w:r>
      <w:r>
        <w:rPr>
          <w:w w:val="120"/>
          <w:sz w:val="23"/>
        </w:rPr>
        <w:t>based</w:t>
      </w:r>
      <w:r>
        <w:rPr>
          <w:spacing w:val="22"/>
          <w:w w:val="120"/>
          <w:sz w:val="23"/>
        </w:rPr>
        <w:t> </w:t>
      </w:r>
      <w:r>
        <w:rPr>
          <w:w w:val="120"/>
          <w:sz w:val="23"/>
        </w:rPr>
        <w:t>on</w:t>
      </w:r>
      <w:r>
        <w:rPr>
          <w:spacing w:val="22"/>
          <w:w w:val="120"/>
          <w:sz w:val="23"/>
        </w:rPr>
        <w:t> </w:t>
      </w:r>
      <w:r>
        <w:rPr>
          <w:w w:val="120"/>
          <w:sz w:val="23"/>
        </w:rPr>
        <w:t>changing</w:t>
      </w:r>
      <w:r>
        <w:rPr>
          <w:spacing w:val="22"/>
          <w:w w:val="120"/>
          <w:sz w:val="23"/>
        </w:rPr>
        <w:t> </w:t>
      </w:r>
      <w:r>
        <w:rPr>
          <w:w w:val="120"/>
          <w:sz w:val="23"/>
        </w:rPr>
        <w:t>facility</w:t>
      </w:r>
      <w:r>
        <w:rPr>
          <w:spacing w:val="21"/>
          <w:w w:val="120"/>
          <w:sz w:val="23"/>
        </w:rPr>
        <w:t> </w:t>
      </w:r>
      <w:r>
        <w:rPr>
          <w:spacing w:val="-2"/>
          <w:w w:val="120"/>
          <w:sz w:val="23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8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Earned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positive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feedback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from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site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managers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1"/>
          <w:w w:val="120"/>
          <w:sz w:val="23"/>
        </w:rPr>
        <w:t> </w:t>
      </w:r>
      <w:r>
        <w:rPr>
          <w:spacing w:val="-2"/>
          <w:w w:val="120"/>
          <w:sz w:val="23"/>
        </w:rPr>
        <w:t>reliability</w:t>
      </w:r>
    </w:p>
    <w:p>
      <w:pPr>
        <w:pStyle w:val="BodyText"/>
        <w:spacing w:before="22"/>
        <w:ind w:left="0" w:firstLine="0"/>
      </w:pPr>
    </w:p>
    <w:p>
      <w:pPr>
        <w:pStyle w:val="Heading2"/>
        <w:spacing w:before="1"/>
      </w:pPr>
      <w:r>
        <w:rPr>
          <w:color w:val="F98B78"/>
          <w:spacing w:val="-2"/>
        </w:rPr>
        <w:t>Education</w:t>
      </w:r>
    </w:p>
    <w:p>
      <w:pPr>
        <w:pStyle w:val="BodyText"/>
        <w:spacing w:before="5"/>
        <w:ind w:left="0" w:firstLine="0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580011</wp:posOffset>
                </wp:positionH>
                <wp:positionV relativeFrom="paragraph">
                  <wp:posOffset>48201</wp:posOffset>
                </wp:positionV>
                <wp:extent cx="641286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795377pt;width:504.90958pt;height:.634309pt;mso-position-horizontal-relative:page;mso-position-vertical-relative:paragraph;z-index:-15727104;mso-wrap-distance-left:0;mso-wrap-distance-right:0" id="docshape5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1"/>
        <w:ind w:left="63" w:firstLine="0"/>
      </w:pPr>
      <w:r>
        <w:rPr>
          <w:spacing w:val="2"/>
          <w:w w:val="110"/>
        </w:rPr>
        <w:t>Northeastern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8"/>
          <w:w w:val="110"/>
        </w:rPr>
        <w:t> </w:t>
      </w:r>
      <w:r>
        <w:rPr>
          <w:spacing w:val="2"/>
        </w:rPr>
        <w:t>|</w:t>
      </w:r>
      <w:r>
        <w:rPr>
          <w:spacing w:val="48"/>
          <w:w w:val="110"/>
        </w:rPr>
        <w:t> </w:t>
      </w:r>
      <w:r>
        <w:rPr>
          <w:spacing w:val="-4"/>
          <w:w w:val="110"/>
        </w:rPr>
        <w:t>2019</w:t>
      </w:r>
    </w:p>
    <w:p>
      <w:pPr>
        <w:spacing w:before="103"/>
        <w:ind w:left="6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F98B78"/>
          <w:sz w:val="23"/>
        </w:rPr>
        <w:t>Master</w:t>
      </w:r>
      <w:r>
        <w:rPr>
          <w:rFonts w:ascii="Arial"/>
          <w:b/>
          <w:color w:val="F98B78"/>
          <w:spacing w:val="-6"/>
          <w:sz w:val="23"/>
        </w:rPr>
        <w:t> </w:t>
      </w:r>
      <w:r>
        <w:rPr>
          <w:rFonts w:ascii="Arial"/>
          <w:b/>
          <w:color w:val="F98B78"/>
          <w:sz w:val="23"/>
        </w:rPr>
        <w:t>of</w:t>
      </w:r>
      <w:r>
        <w:rPr>
          <w:rFonts w:ascii="Arial"/>
          <w:b/>
          <w:color w:val="F98B78"/>
          <w:spacing w:val="-6"/>
          <w:sz w:val="23"/>
        </w:rPr>
        <w:t> </w:t>
      </w:r>
      <w:r>
        <w:rPr>
          <w:rFonts w:ascii="Arial"/>
          <w:b/>
          <w:color w:val="F98B78"/>
          <w:sz w:val="23"/>
        </w:rPr>
        <w:t>Occupational</w:t>
      </w:r>
      <w:r>
        <w:rPr>
          <w:rFonts w:ascii="Arial"/>
          <w:b/>
          <w:color w:val="F98B78"/>
          <w:spacing w:val="-5"/>
          <w:sz w:val="23"/>
        </w:rPr>
        <w:t> </w:t>
      </w:r>
      <w:r>
        <w:rPr>
          <w:rFonts w:ascii="Arial"/>
          <w:b/>
          <w:color w:val="F98B78"/>
          <w:spacing w:val="-2"/>
          <w:sz w:val="23"/>
        </w:rPr>
        <w:t>Therapy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"/>
      <w:jc w:val="center"/>
      <w:outlineLvl w:val="1"/>
    </w:pPr>
    <w:rPr>
      <w:rFonts w:ascii="Arial" w:hAnsi="Arial" w:eastAsia="Arial" w:cs="Arial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 w:right="1"/>
      <w:jc w:val="center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"/>
      <w:ind w:left="6"/>
      <w:jc w:val="center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3"/>
      <w:ind w:left="63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2026-01-20T19:06:10Z</dcterms:created>
  <dcterms:modified xsi:type="dcterms:W3CDTF">2026-01-20T19:06:10Z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