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13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</w:pPr>
      <w:r>
        <w:rPr>
          <w:color w:val="FFFFFF"/>
          <w:spacing w:val="-11"/>
        </w:rPr>
        <w:t>LOGAN</w:t>
      </w:r>
      <w:r>
        <w:rPr>
          <w:color w:val="FFFFFF"/>
          <w:spacing w:val="-26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  <w:spacing w:val="-8"/>
        </w:rPr>
        <w:t>Deli </w:t>
      </w:r>
      <w:r>
        <w:rPr>
          <w:color w:val="FFFFFF"/>
          <w:spacing w:val="-4"/>
        </w:rPr>
        <w:t>Clerk</w:t>
      </w:r>
    </w:p>
    <w:p>
      <w:pPr>
        <w:pStyle w:val="BodyText"/>
        <w:spacing w:line="273" w:lineRule="auto" w:before="166"/>
        <w:ind w:left="975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975"/>
      </w:pPr>
      <w:r>
        <w:rPr>
          <w:color w:val="FFFFFF"/>
        </w:rPr>
        <w:t>(XXX)</w:t>
      </w:r>
      <w:r>
        <w:rPr>
          <w:color w:val="FFFFFF"/>
          <w:spacing w:val="65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283"/>
          <w:cols w:num="2" w:equalWidth="0">
            <w:col w:w="4490" w:space="3708"/>
            <w:col w:w="3298"/>
          </w:cols>
        </w:sectPr>
      </w:pPr>
    </w:p>
    <w:p>
      <w:pPr>
        <w:pStyle w:val="BodyText"/>
        <w:spacing w:before="115"/>
        <w:ind w:left="0"/>
      </w:pPr>
    </w:p>
    <w:p>
      <w:pPr>
        <w:pStyle w:val="Heading4"/>
      </w:pPr>
      <w:r>
        <w:rPr>
          <w:color w:val="FFFFFF"/>
          <w:w w:val="105"/>
        </w:rPr>
        <w:t>Customer-focused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Deli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Clerk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slicing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73" w:lineRule="auto" w:before="112"/>
      </w:pPr>
      <w:r>
        <w:rPr>
          <w:color w:val="FFFFFF"/>
        </w:rPr>
        <w:t>Deli</w:t>
      </w:r>
      <w:r>
        <w:rPr>
          <w:color w:val="FFFFFF"/>
          <w:spacing w:val="24"/>
        </w:rPr>
        <w:t> </w:t>
      </w:r>
      <w:r>
        <w:rPr>
          <w:color w:val="FFFFFF"/>
        </w:rPr>
        <w:t>Clerk with</w:t>
      </w:r>
      <w:r>
        <w:rPr>
          <w:color w:val="FFFFFF"/>
          <w:spacing w:val="24"/>
        </w:rPr>
        <w:t> </w:t>
      </w:r>
      <w:r>
        <w:rPr>
          <w:color w:val="FFFFFF"/>
        </w:rPr>
        <w:t>6 years</w:t>
      </w:r>
      <w:r>
        <w:rPr>
          <w:color w:val="FFFFFF"/>
          <w:spacing w:val="24"/>
        </w:rPr>
        <w:t> </w:t>
      </w:r>
      <w:r>
        <w:rPr>
          <w:color w:val="FFFFFF"/>
        </w:rPr>
        <w:t>of experience</w:t>
      </w:r>
      <w:r>
        <w:rPr>
          <w:color w:val="FFFFFF"/>
          <w:spacing w:val="24"/>
        </w:rPr>
        <w:t> </w:t>
      </w:r>
      <w:r>
        <w:rPr>
          <w:color w:val="FFFFFF"/>
        </w:rPr>
        <w:t>in</w:t>
      </w:r>
      <w:r>
        <w:rPr>
          <w:color w:val="FFFFFF"/>
          <w:spacing w:val="24"/>
        </w:rPr>
        <w:t> </w:t>
      </w:r>
      <w:r>
        <w:rPr>
          <w:color w:val="FFFFFF"/>
        </w:rPr>
        <w:t>grocery store</w:t>
      </w:r>
      <w:r>
        <w:rPr>
          <w:color w:val="FFFFFF"/>
          <w:spacing w:val="24"/>
        </w:rPr>
        <w:t> </w:t>
      </w:r>
      <w:r>
        <w:rPr>
          <w:color w:val="FFFFFF"/>
        </w:rPr>
        <w:t>environments.</w:t>
      </w:r>
      <w:r>
        <w:rPr>
          <w:color w:val="FFFFFF"/>
          <w:spacing w:val="24"/>
        </w:rPr>
        <w:t> </w:t>
      </w:r>
      <w:r>
        <w:rPr>
          <w:color w:val="FFFFFF"/>
        </w:rPr>
        <w:t>Proficient</w:t>
      </w:r>
      <w:r>
        <w:rPr>
          <w:color w:val="FFFFFF"/>
          <w:spacing w:val="24"/>
        </w:rPr>
        <w:t> </w:t>
      </w:r>
      <w:r>
        <w:rPr>
          <w:color w:val="FFFFFF"/>
        </w:rPr>
        <w:t>in</w:t>
      </w:r>
      <w:r>
        <w:rPr>
          <w:color w:val="FFFFFF"/>
          <w:spacing w:val="24"/>
        </w:rPr>
        <w:t> </w:t>
      </w:r>
      <w:r>
        <w:rPr>
          <w:color w:val="FFFFFF"/>
        </w:rPr>
        <w:t>food</w:t>
      </w:r>
      <w:r>
        <w:rPr>
          <w:color w:val="FFFFFF"/>
          <w:spacing w:val="24"/>
        </w:rPr>
        <w:t> </w:t>
      </w:r>
      <w:r>
        <w:rPr>
          <w:color w:val="FFFFFF"/>
        </w:rPr>
        <w:t>prep,</w:t>
      </w:r>
      <w:r>
        <w:rPr>
          <w:color w:val="FFFFFF"/>
          <w:spacing w:val="24"/>
        </w:rPr>
        <w:t> </w:t>
      </w:r>
      <w:r>
        <w:rPr>
          <w:color w:val="FFFFFF"/>
        </w:rPr>
        <w:t>slicing</w:t>
      </w:r>
      <w:r>
        <w:rPr>
          <w:color w:val="FFFFFF"/>
          <w:spacing w:val="24"/>
        </w:rPr>
        <w:t> </w:t>
      </w:r>
      <w:r>
        <w:rPr>
          <w:color w:val="FFFFFF"/>
        </w:rPr>
        <w:t>equipment,</w:t>
      </w:r>
      <w:r>
        <w:rPr>
          <w:color w:val="FFFFFF"/>
          <w:spacing w:val="24"/>
        </w:rPr>
        <w:t> </w:t>
      </w:r>
      <w:r>
        <w:rPr>
          <w:color w:val="FFFFFF"/>
        </w:rPr>
        <w:t>and sanitation.</w:t>
      </w:r>
      <w:r>
        <w:rPr>
          <w:color w:val="FFFFFF"/>
          <w:spacing w:val="26"/>
        </w:rPr>
        <w:t> </w:t>
      </w:r>
      <w:r>
        <w:rPr>
          <w:color w:val="FFFFFF"/>
        </w:rPr>
        <w:t>Known</w:t>
      </w:r>
      <w:r>
        <w:rPr>
          <w:color w:val="FFFFFF"/>
          <w:spacing w:val="26"/>
        </w:rPr>
        <w:t> </w:t>
      </w:r>
      <w:r>
        <w:rPr>
          <w:color w:val="FFFFFF"/>
        </w:rPr>
        <w:t>for</w:t>
      </w:r>
      <w:r>
        <w:rPr>
          <w:color w:val="FFFFFF"/>
          <w:spacing w:val="18"/>
        </w:rPr>
        <w:t> </w:t>
      </w:r>
      <w:r>
        <w:rPr>
          <w:color w:val="FFFFFF"/>
        </w:rPr>
        <w:t>fast</w:t>
      </w:r>
      <w:r>
        <w:rPr>
          <w:color w:val="FFFFFF"/>
          <w:spacing w:val="26"/>
        </w:rPr>
        <w:t> </w:t>
      </w:r>
      <w:r>
        <w:rPr>
          <w:color w:val="FFFFFF"/>
        </w:rPr>
        <w:t>service,</w:t>
      </w:r>
      <w:r>
        <w:rPr>
          <w:color w:val="FFFFFF"/>
          <w:spacing w:val="26"/>
        </w:rPr>
        <w:t> </w:t>
      </w:r>
      <w:r>
        <w:rPr>
          <w:color w:val="FFFFFF"/>
        </w:rPr>
        <w:t>accurate</w:t>
      </w:r>
      <w:r>
        <w:rPr>
          <w:color w:val="FFFFFF"/>
          <w:spacing w:val="26"/>
        </w:rPr>
        <w:t> </w:t>
      </w:r>
      <w:r>
        <w:rPr>
          <w:color w:val="FFFFFF"/>
        </w:rPr>
        <w:t>orders,</w:t>
      </w:r>
      <w:r>
        <w:rPr>
          <w:color w:val="FFFFFF"/>
          <w:spacing w:val="26"/>
        </w:rPr>
        <w:t> </w:t>
      </w:r>
      <w:r>
        <w:rPr>
          <w:color w:val="FFFFFF"/>
        </w:rPr>
        <w:t>and</w:t>
      </w:r>
      <w:r>
        <w:rPr>
          <w:color w:val="FFFFFF"/>
          <w:spacing w:val="26"/>
        </w:rPr>
        <w:t> </w:t>
      </w:r>
      <w:r>
        <w:rPr>
          <w:color w:val="FFFFFF"/>
        </w:rPr>
        <w:t>reducing</w:t>
      </w:r>
      <w:r>
        <w:rPr>
          <w:color w:val="FFFFFF"/>
          <w:spacing w:val="26"/>
        </w:rPr>
        <w:t> </w:t>
      </w:r>
      <w:r>
        <w:rPr>
          <w:color w:val="FFFFFF"/>
        </w:rPr>
        <w:t>product</w:t>
      </w:r>
      <w:r>
        <w:rPr>
          <w:color w:val="FFFFFF"/>
          <w:spacing w:val="16"/>
        </w:rPr>
        <w:t> </w:t>
      </w:r>
      <w:r>
        <w:rPr>
          <w:color w:val="FFFFFF"/>
        </w:rPr>
        <w:t>waste</w:t>
      </w:r>
      <w:r>
        <w:rPr>
          <w:color w:val="FFFFFF"/>
          <w:spacing w:val="16"/>
        </w:rPr>
        <w:t> </w:t>
      </w:r>
      <w:r>
        <w:rPr>
          <w:color w:val="FFFFFF"/>
        </w:rPr>
        <w:t>while</w:t>
      </w:r>
      <w:r>
        <w:rPr>
          <w:color w:val="FFFFFF"/>
          <w:spacing w:val="26"/>
        </w:rPr>
        <w:t> </w:t>
      </w:r>
      <w:r>
        <w:rPr>
          <w:color w:val="FFFFFF"/>
        </w:rPr>
        <w:t>maintaining</w:t>
      </w:r>
      <w:r>
        <w:rPr>
          <w:color w:val="FFFFFF"/>
          <w:spacing w:val="26"/>
        </w:rPr>
        <w:t> </w:t>
      </w:r>
      <w:r>
        <w:rPr>
          <w:color w:val="FFFFFF"/>
        </w:rPr>
        <w:t>safety</w:t>
      </w:r>
      <w:r>
        <w:rPr>
          <w:color w:val="FFFFFF"/>
          <w:spacing w:val="16"/>
        </w:rPr>
        <w:t> </w:t>
      </w:r>
      <w:r>
        <w:rPr>
          <w:color w:val="FFFFFF"/>
        </w:rPr>
        <w:t>standards.</w:t>
      </w:r>
    </w:p>
    <w:p>
      <w:pPr>
        <w:pStyle w:val="Heading3"/>
        <w:spacing w:before="2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352148</wp:posOffset>
                </wp:positionV>
                <wp:extent cx="7282815" cy="82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728193pt;width:573.414899pt;height:.634309pt;mso-position-horizontal-relative:page;mso-position-vertical-relative:paragraph;z-index:15729152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w w:val="90"/>
        </w:rPr>
        <w:t>Key</w:t>
      </w:r>
      <w:r>
        <w:rPr>
          <w:color w:val="8B3C4A"/>
          <w:spacing w:val="-7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tabs>
          <w:tab w:pos="2647" w:val="left" w:leader="none"/>
        </w:tabs>
        <w:spacing w:before="198"/>
      </w:pPr>
      <w:r>
        <w:rPr>
          <w:rFonts w:ascii="Arial" w:hAnsi="Arial"/>
          <w:color w:val="8B3C4A"/>
          <w:spacing w:val="18"/>
          <w:w w:val="115"/>
          <w:position w:val="-2"/>
        </w:rPr>
        <w:t></w:t>
      </w:r>
      <w:r>
        <w:rPr>
          <w:rFonts w:ascii="Arial" w:hAnsi="Arial"/>
          <w:color w:val="8B3C4A"/>
          <w:position w:val="-2"/>
        </w:rPr>
        <w:tab/>
      </w:r>
      <w:r>
        <w:rPr>
          <w:w w:val="105"/>
        </w:rPr>
        <w:t>Cold</w:t>
      </w:r>
      <w:r>
        <w:rPr>
          <w:spacing w:val="1"/>
          <w:w w:val="105"/>
        </w:rPr>
        <w:t> </w:t>
      </w:r>
      <w:r>
        <w:rPr>
          <w:w w:val="105"/>
        </w:rPr>
        <w:t>cut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slicing</w:t>
      </w:r>
    </w:p>
    <w:p>
      <w:pPr>
        <w:pStyle w:val="BodyText"/>
        <w:tabs>
          <w:tab w:pos="2647" w:val="left" w:leader="none"/>
        </w:tabs>
        <w:spacing w:before="59"/>
      </w:pPr>
      <w:r>
        <w:rPr>
          <w:rFonts w:ascii="Arial" w:hAnsi="Arial"/>
          <w:color w:val="8B3C4A"/>
          <w:spacing w:val="18"/>
          <w:w w:val="115"/>
          <w:position w:val="-2"/>
        </w:rPr>
        <w:t></w:t>
      </w:r>
      <w:r>
        <w:rPr>
          <w:rFonts w:ascii="Arial" w:hAnsi="Arial"/>
          <w:color w:val="8B3C4A"/>
          <w:position w:val="-2"/>
        </w:rPr>
        <w:tab/>
      </w:r>
      <w:r>
        <w:rPr>
          <w:w w:val="105"/>
        </w:rPr>
        <w:t>Customer</w:t>
      </w:r>
      <w:r>
        <w:rPr>
          <w:spacing w:val="1"/>
          <w:w w:val="105"/>
        </w:rPr>
        <w:t> </w:t>
      </w:r>
      <w:r>
        <w:rPr>
          <w:w w:val="105"/>
        </w:rPr>
        <w:t>order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tabs>
          <w:tab w:pos="2647" w:val="left" w:leader="none"/>
        </w:tabs>
      </w:pPr>
      <w:r>
        <w:rPr>
          <w:rFonts w:ascii="Arial" w:hAnsi="Arial"/>
          <w:color w:val="8B3C4A"/>
          <w:spacing w:val="18"/>
          <w:w w:val="115"/>
          <w:position w:val="-2"/>
        </w:rPr>
        <w:t></w:t>
      </w:r>
      <w:r>
        <w:rPr>
          <w:rFonts w:ascii="Arial" w:hAnsi="Arial"/>
          <w:color w:val="8B3C4A"/>
          <w:position w:val="-2"/>
        </w:rPr>
        <w:tab/>
      </w:r>
      <w:r>
        <w:rPr>
          <w:w w:val="105"/>
        </w:rPr>
        <w:t>Food</w:t>
      </w:r>
      <w:r>
        <w:rPr>
          <w:spacing w:val="1"/>
          <w:w w:val="105"/>
        </w:rPr>
        <w:t> </w:t>
      </w:r>
      <w:r>
        <w:rPr>
          <w:w w:val="105"/>
        </w:rPr>
        <w:t>safety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tabs>
          <w:tab w:pos="2647" w:val="left" w:leader="none"/>
        </w:tabs>
      </w:pPr>
      <w:r>
        <w:rPr>
          <w:rFonts w:ascii="Arial" w:hAnsi="Arial"/>
          <w:color w:val="8B3C4A"/>
          <w:spacing w:val="18"/>
          <w:w w:val="115"/>
          <w:position w:val="-2"/>
        </w:rPr>
        <w:t></w:t>
      </w:r>
      <w:r>
        <w:rPr>
          <w:rFonts w:ascii="Arial" w:hAnsi="Arial"/>
          <w:color w:val="8B3C4A"/>
          <w:position w:val="-2"/>
        </w:rPr>
        <w:tab/>
      </w:r>
      <w:r>
        <w:rPr>
          <w:spacing w:val="-2"/>
          <w:w w:val="105"/>
        </w:rPr>
        <w:t>Inventory</w:t>
      </w:r>
      <w:r>
        <w:rPr>
          <w:spacing w:val="-9"/>
          <w:w w:val="105"/>
        </w:rPr>
        <w:t> </w:t>
      </w:r>
      <w:r>
        <w:rPr>
          <w:spacing w:val="-2"/>
          <w:w w:val="110"/>
        </w:rPr>
        <w:t>rotation</w:t>
      </w:r>
    </w:p>
    <w:p>
      <w:pPr>
        <w:pStyle w:val="BodyText"/>
        <w:tabs>
          <w:tab w:pos="2647" w:val="left" w:leader="none"/>
        </w:tabs>
      </w:pPr>
      <w:r>
        <w:rPr>
          <w:rFonts w:ascii="Arial" w:hAnsi="Arial"/>
          <w:color w:val="8B3C4A"/>
          <w:spacing w:val="18"/>
          <w:w w:val="115"/>
          <w:position w:val="-2"/>
        </w:rPr>
        <w:t></w:t>
      </w:r>
      <w:r>
        <w:rPr>
          <w:rFonts w:ascii="Arial" w:hAnsi="Arial"/>
          <w:color w:val="8B3C4A"/>
          <w:position w:val="-2"/>
        </w:rPr>
        <w:tab/>
      </w:r>
      <w:r>
        <w:rPr>
          <w:w w:val="110"/>
        </w:rPr>
        <w:t>Meat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cheese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wrapping</w:t>
      </w:r>
    </w:p>
    <w:p>
      <w:pPr>
        <w:pStyle w:val="BodyText"/>
        <w:tabs>
          <w:tab w:pos="2647" w:val="left" w:leader="none"/>
        </w:tabs>
      </w:pPr>
      <w:r>
        <w:rPr>
          <w:rFonts w:ascii="Arial" w:hAnsi="Arial"/>
          <w:color w:val="8B3C4A"/>
          <w:spacing w:val="18"/>
          <w:w w:val="115"/>
          <w:position w:val="-2"/>
        </w:rPr>
        <w:t></w:t>
      </w:r>
      <w:r>
        <w:rPr>
          <w:rFonts w:ascii="Arial" w:hAnsi="Arial"/>
          <w:color w:val="8B3C4A"/>
          <w:position w:val="-2"/>
        </w:rPr>
        <w:tab/>
      </w:r>
      <w:r>
        <w:rPr>
          <w:w w:val="105"/>
        </w:rPr>
        <w:t>Shelf</w:t>
      </w:r>
      <w:r>
        <w:rPr>
          <w:spacing w:val="-1"/>
          <w:w w:val="105"/>
        </w:rPr>
        <w:t> </w:t>
      </w:r>
      <w:r>
        <w:rPr>
          <w:spacing w:val="-2"/>
          <w:w w:val="115"/>
        </w:rPr>
        <w:t>stocking</w:t>
      </w:r>
    </w:p>
    <w:p>
      <w:pPr>
        <w:pStyle w:val="BodyText"/>
        <w:spacing w:before="47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219430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278015pt;width:573.414899pt;height:.634309pt;mso-position-horizontal-relative:page;mso-position-vertical-relative:paragraph;z-index:15729664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w w:val="90"/>
        </w:rPr>
        <w:t>Professional</w:t>
      </w:r>
      <w:r>
        <w:rPr>
          <w:color w:val="8B3C4A"/>
          <w:spacing w:val="8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4"/>
        <w:ind w:left="0"/>
        <w:rPr>
          <w:rFonts w:ascii="Verdana"/>
          <w:b/>
          <w:sz w:val="10"/>
        </w:rPr>
      </w:pPr>
    </w:p>
    <w:p>
      <w:pPr>
        <w:pStyle w:val="BodyText"/>
        <w:spacing w:after="0"/>
        <w:rPr>
          <w:rFonts w:ascii="Verdana"/>
          <w:b/>
          <w:sz w:val="10"/>
        </w:rPr>
        <w:sectPr>
          <w:type w:val="continuous"/>
          <w:pgSz w:w="11920" w:h="16860"/>
          <w:pgMar w:top="0" w:bottom="280" w:left="141" w:right="283"/>
        </w:sectPr>
      </w:pPr>
    </w:p>
    <w:p>
      <w:pPr>
        <w:spacing w:line="271" w:lineRule="auto" w:before="90"/>
        <w:ind w:left="87" w:right="456" w:firstLine="0"/>
        <w:jc w:val="left"/>
        <w:rPr>
          <w:i/>
          <w:sz w:val="21"/>
        </w:rPr>
      </w:pPr>
      <w:r>
        <w:rPr>
          <w:rFonts w:ascii="Verdana"/>
          <w:b/>
          <w:sz w:val="23"/>
        </w:rPr>
        <w:t>Deli Clerk </w:t>
      </w:r>
      <w:r>
        <w:rPr>
          <w:i/>
          <w:spacing w:val="-2"/>
          <w:sz w:val="21"/>
        </w:rPr>
        <w:t>FreshMart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Grocery,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Omaha, NE</w:t>
      </w:r>
    </w:p>
    <w:p>
      <w:pPr>
        <w:spacing w:before="4"/>
        <w:ind w:left="87" w:right="0" w:firstLine="0"/>
        <w:jc w:val="left"/>
        <w:rPr>
          <w:i/>
          <w:sz w:val="21"/>
        </w:rPr>
      </w:pPr>
      <w:r>
        <w:rPr>
          <w:i/>
          <w:w w:val="95"/>
          <w:sz w:val="21"/>
        </w:rPr>
        <w:t>|</w:t>
      </w:r>
      <w:r>
        <w:rPr>
          <w:i/>
          <w:spacing w:val="-6"/>
          <w:w w:val="95"/>
          <w:sz w:val="21"/>
        </w:rPr>
        <w:t> </w:t>
      </w:r>
      <w:r>
        <w:rPr>
          <w:i/>
          <w:sz w:val="21"/>
        </w:rPr>
        <w:t>August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2020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2"/>
          <w:sz w:val="21"/>
        </w:rPr>
        <w:t> Present</w:t>
      </w:r>
    </w:p>
    <w:p>
      <w:pPr>
        <w:pStyle w:val="BodyText"/>
        <w:spacing w:before="74"/>
        <w:ind w:left="0"/>
        <w:rPr>
          <w:i/>
        </w:rPr>
      </w:pPr>
    </w:p>
    <w:p>
      <w:pPr>
        <w:spacing w:line="271" w:lineRule="auto" w:before="0"/>
        <w:ind w:left="87" w:right="0" w:firstLine="0"/>
        <w:jc w:val="left"/>
        <w:rPr>
          <w:i/>
          <w:sz w:val="21"/>
        </w:rPr>
      </w:pPr>
      <w:r>
        <w:rPr>
          <w:rFonts w:ascii="Verdana"/>
          <w:b/>
          <w:sz w:val="23"/>
        </w:rPr>
        <w:t>Deli Assistant </w:t>
      </w:r>
      <w:r>
        <w:rPr>
          <w:i/>
          <w:sz w:val="21"/>
        </w:rPr>
        <w:t>MarketPlace </w:t>
      </w:r>
      <w:r>
        <w:rPr>
          <w:i/>
          <w:sz w:val="21"/>
        </w:rPr>
        <w:t>Foods,</w:t>
      </w:r>
      <w:r>
        <w:rPr>
          <w:i/>
          <w:sz w:val="21"/>
        </w:rPr>
        <w:t> Omaha, NE</w:t>
      </w:r>
    </w:p>
    <w:p>
      <w:pPr>
        <w:spacing w:before="5"/>
        <w:ind w:left="87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|</w:t>
      </w:r>
      <w:r>
        <w:rPr>
          <w:i/>
          <w:spacing w:val="-14"/>
          <w:sz w:val="21"/>
        </w:rPr>
        <w:t> </w:t>
      </w:r>
      <w:r>
        <w:rPr>
          <w:i/>
          <w:spacing w:val="-4"/>
          <w:sz w:val="21"/>
        </w:rPr>
        <w:t>June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2017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-</w:t>
      </w:r>
      <w:r>
        <w:rPr>
          <w:i/>
          <w:spacing w:val="-13"/>
          <w:sz w:val="21"/>
        </w:rPr>
        <w:t> </w:t>
      </w:r>
      <w:r>
        <w:rPr>
          <w:i/>
          <w:spacing w:val="-4"/>
          <w:sz w:val="21"/>
        </w:rPr>
        <w:t>July</w:t>
      </w:r>
      <w:r>
        <w:rPr>
          <w:i/>
          <w:spacing w:val="-13"/>
          <w:sz w:val="21"/>
        </w:rPr>
        <w:t> </w:t>
      </w:r>
      <w:r>
        <w:rPr>
          <w:i/>
          <w:spacing w:val="-4"/>
          <w:sz w:val="21"/>
        </w:rPr>
        <w:t>2020</w:t>
      </w:r>
    </w:p>
    <w:p>
      <w:pPr>
        <w:pStyle w:val="Heading3"/>
        <w:spacing w:before="1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308825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4.316948pt;width:573.414899pt;height:.634309pt;mso-position-horizontal-relative:page;mso-position-vertical-relative:paragraph;z-index:15730176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pStyle w:val="BodyText"/>
        <w:spacing w:before="124"/>
      </w:pPr>
      <w:r>
        <w:rPr/>
        <w:br w:type="column"/>
      </w:r>
      <w:r>
        <w:rPr/>
        <w:t>Serve</w:t>
      </w:r>
      <w:r>
        <w:rPr>
          <w:spacing w:val="23"/>
        </w:rPr>
        <w:t> </w:t>
      </w:r>
      <w:r>
        <w:rPr/>
        <w:t>an</w:t>
      </w:r>
      <w:r>
        <w:rPr>
          <w:spacing w:val="23"/>
        </w:rPr>
        <w:t> </w:t>
      </w:r>
      <w:r>
        <w:rPr/>
        <w:t>average</w:t>
      </w:r>
      <w:r>
        <w:rPr>
          <w:spacing w:val="24"/>
        </w:rPr>
        <w:t> </w:t>
      </w:r>
      <w:r>
        <w:rPr/>
        <w:t>of</w:t>
      </w:r>
      <w:r>
        <w:rPr>
          <w:spacing w:val="15"/>
        </w:rPr>
        <w:t> </w:t>
      </w:r>
      <w:r>
        <w:rPr/>
        <w:t>150</w:t>
      </w:r>
      <w:r>
        <w:rPr>
          <w:spacing w:val="23"/>
        </w:rPr>
        <w:t> </w:t>
      </w:r>
      <w:r>
        <w:rPr/>
        <w:t>customers</w:t>
      </w:r>
      <w:r>
        <w:rPr>
          <w:spacing w:val="24"/>
        </w:rPr>
        <w:t> </w:t>
      </w:r>
      <w:r>
        <w:rPr/>
        <w:t>per</w:t>
      </w:r>
      <w:r>
        <w:rPr>
          <w:spacing w:val="15"/>
        </w:rPr>
        <w:t> </w:t>
      </w:r>
      <w:r>
        <w:rPr/>
        <w:t>shift</w:t>
      </w:r>
      <w:r>
        <w:rPr>
          <w:spacing w:val="14"/>
        </w:rPr>
        <w:t> </w:t>
      </w:r>
      <w:r>
        <w:rPr/>
        <w:t>with</w:t>
      </w:r>
      <w:r>
        <w:rPr>
          <w:spacing w:val="23"/>
        </w:rPr>
        <w:t> </w:t>
      </w:r>
      <w:r>
        <w:rPr/>
        <w:t>98%</w:t>
      </w:r>
      <w:r>
        <w:rPr>
          <w:spacing w:val="24"/>
        </w:rPr>
        <w:t> </w:t>
      </w:r>
      <w:r>
        <w:rPr/>
        <w:t>order</w:t>
      </w:r>
      <w:r>
        <w:rPr>
          <w:spacing w:val="15"/>
        </w:rPr>
        <w:t> </w:t>
      </w:r>
      <w:r>
        <w:rPr>
          <w:spacing w:val="-2"/>
        </w:rPr>
        <w:t>accuracy</w:t>
      </w:r>
    </w:p>
    <w:p>
      <w:pPr>
        <w:pStyle w:val="BodyText"/>
        <w:spacing w:line="273" w:lineRule="auto" w:before="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1756146</wp:posOffset>
                </wp:positionH>
                <wp:positionV relativeFrom="paragraph">
                  <wp:posOffset>-94133</wp:posOffset>
                </wp:positionV>
                <wp:extent cx="32384" cy="3238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279251pt;margin-top:-7.41207pt;width:2.550pt;height:2.550pt;mso-position-horizontal-relative:page;mso-position-vertical-relative:paragraph;z-index:15730688" id="docshape4" coordorigin="2766,-148" coordsize="51,51" path="m2794,-97l2788,-97,2784,-98,2766,-120,2766,-126,2788,-148,2794,-148,2816,-123,2816,-120,2794,-9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1756146</wp:posOffset>
                </wp:positionH>
                <wp:positionV relativeFrom="paragraph">
                  <wp:posOffset>123371</wp:posOffset>
                </wp:positionV>
                <wp:extent cx="32384" cy="32384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279251pt;margin-top:9.71426pt;width:2.550pt;height:2.550pt;mso-position-horizontal-relative:page;mso-position-vertical-relative:paragraph;z-index:15731200" id="docshape5" coordorigin="2766,194" coordsize="51,51" path="m2794,245l2788,245,2784,244,2766,223,2766,216,2788,194,2794,194,2816,220,2816,223,2794,24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product</w:t>
      </w:r>
      <w:r>
        <w:rPr>
          <w:spacing w:val="-9"/>
          <w:w w:val="105"/>
        </w:rPr>
        <w:t> </w:t>
      </w:r>
      <w:r>
        <w:rPr>
          <w:w w:val="105"/>
        </w:rPr>
        <w:t>waste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18%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improved</w:t>
      </w:r>
      <w:r>
        <w:rPr>
          <w:spacing w:val="-1"/>
          <w:w w:val="105"/>
        </w:rPr>
        <w:t> </w:t>
      </w:r>
      <w:r>
        <w:rPr>
          <w:w w:val="105"/>
        </w:rPr>
        <w:t>labeling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first-in-first-out </w:t>
      </w:r>
      <w:r>
        <w:rPr>
          <w:spacing w:val="-2"/>
          <w:w w:val="105"/>
        </w:rPr>
        <w:t>practices</w:t>
      </w:r>
    </w:p>
    <w:p>
      <w:pPr>
        <w:pStyle w:val="BodyText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1756146</wp:posOffset>
                </wp:positionH>
                <wp:positionV relativeFrom="paragraph">
                  <wp:posOffset>102842</wp:posOffset>
                </wp:positionV>
                <wp:extent cx="32384" cy="3238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279251pt;margin-top:8.097857pt;width:2.550pt;height:2.550pt;mso-position-horizontal-relative:page;mso-position-vertical-relative:paragraph;z-index:15731712" id="docshape6" coordorigin="2766,162" coordsize="51,51" path="m2794,213l2788,213,2784,212,2766,191,2766,184,2788,162,2794,162,2816,187,2816,191,2794,213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Trained</w:t>
      </w:r>
      <w:r>
        <w:rPr>
          <w:spacing w:val="-11"/>
          <w:w w:val="105"/>
        </w:rPr>
        <w:t> </w:t>
      </w:r>
      <w:r>
        <w:rPr>
          <w:w w:val="105"/>
        </w:rPr>
        <w:t>4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6"/>
          <w:w w:val="105"/>
        </w:rPr>
        <w:t> </w:t>
      </w:r>
      <w:r>
        <w:rPr>
          <w:w w:val="105"/>
        </w:rPr>
        <w:t>clerks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slicer</w:t>
      </w:r>
      <w:r>
        <w:rPr>
          <w:spacing w:val="-16"/>
          <w:w w:val="105"/>
        </w:rPr>
        <w:t> </w:t>
      </w:r>
      <w:r>
        <w:rPr>
          <w:w w:val="105"/>
        </w:rPr>
        <w:t>safety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product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knowledge</w:t>
      </w:r>
    </w:p>
    <w:p>
      <w:pPr>
        <w:pStyle w:val="BodyText"/>
        <w:spacing w:line="336" w:lineRule="auto" w:before="226"/>
        <w:ind w:right="145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1756146</wp:posOffset>
                </wp:positionH>
                <wp:positionV relativeFrom="paragraph">
                  <wp:posOffset>204157</wp:posOffset>
                </wp:positionV>
                <wp:extent cx="32384" cy="32384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279251pt;margin-top:16.075378pt;width:2.550pt;height:2.550pt;mso-position-horizontal-relative:page;mso-position-vertical-relative:paragraph;z-index:15732224" id="docshape7" coordorigin="2766,322" coordsize="51,51" path="m2794,372l2788,372,2784,372,2766,350,2766,344,2788,322,2794,322,2816,347,2816,350,2794,37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1756146</wp:posOffset>
                </wp:positionH>
                <wp:positionV relativeFrom="paragraph">
                  <wp:posOffset>421661</wp:posOffset>
                </wp:positionV>
                <wp:extent cx="32384" cy="32384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5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279251pt;margin-top:33.20171pt;width:2.550pt;height:2.550pt;mso-position-horizontal-relative:page;mso-position-vertical-relative:paragraph;z-index:15732736" id="docshape8" coordorigin="2766,664" coordsize="51,51" path="m2794,715l2788,715,2784,714,2766,693,2766,686,2788,664,2794,664,2816,689,2816,693,2794,71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1756146</wp:posOffset>
                </wp:positionH>
                <wp:positionV relativeFrom="paragraph">
                  <wp:posOffset>639166</wp:posOffset>
                </wp:positionV>
                <wp:extent cx="32384" cy="32384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279251pt;margin-top:50.328037pt;width:2.550pt;height:2.550pt;mso-position-horizontal-relative:page;mso-position-vertical-relative:paragraph;z-index:15733248" id="docshape9" coordorigin="2766,1007" coordsize="51,51" path="m2794,1057l2788,1057,2784,1057,2766,1035,2766,1029,2788,1007,2794,1007,2816,1032,2816,1035,2794,105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Maintained cold case organization and inventory</w:t>
      </w:r>
      <w:r>
        <w:rPr>
          <w:spacing w:val="-6"/>
          <w:w w:val="105"/>
        </w:rPr>
        <w:t> </w:t>
      </w:r>
      <w:r>
        <w:rPr>
          <w:w w:val="105"/>
        </w:rPr>
        <w:t>restocks for</w:t>
      </w:r>
      <w:r>
        <w:rPr>
          <w:spacing w:val="-5"/>
          <w:w w:val="105"/>
        </w:rPr>
        <w:t> </w:t>
      </w:r>
      <w:r>
        <w:rPr>
          <w:w w:val="105"/>
        </w:rPr>
        <w:t>250+ SKUs Cut customer</w:t>
      </w:r>
      <w:r>
        <w:rPr>
          <w:spacing w:val="-11"/>
          <w:w w:val="105"/>
        </w:rPr>
        <w:t> </w:t>
      </w:r>
      <w:r>
        <w:rPr>
          <w:w w:val="105"/>
        </w:rPr>
        <w:t>wait times by</w:t>
      </w:r>
      <w:r>
        <w:rPr>
          <w:spacing w:val="-4"/>
          <w:w w:val="105"/>
        </w:rPr>
        <w:t> </w:t>
      </w:r>
      <w:r>
        <w:rPr>
          <w:w w:val="105"/>
        </w:rPr>
        <w:t>30% by</w:t>
      </w:r>
      <w:r>
        <w:rPr>
          <w:spacing w:val="-4"/>
          <w:w w:val="105"/>
        </w:rPr>
        <w:t> </w:t>
      </w:r>
      <w:r>
        <w:rPr>
          <w:w w:val="105"/>
        </w:rPr>
        <w:t>reorganizing prep and service zones Passed 100% of internal food safety audits over 3 years</w:t>
      </w:r>
    </w:p>
    <w:p>
      <w:pPr>
        <w:pStyle w:val="BodyText"/>
        <w:spacing w:after="0" w:line="336" w:lineRule="auto"/>
        <w:jc w:val="both"/>
        <w:sectPr>
          <w:type w:val="continuous"/>
          <w:pgSz w:w="11920" w:h="16860"/>
          <w:pgMar w:top="0" w:bottom="280" w:left="141" w:right="283"/>
          <w:cols w:num="2" w:equalWidth="0">
            <w:col w:w="2359" w:space="483"/>
            <w:col w:w="8654"/>
          </w:cols>
        </w:sectPr>
      </w:pPr>
    </w:p>
    <w:p>
      <w:pPr>
        <w:tabs>
          <w:tab w:pos="2624" w:val="left" w:leader="none"/>
        </w:tabs>
        <w:spacing w:before="215"/>
        <w:ind w:left="87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93548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935480"/>
                          <a:chExt cx="7568565" cy="19354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1202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205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01915"/>
                                </a:lnTo>
                                <a:lnTo>
                                  <a:pt x="7568171" y="120191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193866"/>
                            <a:ext cx="7568565" cy="74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1680">
                                <a:moveTo>
                                  <a:pt x="7568183" y="741126"/>
                                </a:moveTo>
                                <a:lnTo>
                                  <a:pt x="0" y="74112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41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52.4pt;mso-position-horizontal-relative:page;mso-position-vertical-relative:page;z-index:-15771136" id="docshapegroup10" coordorigin="0,0" coordsize="11919,3048">
                <v:shape style="position:absolute;left:0;top:0;width:11919;height:1893" id="docshape11" coordorigin="0,0" coordsize="11919,1893" path="m11918,0l0,0,0,510,0,525,0,1893,11918,1893,11918,525,11918,510,11918,0xe" filled="true" fillcolor="#8b3c4a" stroked="false">
                  <v:path arrowok="t"/>
                  <v:fill type="solid"/>
                </v:shape>
                <v:shape style="position:absolute;left:228;top:776;width:686;height:686" type="#_x0000_t75" id="docshape12" stroked="false">
                  <v:imagedata r:id="rId6" o:title=""/>
                </v:shape>
                <v:rect style="position:absolute;left:0;top:1880;width:11919;height:1168" id="docshape13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2"/>
          <w:sz w:val="21"/>
        </w:rPr>
        <w:t>May</w:t>
      </w:r>
      <w:r>
        <w:rPr>
          <w:spacing w:val="30"/>
          <w:sz w:val="21"/>
        </w:rPr>
        <w:t> </w:t>
      </w:r>
      <w:r>
        <w:rPr>
          <w:spacing w:val="-4"/>
          <w:sz w:val="21"/>
        </w:rPr>
        <w:t>2016</w:t>
      </w:r>
      <w:r>
        <w:rPr>
          <w:sz w:val="21"/>
        </w:rPr>
        <w:tab/>
      </w:r>
      <w:r>
        <w:rPr>
          <w:rFonts w:ascii="Verdana"/>
          <w:b/>
          <w:sz w:val="23"/>
        </w:rPr>
        <w:t>High</w:t>
      </w:r>
      <w:r>
        <w:rPr>
          <w:rFonts w:ascii="Verdana"/>
          <w:b/>
          <w:spacing w:val="-10"/>
          <w:sz w:val="23"/>
        </w:rPr>
        <w:t> </w:t>
      </w:r>
      <w:r>
        <w:rPr>
          <w:rFonts w:ascii="Verdana"/>
          <w:b/>
          <w:sz w:val="23"/>
        </w:rPr>
        <w:t>School</w:t>
      </w:r>
      <w:r>
        <w:rPr>
          <w:rFonts w:ascii="Verdana"/>
          <w:b/>
          <w:spacing w:val="-9"/>
          <w:sz w:val="23"/>
        </w:rPr>
        <w:t> </w:t>
      </w:r>
      <w:r>
        <w:rPr>
          <w:rFonts w:ascii="Verdana"/>
          <w:b/>
          <w:sz w:val="23"/>
        </w:rPr>
        <w:t>Diploma</w:t>
      </w:r>
      <w:r>
        <w:rPr>
          <w:rFonts w:ascii="Verdana"/>
          <w:b/>
          <w:spacing w:val="68"/>
          <w:w w:val="150"/>
          <w:sz w:val="23"/>
        </w:rPr>
        <w:t> </w:t>
      </w:r>
      <w:r>
        <w:rPr>
          <w:sz w:val="21"/>
        </w:rPr>
        <w:t>North</w:t>
      </w:r>
      <w:r>
        <w:rPr>
          <w:spacing w:val="-5"/>
          <w:sz w:val="21"/>
        </w:rPr>
        <w:t> </w:t>
      </w:r>
      <w:r>
        <w:rPr>
          <w:sz w:val="21"/>
        </w:rPr>
        <w:t>River</w:t>
      </w:r>
      <w:r>
        <w:rPr>
          <w:spacing w:val="-10"/>
          <w:sz w:val="21"/>
        </w:rPr>
        <w:t> </w:t>
      </w:r>
      <w:r>
        <w:rPr>
          <w:sz w:val="21"/>
        </w:rPr>
        <w:t>High</w:t>
      </w:r>
      <w:r>
        <w:rPr>
          <w:spacing w:val="-5"/>
          <w:sz w:val="21"/>
        </w:rPr>
        <w:t> </w:t>
      </w:r>
      <w:r>
        <w:rPr>
          <w:sz w:val="21"/>
        </w:rPr>
        <w:t>School,</w:t>
      </w:r>
      <w:r>
        <w:rPr>
          <w:spacing w:val="-5"/>
          <w:sz w:val="21"/>
        </w:rPr>
        <w:t> </w:t>
      </w:r>
      <w:r>
        <w:rPr>
          <w:sz w:val="21"/>
        </w:rPr>
        <w:t>Omaha,</w:t>
      </w:r>
      <w:r>
        <w:rPr>
          <w:spacing w:val="-5"/>
          <w:sz w:val="21"/>
        </w:rPr>
        <w:t> NE</w:t>
      </w:r>
    </w:p>
    <w:sectPr>
      <w:type w:val="continuous"/>
      <w:pgSz w:w="11920" w:h="16860"/>
      <w:pgMar w:top="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8"/>
      <w:ind w:left="87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975"/>
      <w:outlineLvl w:val="1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975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2026-01-16T07:42:20Z</dcterms:created>
  <dcterms:modified xsi:type="dcterms:W3CDTF">2026-01-16T07:42:20Z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