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-14"/>
        </w:rPr>
        <w:t> </w:t>
      </w:r>
      <w:r>
        <w:rPr>
          <w:color w:val="FFFFFF"/>
          <w:spacing w:val="-5"/>
        </w:rPr>
        <w:t>YOUNG</w:t>
      </w:r>
    </w:p>
    <w:p>
      <w:pPr>
        <w:pStyle w:val="Heading2"/>
      </w:pPr>
      <w:r>
        <w:rPr>
          <w:color w:val="FFFFFF"/>
        </w:rPr>
        <w:t>Elementary</w:t>
      </w:r>
      <w:r>
        <w:rPr>
          <w:color w:val="FFFFFF"/>
          <w:spacing w:val="-17"/>
        </w:rPr>
        <w:t> </w:t>
      </w:r>
      <w:r>
        <w:rPr>
          <w:color w:val="FFFFFF"/>
        </w:rPr>
        <w:t>Reading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Specialist</w:t>
      </w:r>
    </w:p>
    <w:p>
      <w:pPr>
        <w:pStyle w:val="BodyText"/>
        <w:spacing w:line="259" w:lineRule="auto" w:before="102"/>
        <w:ind w:left="97" w:right="117"/>
      </w:pPr>
      <w:r>
        <w:rPr/>
        <w:br w:type="column"/>
      </w:r>
      <w:r>
        <w:rPr>
          <w:color w:val="FFFFFF"/>
          <w:w w:val="120"/>
        </w:rPr>
        <w:t>Atlanta, GA 30303 </w:t>
      </w:r>
      <w:r>
        <w:rPr>
          <w:color w:val="FFFFFF"/>
          <w:spacing w:val="-2"/>
          <w:w w:val="120"/>
        </w:rPr>
        <w:t>devon.young@email</w:t>
      </w:r>
    </w:p>
    <w:p>
      <w:pPr>
        <w:pStyle w:val="BodyText"/>
        <w:spacing w:before="2"/>
        <w:ind w:left="97"/>
      </w:pPr>
      <w:r>
        <w:rPr>
          <w:color w:val="FFFFFF"/>
          <w:spacing w:val="-4"/>
          <w:w w:val="115"/>
        </w:rPr>
        <w:t>.com</w:t>
      </w:r>
    </w:p>
    <w:p>
      <w:pPr>
        <w:pStyle w:val="BodyText"/>
        <w:spacing w:before="24"/>
        <w:ind w:left="97"/>
      </w:pPr>
      <w:r>
        <w:rPr>
          <w:color w:val="FFFFFF"/>
          <w:w w:val="110"/>
        </w:rPr>
        <w:t>(678)</w:t>
      </w:r>
      <w:r>
        <w:rPr>
          <w:color w:val="FFFFFF"/>
          <w:spacing w:val="29"/>
          <w:w w:val="110"/>
        </w:rPr>
        <w:t> </w:t>
      </w:r>
      <w:r>
        <w:rPr>
          <w:color w:val="FFFFFF"/>
          <w:w w:val="110"/>
        </w:rPr>
        <w:t>555-</w:t>
      </w:r>
      <w:r>
        <w:rPr>
          <w:color w:val="FFFFFF"/>
          <w:spacing w:val="-4"/>
          <w:w w:val="110"/>
        </w:rPr>
        <w:t>0101</w:t>
      </w:r>
    </w:p>
    <w:p>
      <w:pPr>
        <w:pStyle w:val="BodyText"/>
        <w:spacing w:before="24"/>
        <w:ind w:left="97"/>
      </w:pPr>
      <w:r>
        <w:rPr>
          <w:color w:val="FFFFFF"/>
          <w:w w:val="115"/>
        </w:rPr>
        <w:t>LinkedIn</w:t>
      </w:r>
      <w:r>
        <w:rPr>
          <w:color w:val="FFFFFF"/>
          <w:spacing w:val="23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4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5401" w:space="3384"/>
            <w:col w:w="2569"/>
          </w:cols>
        </w:sectPr>
      </w:pPr>
    </w:p>
    <w:p>
      <w:pPr>
        <w:pStyle w:val="BodyText"/>
        <w:spacing w:before="60"/>
      </w:pPr>
    </w:p>
    <w:p>
      <w:pPr>
        <w:pStyle w:val="BodyText"/>
        <w:spacing w:line="259" w:lineRule="auto"/>
        <w:ind w:left="97"/>
      </w:pPr>
      <w:r>
        <w:rPr>
          <w:w w:val="120"/>
        </w:rPr>
        <w:t>Certified</w:t>
      </w:r>
      <w:r>
        <w:rPr>
          <w:spacing w:val="24"/>
          <w:w w:val="120"/>
        </w:rPr>
        <w:t> </w:t>
      </w:r>
      <w:r>
        <w:rPr>
          <w:w w:val="120"/>
        </w:rPr>
        <w:t>reading</w:t>
      </w:r>
      <w:r>
        <w:rPr>
          <w:spacing w:val="24"/>
          <w:w w:val="120"/>
        </w:rPr>
        <w:t> </w:t>
      </w:r>
      <w:r>
        <w:rPr>
          <w:w w:val="120"/>
        </w:rPr>
        <w:t>specialist</w:t>
      </w:r>
      <w:r>
        <w:rPr>
          <w:spacing w:val="24"/>
          <w:w w:val="120"/>
        </w:rPr>
        <w:t> </w:t>
      </w:r>
      <w:r>
        <w:rPr>
          <w:w w:val="120"/>
        </w:rPr>
        <w:t>with</w:t>
      </w:r>
      <w:r>
        <w:rPr>
          <w:spacing w:val="24"/>
          <w:w w:val="120"/>
        </w:rPr>
        <w:t> </w:t>
      </w:r>
      <w:r>
        <w:rPr>
          <w:w w:val="120"/>
        </w:rPr>
        <w:t>7</w:t>
      </w:r>
      <w:r>
        <w:rPr>
          <w:spacing w:val="24"/>
          <w:w w:val="120"/>
        </w:rPr>
        <w:t> </w:t>
      </w:r>
      <w:r>
        <w:rPr>
          <w:w w:val="120"/>
        </w:rPr>
        <w:t>years</w:t>
      </w:r>
      <w:r>
        <w:rPr>
          <w:spacing w:val="24"/>
          <w:w w:val="120"/>
        </w:rPr>
        <w:t> </w:t>
      </w:r>
      <w:r>
        <w:rPr>
          <w:w w:val="120"/>
        </w:rPr>
        <w:t>of</w:t>
      </w:r>
      <w:r>
        <w:rPr>
          <w:spacing w:val="24"/>
          <w:w w:val="120"/>
        </w:rPr>
        <w:t> </w:t>
      </w:r>
      <w:r>
        <w:rPr>
          <w:w w:val="120"/>
        </w:rPr>
        <w:t>experience</w:t>
      </w:r>
      <w:r>
        <w:rPr>
          <w:spacing w:val="24"/>
          <w:w w:val="120"/>
        </w:rPr>
        <w:t> </w:t>
      </w:r>
      <w:r>
        <w:rPr>
          <w:w w:val="120"/>
        </w:rPr>
        <w:t>improving</w:t>
      </w:r>
      <w:r>
        <w:rPr>
          <w:spacing w:val="24"/>
          <w:w w:val="120"/>
        </w:rPr>
        <w:t> </w:t>
      </w:r>
      <w:r>
        <w:rPr>
          <w:w w:val="120"/>
        </w:rPr>
        <w:t>literacy</w:t>
      </w:r>
      <w:r>
        <w:rPr>
          <w:spacing w:val="24"/>
          <w:w w:val="120"/>
        </w:rPr>
        <w:t> </w:t>
      </w:r>
      <w:r>
        <w:rPr>
          <w:w w:val="120"/>
        </w:rPr>
        <w:t>skills</w:t>
      </w:r>
      <w:r>
        <w:rPr>
          <w:spacing w:val="24"/>
          <w:w w:val="120"/>
        </w:rPr>
        <w:t> </w:t>
      </w:r>
      <w:r>
        <w:rPr>
          <w:w w:val="120"/>
        </w:rPr>
        <w:t>among</w:t>
      </w:r>
      <w:r>
        <w:rPr>
          <w:spacing w:val="24"/>
          <w:w w:val="120"/>
        </w:rPr>
        <w:t> </w:t>
      </w:r>
      <w:r>
        <w:rPr>
          <w:w w:val="120"/>
        </w:rPr>
        <w:t>K–5 students. Skilled in phonics instruction, fluency development, and using diagnostic tools to create personalized</w:t>
      </w:r>
      <w:r>
        <w:rPr>
          <w:spacing w:val="40"/>
          <w:w w:val="120"/>
        </w:rPr>
        <w:t> </w:t>
      </w:r>
      <w:r>
        <w:rPr>
          <w:w w:val="120"/>
        </w:rPr>
        <w:t>reading</w:t>
      </w:r>
      <w:r>
        <w:rPr>
          <w:spacing w:val="40"/>
          <w:w w:val="120"/>
        </w:rPr>
        <w:t> </w:t>
      </w:r>
      <w:r>
        <w:rPr>
          <w:w w:val="120"/>
        </w:rPr>
        <w:t>interventions.</w:t>
      </w:r>
      <w:r>
        <w:rPr>
          <w:spacing w:val="40"/>
          <w:w w:val="120"/>
        </w:rPr>
        <w:t> </w:t>
      </w:r>
      <w:r>
        <w:rPr>
          <w:w w:val="120"/>
        </w:rPr>
        <w:t>Passionate</w:t>
      </w:r>
      <w:r>
        <w:rPr>
          <w:spacing w:val="40"/>
          <w:w w:val="120"/>
        </w:rPr>
        <w:t> </w:t>
      </w:r>
      <w:r>
        <w:rPr>
          <w:w w:val="120"/>
        </w:rPr>
        <w:t>about</w:t>
      </w:r>
      <w:r>
        <w:rPr>
          <w:spacing w:val="40"/>
          <w:w w:val="120"/>
        </w:rPr>
        <w:t> </w:t>
      </w:r>
      <w:r>
        <w:rPr>
          <w:w w:val="120"/>
        </w:rPr>
        <w:t>closing</w:t>
      </w:r>
      <w:r>
        <w:rPr>
          <w:spacing w:val="40"/>
          <w:w w:val="120"/>
        </w:rPr>
        <w:t> </w:t>
      </w:r>
      <w:r>
        <w:rPr>
          <w:w w:val="120"/>
        </w:rPr>
        <w:t>reading</w:t>
      </w:r>
      <w:r>
        <w:rPr>
          <w:spacing w:val="40"/>
          <w:w w:val="120"/>
        </w:rPr>
        <w:t> </w:t>
      </w:r>
      <w:r>
        <w:rPr>
          <w:w w:val="120"/>
        </w:rPr>
        <w:t>gaps</w:t>
      </w:r>
      <w:r>
        <w:rPr>
          <w:spacing w:val="40"/>
          <w:w w:val="120"/>
        </w:rPr>
        <w:t> </w:t>
      </w:r>
      <w:r>
        <w:rPr>
          <w:w w:val="120"/>
        </w:rPr>
        <w:t>through</w:t>
      </w:r>
      <w:r>
        <w:rPr>
          <w:spacing w:val="40"/>
          <w:w w:val="120"/>
        </w:rPr>
        <w:t> </w:t>
      </w:r>
      <w:r>
        <w:rPr>
          <w:w w:val="120"/>
        </w:rPr>
        <w:t>engaging instruction and consistent progress monitoring.</w:t>
      </w:r>
    </w:p>
    <w:p>
      <w:pPr>
        <w:pStyle w:val="BodyText"/>
        <w:spacing w:before="122"/>
      </w:pPr>
    </w:p>
    <w:p>
      <w:pPr>
        <w:tabs>
          <w:tab w:pos="3903" w:val="left" w:leader="none"/>
        </w:tabs>
        <w:spacing w:before="1"/>
        <w:ind w:left="97" w:right="0" w:firstLine="0"/>
        <w:jc w:val="left"/>
        <w:rPr>
          <w:i/>
          <w:sz w:val="23"/>
        </w:rPr>
      </w:pPr>
      <w:r>
        <w:rPr>
          <w:i/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-97322</wp:posOffset>
                </wp:positionV>
                <wp:extent cx="7282815" cy="4889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7.663198pt;width:573.414899pt;height:3.805851pt;mso-position-horizontal-relative:page;mso-position-vertical-relative:paragraph;z-index:15729152" id="docshape1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06A5C"/>
          <w:position w:val="3"/>
          <w:sz w:val="25"/>
        </w:rPr>
        <w:t>Professional</w:t>
      </w:r>
      <w:r>
        <w:rPr>
          <w:rFonts w:ascii="Arial"/>
          <w:b/>
          <w:color w:val="006A5C"/>
          <w:w w:val="115"/>
          <w:position w:val="3"/>
          <w:sz w:val="25"/>
        </w:rPr>
        <w:t> </w:t>
      </w:r>
      <w:r>
        <w:rPr>
          <w:rFonts w:ascii="Arial"/>
          <w:b/>
          <w:color w:val="006A5C"/>
          <w:spacing w:val="-2"/>
          <w:w w:val="115"/>
          <w:position w:val="3"/>
          <w:sz w:val="25"/>
        </w:rPr>
        <w:t>Experience</w:t>
      </w:r>
      <w:r>
        <w:rPr>
          <w:rFonts w:ascii="Arial"/>
          <w:b/>
          <w:color w:val="006A5C"/>
          <w:position w:val="3"/>
          <w:sz w:val="25"/>
        </w:rPr>
        <w:tab/>
      </w:r>
      <w:r>
        <w:rPr>
          <w:rFonts w:ascii="Arial"/>
          <w:b/>
          <w:w w:val="115"/>
          <w:sz w:val="25"/>
        </w:rPr>
        <w:t>Reading</w:t>
      </w:r>
      <w:r>
        <w:rPr>
          <w:rFonts w:ascii="Arial"/>
          <w:b/>
          <w:spacing w:val="-20"/>
          <w:w w:val="115"/>
          <w:sz w:val="25"/>
        </w:rPr>
        <w:t> </w:t>
      </w:r>
      <w:r>
        <w:rPr>
          <w:rFonts w:ascii="Arial"/>
          <w:b/>
          <w:w w:val="115"/>
          <w:sz w:val="25"/>
        </w:rPr>
        <w:t>Specialist</w:t>
      </w:r>
      <w:r>
        <w:rPr>
          <w:rFonts w:ascii="Arial"/>
          <w:b/>
          <w:spacing w:val="28"/>
          <w:w w:val="115"/>
          <w:sz w:val="25"/>
        </w:rPr>
        <w:t> </w:t>
      </w:r>
      <w:r>
        <w:rPr>
          <w:i/>
          <w:w w:val="115"/>
          <w:sz w:val="23"/>
        </w:rPr>
        <w:t>Briarwood</w:t>
      </w:r>
      <w:r>
        <w:rPr>
          <w:i/>
          <w:spacing w:val="-4"/>
          <w:w w:val="115"/>
          <w:sz w:val="23"/>
        </w:rPr>
        <w:t> </w:t>
      </w:r>
      <w:r>
        <w:rPr>
          <w:i/>
          <w:w w:val="115"/>
          <w:sz w:val="23"/>
        </w:rPr>
        <w:t>Elementary</w:t>
      </w:r>
      <w:r>
        <w:rPr>
          <w:i/>
          <w:spacing w:val="-4"/>
          <w:w w:val="115"/>
          <w:sz w:val="23"/>
        </w:rPr>
        <w:t> </w:t>
      </w:r>
      <w:r>
        <w:rPr>
          <w:i/>
          <w:w w:val="115"/>
          <w:sz w:val="23"/>
        </w:rPr>
        <w:t>School,</w:t>
      </w:r>
      <w:r>
        <w:rPr>
          <w:i/>
          <w:spacing w:val="-4"/>
          <w:w w:val="115"/>
          <w:sz w:val="23"/>
        </w:rPr>
        <w:t> </w:t>
      </w:r>
      <w:r>
        <w:rPr>
          <w:i/>
          <w:w w:val="115"/>
          <w:sz w:val="23"/>
        </w:rPr>
        <w:t>Atlanta,</w:t>
      </w:r>
      <w:r>
        <w:rPr>
          <w:i/>
          <w:spacing w:val="-5"/>
          <w:w w:val="115"/>
          <w:sz w:val="23"/>
        </w:rPr>
        <w:t> GA</w:t>
      </w:r>
    </w:p>
    <w:p>
      <w:pPr>
        <w:spacing w:before="23"/>
        <w:ind w:left="3903" w:right="0" w:firstLine="0"/>
        <w:jc w:val="left"/>
        <w:rPr>
          <w:i/>
          <w:sz w:val="23"/>
        </w:rPr>
      </w:pPr>
      <w:r>
        <w:rPr>
          <w:i/>
          <w:sz w:val="23"/>
        </w:rPr>
        <w:t>|</w:t>
      </w:r>
      <w:r>
        <w:rPr>
          <w:i/>
          <w:spacing w:val="-1"/>
          <w:w w:val="115"/>
          <w:sz w:val="23"/>
        </w:rPr>
        <w:t> </w:t>
      </w:r>
      <w:r>
        <w:rPr>
          <w:i/>
          <w:w w:val="115"/>
          <w:sz w:val="23"/>
        </w:rPr>
        <w:t>August 2019</w:t>
      </w:r>
      <w:r>
        <w:rPr>
          <w:i/>
          <w:spacing w:val="1"/>
          <w:w w:val="115"/>
          <w:sz w:val="23"/>
        </w:rPr>
        <w:t> </w:t>
      </w:r>
      <w:r>
        <w:rPr>
          <w:i/>
          <w:w w:val="115"/>
          <w:sz w:val="23"/>
        </w:rPr>
        <w:t>-</w:t>
      </w:r>
      <w:r>
        <w:rPr>
          <w:i/>
          <w:spacing w:val="-1"/>
          <w:w w:val="115"/>
          <w:sz w:val="23"/>
        </w:rPr>
        <w:t> </w:t>
      </w:r>
      <w:r>
        <w:rPr>
          <w:i/>
          <w:spacing w:val="-2"/>
          <w:w w:val="11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87" w:after="0"/>
        <w:ind w:left="4233" w:right="798" w:hanging="330"/>
        <w:jc w:val="left"/>
        <w:rPr>
          <w:sz w:val="23"/>
        </w:rPr>
      </w:pPr>
      <w:r>
        <w:rPr>
          <w:w w:val="120"/>
          <w:sz w:val="23"/>
        </w:rPr>
        <w:t>Provide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Tier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2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Tier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3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reading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intervention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to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over</w:t>
      </w:r>
      <w:r>
        <w:rPr>
          <w:spacing w:val="-2"/>
          <w:w w:val="120"/>
          <w:sz w:val="23"/>
        </w:rPr>
        <w:t> </w:t>
      </w:r>
      <w:r>
        <w:rPr>
          <w:w w:val="120"/>
          <w:sz w:val="23"/>
        </w:rPr>
        <w:t>40 students annually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66" w:after="0"/>
        <w:ind w:left="4233" w:right="408" w:hanging="330"/>
        <w:jc w:val="left"/>
        <w:rPr>
          <w:sz w:val="23"/>
        </w:rPr>
      </w:pPr>
      <w:r>
        <w:rPr>
          <w:w w:val="120"/>
          <w:sz w:val="23"/>
        </w:rPr>
        <w:t>Improved student reading fluency by 25% using structured literacy approaches and small group instruction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66" w:after="0"/>
        <w:ind w:left="4233" w:right="680" w:hanging="330"/>
        <w:jc w:val="left"/>
        <w:rPr>
          <w:sz w:val="23"/>
        </w:rPr>
      </w:pPr>
      <w:r>
        <w:rPr>
          <w:w w:val="120"/>
          <w:sz w:val="23"/>
        </w:rPr>
        <w:t>Train classroom teachers on using Fountas &amp; Pinnell and DIBELS</w:t>
      </w:r>
      <w:r>
        <w:rPr>
          <w:spacing w:val="40"/>
          <w:w w:val="120"/>
          <w:sz w:val="23"/>
        </w:rPr>
        <w:t> </w:t>
      </w:r>
      <w:r>
        <w:rPr>
          <w:w w:val="120"/>
          <w:sz w:val="23"/>
        </w:rPr>
        <w:t>assessment</w:t>
      </w:r>
      <w:r>
        <w:rPr>
          <w:spacing w:val="40"/>
          <w:w w:val="120"/>
          <w:sz w:val="23"/>
        </w:rPr>
        <w:t> </w:t>
      </w:r>
      <w:r>
        <w:rPr>
          <w:w w:val="120"/>
          <w:sz w:val="23"/>
        </w:rPr>
        <w:t>data</w:t>
      </w:r>
      <w:r>
        <w:rPr>
          <w:spacing w:val="40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40"/>
          <w:w w:val="120"/>
          <w:sz w:val="23"/>
        </w:rPr>
        <w:t> </w:t>
      </w:r>
      <w:r>
        <w:rPr>
          <w:w w:val="120"/>
          <w:sz w:val="23"/>
        </w:rPr>
        <w:t>instructional</w:t>
      </w:r>
      <w:r>
        <w:rPr>
          <w:spacing w:val="40"/>
          <w:w w:val="120"/>
          <w:sz w:val="23"/>
        </w:rPr>
        <w:t> </w:t>
      </w:r>
      <w:r>
        <w:rPr>
          <w:w w:val="120"/>
          <w:sz w:val="23"/>
        </w:rPr>
        <w:t>planning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66" w:after="0"/>
        <w:ind w:left="4233" w:right="193" w:hanging="330"/>
        <w:jc w:val="left"/>
        <w:rPr>
          <w:sz w:val="23"/>
        </w:rPr>
      </w:pPr>
      <w:r>
        <w:rPr>
          <w:w w:val="125"/>
          <w:sz w:val="23"/>
        </w:rPr>
        <w:t>Create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individualized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literacy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plans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aligned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with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IEPs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RTI </w:t>
      </w:r>
      <w:r>
        <w:rPr>
          <w:spacing w:val="-2"/>
          <w:w w:val="125"/>
          <w:sz w:val="23"/>
        </w:rPr>
        <w:t>goals</w:t>
      </w:r>
    </w:p>
    <w:p>
      <w:pPr>
        <w:spacing w:line="259" w:lineRule="auto" w:before="190"/>
        <w:ind w:left="3903" w:right="294" w:firstLine="0"/>
        <w:jc w:val="left"/>
        <w:rPr>
          <w:i/>
          <w:sz w:val="23"/>
        </w:rPr>
      </w:pPr>
      <w:r>
        <w:rPr>
          <w:rFonts w:ascii="Arial"/>
          <w:b/>
          <w:spacing w:val="-2"/>
          <w:w w:val="110"/>
          <w:sz w:val="25"/>
        </w:rPr>
        <w:t>Elementary</w:t>
      </w:r>
      <w:r>
        <w:rPr>
          <w:rFonts w:ascii="Arial"/>
          <w:b/>
          <w:spacing w:val="-18"/>
          <w:w w:val="110"/>
          <w:sz w:val="25"/>
        </w:rPr>
        <w:t> </w:t>
      </w:r>
      <w:r>
        <w:rPr>
          <w:rFonts w:ascii="Arial"/>
          <w:b/>
          <w:spacing w:val="-2"/>
          <w:w w:val="110"/>
          <w:sz w:val="25"/>
        </w:rPr>
        <w:t>Classroom</w:t>
      </w:r>
      <w:r>
        <w:rPr>
          <w:rFonts w:ascii="Arial"/>
          <w:b/>
          <w:spacing w:val="-17"/>
          <w:w w:val="110"/>
          <w:sz w:val="25"/>
        </w:rPr>
        <w:t> </w:t>
      </w:r>
      <w:r>
        <w:rPr>
          <w:rFonts w:ascii="Arial"/>
          <w:b/>
          <w:spacing w:val="-2"/>
          <w:w w:val="110"/>
          <w:sz w:val="25"/>
        </w:rPr>
        <w:t>Teacher</w:t>
      </w:r>
      <w:r>
        <w:rPr>
          <w:rFonts w:ascii="Arial"/>
          <w:b/>
          <w:spacing w:val="17"/>
          <w:w w:val="120"/>
          <w:sz w:val="25"/>
        </w:rPr>
        <w:t> </w:t>
      </w:r>
      <w:r>
        <w:rPr>
          <w:i/>
          <w:spacing w:val="-2"/>
          <w:w w:val="120"/>
          <w:sz w:val="23"/>
        </w:rPr>
        <w:t>Westield</w:t>
      </w:r>
      <w:r>
        <w:rPr>
          <w:i/>
          <w:spacing w:val="-9"/>
          <w:w w:val="120"/>
          <w:sz w:val="23"/>
        </w:rPr>
        <w:t> </w:t>
      </w:r>
      <w:r>
        <w:rPr>
          <w:i/>
          <w:spacing w:val="-2"/>
          <w:w w:val="110"/>
          <w:sz w:val="23"/>
        </w:rPr>
        <w:t>Elementary,</w:t>
      </w:r>
      <w:r>
        <w:rPr>
          <w:i/>
          <w:spacing w:val="-2"/>
          <w:w w:val="110"/>
          <w:sz w:val="23"/>
        </w:rPr>
        <w:t> </w:t>
      </w:r>
      <w:r>
        <w:rPr>
          <w:i/>
          <w:w w:val="110"/>
          <w:sz w:val="23"/>
        </w:rPr>
        <w:t>Atlanta,</w:t>
      </w:r>
      <w:r>
        <w:rPr>
          <w:i/>
          <w:spacing w:val="40"/>
          <w:w w:val="110"/>
          <w:sz w:val="23"/>
        </w:rPr>
        <w:t> </w:t>
      </w:r>
      <w:r>
        <w:rPr>
          <w:i/>
          <w:w w:val="110"/>
          <w:sz w:val="23"/>
        </w:rPr>
        <w:t>GA</w:t>
      </w:r>
      <w:r>
        <w:rPr>
          <w:i/>
          <w:spacing w:val="40"/>
          <w:w w:val="110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40"/>
          <w:w w:val="110"/>
          <w:sz w:val="23"/>
        </w:rPr>
        <w:t> </w:t>
      </w:r>
      <w:r>
        <w:rPr>
          <w:i/>
          <w:w w:val="110"/>
          <w:sz w:val="23"/>
        </w:rPr>
        <w:t>August</w:t>
      </w:r>
      <w:r>
        <w:rPr>
          <w:i/>
          <w:spacing w:val="40"/>
          <w:w w:val="110"/>
          <w:sz w:val="23"/>
        </w:rPr>
        <w:t> </w:t>
      </w:r>
      <w:r>
        <w:rPr>
          <w:i/>
          <w:w w:val="110"/>
          <w:sz w:val="23"/>
        </w:rPr>
        <w:t>2016</w:t>
      </w:r>
      <w:r>
        <w:rPr>
          <w:i/>
          <w:spacing w:val="40"/>
          <w:w w:val="110"/>
          <w:sz w:val="23"/>
        </w:rPr>
        <w:t> </w:t>
      </w:r>
      <w:r>
        <w:rPr>
          <w:i/>
          <w:w w:val="110"/>
          <w:sz w:val="23"/>
        </w:rPr>
        <w:t>-</w:t>
      </w:r>
      <w:r>
        <w:rPr>
          <w:i/>
          <w:spacing w:val="40"/>
          <w:w w:val="120"/>
          <w:sz w:val="23"/>
        </w:rPr>
        <w:t> </w:t>
      </w:r>
      <w:r>
        <w:rPr>
          <w:i/>
          <w:w w:val="120"/>
          <w:sz w:val="23"/>
        </w:rPr>
        <w:t>June</w:t>
      </w:r>
      <w:r>
        <w:rPr>
          <w:i/>
          <w:spacing w:val="40"/>
          <w:w w:val="120"/>
          <w:sz w:val="23"/>
        </w:rPr>
        <w:t> </w:t>
      </w:r>
      <w:r>
        <w:rPr>
          <w:i/>
          <w:w w:val="110"/>
          <w:sz w:val="23"/>
        </w:rPr>
        <w:t>2019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66" w:after="0"/>
        <w:ind w:left="4233" w:right="1347" w:hanging="330"/>
        <w:jc w:val="left"/>
        <w:rPr>
          <w:sz w:val="23"/>
        </w:rPr>
      </w:pPr>
      <w:r>
        <w:rPr>
          <w:w w:val="120"/>
          <w:sz w:val="23"/>
        </w:rPr>
        <w:t>Taught 1st grade using leveled reading groups and interactive read-alouds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65" w:after="0"/>
        <w:ind w:left="4233" w:right="372" w:hanging="330"/>
        <w:jc w:val="left"/>
        <w:rPr>
          <w:sz w:val="23"/>
        </w:rPr>
      </w:pPr>
      <w:r>
        <w:rPr>
          <w:w w:val="125"/>
          <w:sz w:val="23"/>
        </w:rPr>
        <w:t>Piloted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a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phonics-based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curriculum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that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led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to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a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30%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boost in end-of-year reading benchmarks</w:t>
      </w:r>
    </w:p>
    <w:p>
      <w:pPr>
        <w:pStyle w:val="BodyText"/>
        <w:spacing w:before="160"/>
        <w:rPr>
          <w:sz w:val="25"/>
        </w:rPr>
      </w:pPr>
    </w:p>
    <w:p>
      <w:pPr>
        <w:tabs>
          <w:tab w:pos="3903" w:val="left" w:leader="none"/>
        </w:tabs>
        <w:spacing w:line="259" w:lineRule="auto" w:before="0"/>
        <w:ind w:left="3903" w:right="188" w:hanging="3806"/>
        <w:jc w:val="lef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-97868</wp:posOffset>
                </wp:positionV>
                <wp:extent cx="7282815" cy="4889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7.706164pt;width:573.414899pt;height:3.805851pt;mso-position-horizontal-relative:page;mso-position-vertical-relative:paragraph;z-index:15729664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06A5C"/>
          <w:spacing w:val="-2"/>
          <w:w w:val="110"/>
          <w:position w:val="3"/>
          <w:sz w:val="25"/>
        </w:rPr>
        <w:t>Education</w:t>
      </w:r>
      <w:r>
        <w:rPr>
          <w:rFonts w:ascii="Arial"/>
          <w:b/>
          <w:color w:val="006A5C"/>
          <w:position w:val="3"/>
          <w:sz w:val="25"/>
        </w:rPr>
        <w:tab/>
      </w:r>
      <w:r>
        <w:rPr>
          <w:rFonts w:ascii="Arial"/>
          <w:b/>
          <w:w w:val="105"/>
          <w:sz w:val="25"/>
        </w:rPr>
        <w:t>Bachelor</w:t>
      </w:r>
      <w:r>
        <w:rPr>
          <w:rFonts w:ascii="Arial"/>
          <w:b/>
          <w:spacing w:val="-1"/>
          <w:w w:val="105"/>
          <w:sz w:val="25"/>
        </w:rPr>
        <w:t> </w:t>
      </w:r>
      <w:r>
        <w:rPr>
          <w:rFonts w:ascii="Arial"/>
          <w:b/>
          <w:w w:val="105"/>
          <w:sz w:val="25"/>
        </w:rPr>
        <w:t>of</w:t>
      </w:r>
      <w:r>
        <w:rPr>
          <w:rFonts w:ascii="Arial"/>
          <w:b/>
          <w:spacing w:val="-1"/>
          <w:w w:val="105"/>
          <w:sz w:val="25"/>
        </w:rPr>
        <w:t> </w:t>
      </w:r>
      <w:r>
        <w:rPr>
          <w:rFonts w:ascii="Arial"/>
          <w:b/>
          <w:w w:val="105"/>
          <w:sz w:val="25"/>
        </w:rPr>
        <w:t>Arts</w:t>
      </w:r>
      <w:r>
        <w:rPr>
          <w:rFonts w:ascii="Arial"/>
          <w:b/>
          <w:spacing w:val="-1"/>
          <w:w w:val="105"/>
          <w:sz w:val="25"/>
        </w:rPr>
        <w:t> </w:t>
      </w:r>
      <w:r>
        <w:rPr>
          <w:rFonts w:ascii="Arial"/>
          <w:b/>
          <w:w w:val="105"/>
          <w:sz w:val="25"/>
        </w:rPr>
        <w:t>in</w:t>
      </w:r>
      <w:r>
        <w:rPr>
          <w:rFonts w:ascii="Arial"/>
          <w:b/>
          <w:spacing w:val="-1"/>
          <w:w w:val="105"/>
          <w:sz w:val="25"/>
        </w:rPr>
        <w:t> </w:t>
      </w:r>
      <w:r>
        <w:rPr>
          <w:rFonts w:ascii="Arial"/>
          <w:b/>
          <w:w w:val="105"/>
          <w:sz w:val="25"/>
        </w:rPr>
        <w:t>Elementary</w:t>
      </w:r>
      <w:r>
        <w:rPr>
          <w:rFonts w:ascii="Arial"/>
          <w:b/>
          <w:spacing w:val="-1"/>
          <w:w w:val="105"/>
          <w:sz w:val="25"/>
        </w:rPr>
        <w:t> </w:t>
      </w:r>
      <w:r>
        <w:rPr>
          <w:rFonts w:ascii="Arial"/>
          <w:b/>
          <w:w w:val="105"/>
          <w:sz w:val="25"/>
        </w:rPr>
        <w:t>Education</w:t>
      </w:r>
      <w:r>
        <w:rPr>
          <w:rFonts w:ascii="Arial"/>
          <w:b/>
          <w:spacing w:val="40"/>
          <w:w w:val="105"/>
          <w:sz w:val="25"/>
        </w:rPr>
        <w:t> </w:t>
      </w:r>
      <w:r>
        <w:rPr>
          <w:w w:val="105"/>
          <w:sz w:val="23"/>
        </w:rPr>
        <w:t>University of North </w:t>
      </w:r>
      <w:r>
        <w:rPr>
          <w:w w:val="110"/>
          <w:sz w:val="23"/>
        </w:rPr>
        <w:t>Carolina, Chapel Hill </w:t>
      </w:r>
      <w:r>
        <w:rPr>
          <w:sz w:val="23"/>
        </w:rPr>
        <w:t>|</w:t>
      </w:r>
    </w:p>
    <w:p>
      <w:pPr>
        <w:pStyle w:val="BodyText"/>
        <w:spacing w:before="5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55638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8565" cy="1556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55638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556372"/>
                              </a:lnTo>
                              <a:lnTo>
                                <a:pt x="7568171" y="155637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22.55pt;mso-position-horizontal-relative:page;mso-position-vertical-relative:page;z-index:-15776256" id="docshape3" coordorigin="0,0" coordsize="11919,2451" path="m11918,0l0,0,0,510,0,525,0,2451,11918,2451,11918,525,11918,510,11918,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-36066</wp:posOffset>
                </wp:positionV>
                <wp:extent cx="7282815" cy="4889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2.839856pt;width:573.414899pt;height:3.805851pt;mso-position-horizontal-relative:page;mso-position-vertical-relative:paragraph;z-index:15730176" id="docshape4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</w:rPr>
        <w:t>Key</w:t>
      </w:r>
      <w:r>
        <w:rPr>
          <w:color w:val="006A5C"/>
          <w:spacing w:val="-16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spacing w:before="182"/>
        <w:rPr>
          <w:rFonts w:ascii="Arial"/>
          <w:b/>
          <w:sz w:val="25"/>
        </w:rPr>
      </w:pPr>
    </w:p>
    <w:p>
      <w:pPr>
        <w:spacing w:before="0"/>
        <w:ind w:left="97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145002</wp:posOffset>
                </wp:positionH>
                <wp:positionV relativeFrom="paragraph">
                  <wp:posOffset>-100595</wp:posOffset>
                </wp:positionV>
                <wp:extent cx="7282815" cy="4889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7.920938pt;width:573.414899pt;height:3.805851pt;mso-position-horizontal-relative:page;mso-position-vertical-relative:paragraph;z-index:15730688" id="docshape5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2658386</wp:posOffset>
                </wp:positionH>
                <wp:positionV relativeFrom="paragraph">
                  <wp:posOffset>334412</wp:posOffset>
                </wp:positionV>
                <wp:extent cx="32384" cy="32384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1"/>
                              </a:moveTo>
                              <a:lnTo>
                                <a:pt x="13975" y="32221"/>
                              </a:lnTo>
                              <a:lnTo>
                                <a:pt x="11919" y="31812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26.331722pt;width:2.550pt;height:2.550pt;mso-position-horizontal-relative:page;mso-position-vertical-relative:paragraph;z-index:15734272" id="docshape6" coordorigin="4186,527" coordsize="51,51" path="m4215,577l4208,577,4205,577,4186,555,4186,549,4208,527,4215,527,4237,552,4237,555,4215,577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color w:val="006A5C"/>
          <w:spacing w:val="-2"/>
          <w:w w:val="105"/>
          <w:sz w:val="25"/>
        </w:rPr>
        <w:t>Certifications</w:t>
      </w:r>
    </w:p>
    <w:p>
      <w:pPr>
        <w:pStyle w:val="BodyText"/>
        <w:spacing w:line="314" w:lineRule="auto" w:before="130"/>
        <w:ind w:left="97" w:right="3683"/>
      </w:pPr>
      <w:r>
        <w:rPr/>
        <w:br w:type="column"/>
      </w:r>
      <w:r>
        <w:rPr>
          <w:w w:val="125"/>
        </w:rPr>
        <w:t>Behavior management Curriculum planning </w:t>
      </w:r>
      <w:r>
        <w:rPr>
          <w:w w:val="120"/>
        </w:rPr>
        <w:t>Differentiated </w:t>
      </w:r>
      <w:r>
        <w:rPr>
          <w:w w:val="120"/>
        </w:rPr>
        <w:t>instruction </w:t>
      </w:r>
      <w:r>
        <w:rPr>
          <w:w w:val="125"/>
        </w:rPr>
        <w:t>Literacy development Student engagement</w:t>
      </w:r>
    </w:p>
    <w:p>
      <w:pPr>
        <w:pStyle w:val="BodyText"/>
        <w:spacing w:before="75"/>
      </w:pPr>
    </w:p>
    <w:p>
      <w:pPr>
        <w:pStyle w:val="BodyText"/>
        <w:spacing w:line="314" w:lineRule="auto"/>
        <w:ind w:left="97" w:right="20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2658386</wp:posOffset>
                </wp:positionH>
                <wp:positionV relativeFrom="paragraph">
                  <wp:posOffset>-1310890</wp:posOffset>
                </wp:positionV>
                <wp:extent cx="32384" cy="32384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2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-103.219688pt;width:2.550pt;height:2.550pt;mso-position-horizontal-relative:page;mso-position-vertical-relative:paragraph;z-index:15731200" id="docshape7" coordorigin="4186,-2064" coordsize="51,51" path="m4215,-2014l4208,-2014,4205,-2014,4186,-2036,4186,-2042,4208,-2064,4215,-2064,4237,-2039,4237,-2036,4215,-2014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2658386</wp:posOffset>
                </wp:positionH>
                <wp:positionV relativeFrom="paragraph">
                  <wp:posOffset>-1077274</wp:posOffset>
                </wp:positionV>
                <wp:extent cx="32384" cy="32384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2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-84.824745pt;width:2.550pt;height:2.550pt;mso-position-horizontal-relative:page;mso-position-vertical-relative:paragraph;z-index:15731712" id="docshape8" coordorigin="4186,-1696" coordsize="51,51" path="m4215,-1646l4208,-1646,4205,-1646,4186,-1668,4186,-1674,4208,-1696,4215,-1696,4237,-1671,4237,-1668,4215,-1646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2658386</wp:posOffset>
                </wp:positionH>
                <wp:positionV relativeFrom="paragraph">
                  <wp:posOffset>-843658</wp:posOffset>
                </wp:positionV>
                <wp:extent cx="32384" cy="32384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2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-66.429794pt;width:2.550pt;height:2.550pt;mso-position-horizontal-relative:page;mso-position-vertical-relative:paragraph;z-index:15732224" id="docshape9" coordorigin="4186,-1329" coordsize="51,51" path="m4215,-1278l4208,-1278,4205,-1278,4186,-1300,4186,-1307,4208,-1329,4215,-1329,4237,-1303,4237,-1300,4215,-127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2658386</wp:posOffset>
                </wp:positionH>
                <wp:positionV relativeFrom="paragraph">
                  <wp:posOffset>-610042</wp:posOffset>
                </wp:positionV>
                <wp:extent cx="32384" cy="32384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1"/>
                              </a:moveTo>
                              <a:lnTo>
                                <a:pt x="13975" y="32221"/>
                              </a:lnTo>
                              <a:lnTo>
                                <a:pt x="11919" y="31812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-48.034851pt;width:2.550pt;height:2.550pt;mso-position-horizontal-relative:page;mso-position-vertical-relative:paragraph;z-index:15732736" id="docshape10" coordorigin="4186,-961" coordsize="51,51" path="m4215,-910l4208,-910,4205,-911,4186,-932,4186,-939,4208,-961,4215,-961,4237,-935,4237,-932,4215,-91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2658386</wp:posOffset>
                </wp:positionH>
                <wp:positionV relativeFrom="paragraph">
                  <wp:posOffset>-376426</wp:posOffset>
                </wp:positionV>
                <wp:extent cx="32384" cy="32384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2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-29.639904pt;width:2.550pt;height:2.550pt;mso-position-horizontal-relative:page;mso-position-vertical-relative:paragraph;z-index:15733248" id="docshape11" coordorigin="4186,-593" coordsize="51,51" path="m4215,-542l4208,-542,4205,-543,4186,-564,4186,-571,4208,-593,4215,-593,4237,-567,4237,-564,4215,-542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2658386</wp:posOffset>
                </wp:positionH>
                <wp:positionV relativeFrom="paragraph">
                  <wp:posOffset>82749</wp:posOffset>
                </wp:positionV>
                <wp:extent cx="32384" cy="32384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6.515682pt;width:2.550pt;height:2.550pt;mso-position-horizontal-relative:page;mso-position-vertical-relative:paragraph;z-index:15733760" id="docshape12" coordorigin="4186,130" coordsize="51,51" path="m4215,181l4208,181,4205,180,4186,159,4186,152,4208,130,4215,130,4237,156,4237,159,4215,181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North Carolina K–6 Teaching License </w:t>
      </w:r>
      <w:r>
        <w:rPr/>
        <w:t>| </w:t>
      </w:r>
      <w:r>
        <w:rPr>
          <w:w w:val="115"/>
        </w:rPr>
        <w:t>2015 CPR and First Aid Certified </w:t>
      </w:r>
      <w:r>
        <w:rPr/>
        <w:t>| </w:t>
      </w:r>
      <w:r>
        <w:rPr>
          <w:w w:val="115"/>
        </w:rPr>
        <w:t>2018</w:t>
      </w:r>
    </w:p>
    <w:sectPr>
      <w:type w:val="continuous"/>
      <w:pgSz w:w="11920" w:h="16860"/>
      <w:pgMar w:top="0" w:bottom="280" w:left="283" w:right="283"/>
      <w:cols w:num="2" w:equalWidth="0">
        <w:col w:w="1814" w:space="2322"/>
        <w:col w:w="72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3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1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62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73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84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96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07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18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29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97"/>
      <w:outlineLvl w:val="1"/>
    </w:pPr>
    <w:rPr>
      <w:rFonts w:ascii="Arial" w:hAnsi="Arial" w:eastAsia="Arial" w:cs="Arial"/>
      <w:b/>
      <w:bCs/>
      <w:sz w:val="71"/>
      <w:szCs w:val="7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9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4233" w:right="193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2026-01-23T16:50:40Z</dcterms:created>
  <dcterms:modified xsi:type="dcterms:W3CDTF">2026-01-23T16:50:40Z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