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11"/>
        </w:rPr>
        <w:t>Chris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Jackson</w:t>
      </w:r>
    </w:p>
    <w:p>
      <w:pPr>
        <w:spacing w:before="149"/>
        <w:ind w:left="1254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FFFFFF"/>
          <w:sz w:val="29"/>
        </w:rPr>
        <w:t>Fire</w:t>
      </w:r>
      <w:r>
        <w:rPr>
          <w:rFonts w:ascii="Microsoft Sans Serif"/>
          <w:color w:val="FFFFFF"/>
          <w:spacing w:val="1"/>
          <w:sz w:val="29"/>
        </w:rPr>
        <w:t> </w:t>
      </w:r>
      <w:r>
        <w:rPr>
          <w:rFonts w:ascii="Microsoft Sans Serif"/>
          <w:color w:val="FFFFFF"/>
          <w:sz w:val="29"/>
        </w:rPr>
        <w:t>Academy</w:t>
      </w:r>
      <w:r>
        <w:rPr>
          <w:rFonts w:ascii="Microsoft Sans Serif"/>
          <w:color w:val="FFFFFF"/>
          <w:spacing w:val="2"/>
          <w:sz w:val="29"/>
        </w:rPr>
        <w:t> </w:t>
      </w:r>
      <w:r>
        <w:rPr>
          <w:rFonts w:ascii="Microsoft Sans Serif"/>
          <w:color w:val="FFFFFF"/>
          <w:spacing w:val="-2"/>
          <w:sz w:val="29"/>
        </w:rPr>
        <w:t>Instructor</w:t>
      </w:r>
    </w:p>
    <w:p>
      <w:pPr>
        <w:pStyle w:val="BodyText"/>
        <w:spacing w:before="83"/>
        <w:ind w:right="148"/>
        <w:jc w:val="right"/>
      </w:pPr>
      <w:r>
        <w:rPr/>
        <w:br w:type="column"/>
      </w:r>
      <w:r>
        <w:rPr>
          <w:color w:val="FFFFFF"/>
          <w:w w:val="120"/>
        </w:rPr>
        <w:t>Boston,</w:t>
      </w:r>
      <w:r>
        <w:rPr>
          <w:color w:val="FFFFFF"/>
          <w:spacing w:val="11"/>
          <w:w w:val="120"/>
        </w:rPr>
        <w:t> </w:t>
      </w:r>
      <w:r>
        <w:rPr>
          <w:color w:val="FFFFFF"/>
          <w:spacing w:val="-5"/>
          <w:w w:val="120"/>
        </w:rPr>
        <w:t>MA</w:t>
      </w:r>
    </w:p>
    <w:p>
      <w:pPr>
        <w:pStyle w:val="BodyText"/>
        <w:spacing w:before="91"/>
        <w:ind w:right="148"/>
        <w:jc w:val="right"/>
      </w:pPr>
      <w:r>
        <w:rPr>
          <w:color w:val="FFFFFF"/>
          <w:spacing w:val="-4"/>
          <w:w w:val="125"/>
        </w:rPr>
        <w:t>(XXX)</w:t>
      </w:r>
      <w:r>
        <w:rPr>
          <w:color w:val="FFFFFF"/>
          <w:spacing w:val="-2"/>
          <w:w w:val="125"/>
        </w:rPr>
        <w:t> </w:t>
      </w:r>
      <w:r>
        <w:rPr>
          <w:color w:val="FFFFFF"/>
          <w:spacing w:val="-4"/>
          <w:w w:val="125"/>
        </w:rPr>
        <w:t>XXX-XXXX</w:t>
      </w:r>
    </w:p>
    <w:p>
      <w:pPr>
        <w:pStyle w:val="BodyText"/>
        <w:spacing w:before="77"/>
        <w:ind w:left="1254"/>
      </w:pPr>
      <w:hyperlink r:id="rId5">
        <w:r>
          <w:rPr>
            <w:color w:val="FFFFFF"/>
            <w:spacing w:val="-2"/>
            <w:w w:val="120"/>
          </w:rPr>
          <w:t>email@email.com</w:t>
        </w:r>
      </w:hyperlink>
    </w:p>
    <w:p>
      <w:pPr>
        <w:pStyle w:val="BodyText"/>
        <w:spacing w:after="0"/>
        <w:sectPr>
          <w:type w:val="continuous"/>
          <w:pgSz w:w="11920" w:h="16860"/>
          <w:pgMar w:top="740" w:bottom="280" w:left="1275" w:right="850"/>
          <w:cols w:num="2" w:equalWidth="0">
            <w:col w:w="4508" w:space="1860"/>
            <w:col w:w="3427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1275" w:right="850"/>
        </w:sectPr>
      </w:pPr>
    </w:p>
    <w:p>
      <w:pPr>
        <w:spacing w:line="268" w:lineRule="auto" w:before="107"/>
        <w:ind w:left="63" w:right="474" w:firstLine="0"/>
        <w:jc w:val="left"/>
        <w:rPr>
          <w:b/>
          <w:sz w:val="22"/>
        </w:rPr>
      </w:pPr>
      <w:r>
        <w:rPr>
          <w:b/>
          <w:w w:val="130"/>
          <w:sz w:val="22"/>
        </w:rPr>
        <w:t>Experienced Fire Academy Instructor with a background</w:t>
      </w:r>
      <w:r>
        <w:rPr>
          <w:b/>
          <w:spacing w:val="-17"/>
          <w:w w:val="130"/>
          <w:sz w:val="22"/>
        </w:rPr>
        <w:t> </w:t>
      </w:r>
      <w:r>
        <w:rPr>
          <w:b/>
          <w:w w:val="130"/>
          <w:sz w:val="22"/>
        </w:rPr>
        <w:t>in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fireground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operations,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scenario-based training, and curriculum development.</w:t>
      </w:r>
    </w:p>
    <w:p>
      <w:pPr>
        <w:spacing w:line="264" w:lineRule="auto" w:before="0"/>
        <w:ind w:left="63" w:right="0" w:firstLine="0"/>
        <w:jc w:val="left"/>
        <w:rPr>
          <w:b/>
          <w:sz w:val="22"/>
        </w:rPr>
      </w:pPr>
      <w:r>
        <w:rPr>
          <w:b/>
          <w:w w:val="130"/>
          <w:sz w:val="22"/>
        </w:rPr>
        <w:t>Combines 10 years of firefighting experience with instructional expertise to train new recruits on safety</w:t>
      </w:r>
      <w:r>
        <w:rPr>
          <w:b/>
          <w:spacing w:val="-17"/>
          <w:w w:val="130"/>
          <w:sz w:val="22"/>
        </w:rPr>
        <w:t> </w:t>
      </w:r>
      <w:r>
        <w:rPr>
          <w:b/>
          <w:w w:val="130"/>
          <w:sz w:val="22"/>
        </w:rPr>
        <w:t>protocols,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equipment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usage,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and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emergency response techniques.</w:t>
      </w:r>
    </w:p>
    <w:p>
      <w:pPr>
        <w:pStyle w:val="BodyText"/>
        <w:spacing w:before="162"/>
        <w:rPr>
          <w:b/>
        </w:rPr>
      </w:pPr>
    </w:p>
    <w:p>
      <w:pPr>
        <w:pStyle w:val="Heading2"/>
        <w:spacing w:before="1"/>
      </w:pPr>
      <w:r>
        <w:rPr>
          <w:color w:val="25A6FF"/>
          <w:spacing w:val="-2"/>
        </w:rPr>
        <w:t>Professional</w:t>
      </w:r>
      <w:r>
        <w:rPr>
          <w:color w:val="25A6FF"/>
          <w:spacing w:val="2"/>
        </w:rPr>
        <w:t> </w:t>
      </w:r>
      <w:r>
        <w:rPr>
          <w:color w:val="25A6FF"/>
          <w:spacing w:val="-2"/>
        </w:rPr>
        <w:t>Experience</w:t>
      </w:r>
    </w:p>
    <w:p>
      <w:pPr>
        <w:pStyle w:val="Heading3"/>
        <w:spacing w:before="218"/>
        <w:rPr>
          <w:rFonts w:ascii="Arial"/>
        </w:rPr>
      </w:pPr>
      <w:r>
        <w:rPr>
          <w:rFonts w:ascii="Arial"/>
        </w:rPr>
        <w:t>Fire</w:t>
      </w:r>
      <w:r>
        <w:rPr>
          <w:rFonts w:ascii="Arial"/>
          <w:spacing w:val="-1"/>
        </w:rPr>
        <w:t> </w:t>
      </w:r>
      <w:r>
        <w:rPr>
          <w:rFonts w:ascii="Arial"/>
          <w:spacing w:val="-2"/>
        </w:rPr>
        <w:t>Instructor</w:t>
      </w:r>
    </w:p>
    <w:p>
      <w:pPr>
        <w:pStyle w:val="BodyText"/>
        <w:spacing w:before="107"/>
        <w:ind w:left="63"/>
      </w:pPr>
      <w:r>
        <w:rPr/>
        <w:br w:type="column"/>
      </w:r>
      <w:r>
        <w:rPr>
          <w:w w:val="115"/>
        </w:rPr>
        <w:t>Resume</w:t>
      </w:r>
      <w:r>
        <w:rPr>
          <w:spacing w:val="40"/>
          <w:w w:val="115"/>
        </w:rPr>
        <w:t> </w:t>
      </w:r>
      <w:r>
        <w:rPr>
          <w:w w:val="115"/>
        </w:rPr>
        <w:t>Link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spacing w:val="-2"/>
          <w:w w:val="115"/>
        </w:rPr>
        <w:t>Portfolio</w:t>
      </w:r>
    </w:p>
    <w:p>
      <w:pPr>
        <w:pStyle w:val="BodyText"/>
        <w:spacing w:before="238"/>
      </w:pPr>
    </w:p>
    <w:p>
      <w:pPr>
        <w:pStyle w:val="Heading2"/>
      </w:pPr>
      <w:r>
        <w:rPr>
          <w:color w:val="25A6FF"/>
          <w:spacing w:val="-5"/>
        </w:rPr>
        <w:t>Key</w:t>
      </w:r>
      <w:r>
        <w:rPr>
          <w:color w:val="25A6FF"/>
          <w:spacing w:val="-13"/>
        </w:rPr>
        <w:t> </w:t>
      </w:r>
      <w:r>
        <w:rPr>
          <w:color w:val="25A6FF"/>
          <w:spacing w:val="-2"/>
        </w:rPr>
        <w:t>Skills</w:t>
      </w:r>
    </w:p>
    <w:p>
      <w:pPr>
        <w:pStyle w:val="BodyText"/>
        <w:spacing w:before="215"/>
        <w:ind w:left="63"/>
      </w:pPr>
      <w:r>
        <w:rPr>
          <w:w w:val="125"/>
        </w:rPr>
        <w:t>Classroom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instruction</w:t>
      </w:r>
    </w:p>
    <w:p>
      <w:pPr>
        <w:pStyle w:val="BodyText"/>
      </w:pPr>
    </w:p>
    <w:p>
      <w:pPr>
        <w:pStyle w:val="BodyText"/>
        <w:spacing w:before="20"/>
      </w:pPr>
    </w:p>
    <w:p>
      <w:pPr>
        <w:pStyle w:val="BodyText"/>
        <w:ind w:left="63"/>
      </w:pPr>
      <w:r>
        <w:rPr>
          <w:w w:val="125"/>
        </w:rPr>
        <w:t>Curriculum</w:t>
      </w:r>
      <w:r>
        <w:rPr>
          <w:spacing w:val="11"/>
          <w:w w:val="125"/>
        </w:rPr>
        <w:t> </w:t>
      </w:r>
      <w:r>
        <w:rPr>
          <w:spacing w:val="-2"/>
          <w:w w:val="125"/>
        </w:rPr>
        <w:t>development</w:t>
      </w:r>
    </w:p>
    <w:p>
      <w:pPr>
        <w:pStyle w:val="BodyText"/>
      </w:pPr>
    </w:p>
    <w:p>
      <w:pPr>
        <w:pStyle w:val="BodyText"/>
        <w:spacing w:before="34"/>
      </w:pPr>
    </w:p>
    <w:p>
      <w:pPr>
        <w:pStyle w:val="BodyText"/>
        <w:ind w:left="63"/>
      </w:pPr>
      <w:r>
        <w:rPr>
          <w:w w:val="120"/>
        </w:rPr>
        <w:t>Drill</w:t>
      </w:r>
      <w:r>
        <w:rPr>
          <w:spacing w:val="8"/>
          <w:w w:val="120"/>
        </w:rPr>
        <w:t> </w:t>
      </w:r>
      <w:r>
        <w:rPr>
          <w:spacing w:val="-2"/>
          <w:w w:val="120"/>
        </w:rPr>
        <w:t>supervision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275" w:right="850"/>
          <w:cols w:num="2" w:equalWidth="0">
            <w:col w:w="6080" w:space="709"/>
            <w:col w:w="3006"/>
          </w:cols>
        </w:sectPr>
      </w:pPr>
    </w:p>
    <w:p>
      <w:pPr>
        <w:spacing w:line="268" w:lineRule="auto" w:before="74"/>
        <w:ind w:left="63" w:right="0" w:firstLine="0"/>
        <w:jc w:val="left"/>
        <w:rPr>
          <w:i/>
          <w:sz w:val="22"/>
        </w:rPr>
      </w:pPr>
      <w:r>
        <w:rPr>
          <w:i/>
          <w:spacing w:val="-2"/>
          <w:w w:val="130"/>
          <w:sz w:val="22"/>
        </w:rPr>
        <w:t>Massachusetts</w:t>
      </w:r>
      <w:r>
        <w:rPr>
          <w:i/>
          <w:spacing w:val="-2"/>
          <w:w w:val="130"/>
          <w:sz w:val="22"/>
        </w:rPr>
        <w:t> </w:t>
      </w:r>
      <w:r>
        <w:rPr>
          <w:i/>
          <w:w w:val="130"/>
          <w:sz w:val="22"/>
        </w:rPr>
        <w:t>Fireighting</w:t>
      </w:r>
      <w:r>
        <w:rPr>
          <w:i/>
          <w:spacing w:val="-17"/>
          <w:w w:val="130"/>
          <w:sz w:val="22"/>
        </w:rPr>
        <w:t> </w:t>
      </w:r>
      <w:r>
        <w:rPr>
          <w:i/>
          <w:w w:val="130"/>
          <w:sz w:val="22"/>
        </w:rPr>
        <w:t>Academy,</w:t>
      </w:r>
      <w:r>
        <w:rPr>
          <w:i/>
          <w:spacing w:val="-16"/>
          <w:w w:val="130"/>
          <w:sz w:val="22"/>
        </w:rPr>
        <w:t> </w:t>
      </w:r>
      <w:r>
        <w:rPr>
          <w:i/>
          <w:w w:val="130"/>
          <w:sz w:val="22"/>
        </w:rPr>
        <w:t>MA</w:t>
      </w:r>
    </w:p>
    <w:p>
      <w:pPr>
        <w:spacing w:line="268" w:lineRule="auto" w:before="74"/>
        <w:ind w:left="405" w:right="0" w:hanging="342"/>
        <w:jc w:val="left"/>
        <w:rPr>
          <w:i/>
          <w:sz w:val="22"/>
        </w:rPr>
      </w:pPr>
      <w:r>
        <w:rPr/>
        <w:br w:type="column"/>
      </w:r>
      <w:r>
        <w:rPr>
          <w:i/>
          <w:spacing w:val="-2"/>
          <w:w w:val="120"/>
          <w:sz w:val="22"/>
        </w:rPr>
        <w:t>April</w:t>
      </w:r>
      <w:r>
        <w:rPr>
          <w:i/>
          <w:spacing w:val="-13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2021</w:t>
      </w:r>
      <w:r>
        <w:rPr>
          <w:i/>
          <w:spacing w:val="-13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-</w:t>
      </w:r>
      <w:r>
        <w:rPr>
          <w:i/>
          <w:spacing w:val="-2"/>
          <w:w w:val="120"/>
          <w:sz w:val="22"/>
        </w:rPr>
        <w:t> Present</w:t>
      </w:r>
    </w:p>
    <w:p>
      <w:pPr>
        <w:pStyle w:val="BodyText"/>
        <w:spacing w:before="240"/>
        <w:rPr>
          <w:i/>
        </w:rPr>
      </w:pPr>
      <w:r>
        <w:rPr/>
        <w:br w:type="column"/>
      </w:r>
      <w:r>
        <w:rPr>
          <w:i/>
        </w:rPr>
      </w:r>
    </w:p>
    <w:p>
      <w:pPr>
        <w:pStyle w:val="BodyText"/>
        <w:spacing w:line="263" w:lineRule="exact"/>
        <w:ind w:left="63"/>
      </w:pPr>
      <w:r>
        <w:rPr>
          <w:w w:val="125"/>
        </w:rPr>
        <w:t>Firefighter</w:t>
      </w:r>
      <w:r>
        <w:rPr>
          <w:spacing w:val="-13"/>
          <w:w w:val="125"/>
        </w:rPr>
        <w:t> </w:t>
      </w:r>
      <w:r>
        <w:rPr>
          <w:spacing w:val="-2"/>
          <w:w w:val="125"/>
        </w:rPr>
        <w:t>safety</w:t>
      </w:r>
    </w:p>
    <w:p>
      <w:pPr>
        <w:pStyle w:val="BodyText"/>
        <w:spacing w:after="0" w:line="263" w:lineRule="exact"/>
        <w:sectPr>
          <w:type w:val="continuous"/>
          <w:pgSz w:w="11920" w:h="16860"/>
          <w:pgMar w:top="740" w:bottom="280" w:left="1275" w:right="850"/>
          <w:cols w:num="3" w:equalWidth="0">
            <w:col w:w="2986" w:space="1912"/>
            <w:col w:w="1267" w:space="624"/>
            <w:col w:w="3006"/>
          </w:cols>
        </w:sectPr>
      </w:pPr>
    </w:p>
    <w:p>
      <w:pPr>
        <w:pStyle w:val="BodyText"/>
        <w:spacing w:line="268" w:lineRule="auto" w:before="7"/>
        <w:ind w:left="435"/>
      </w:pPr>
      <w:r>
        <w:rPr>
          <w:w w:val="125"/>
        </w:rPr>
        <w:t>Lead</w:t>
      </w:r>
      <w:r>
        <w:rPr>
          <w:spacing w:val="-4"/>
          <w:w w:val="125"/>
        </w:rPr>
        <w:t> </w:t>
      </w:r>
      <w:r>
        <w:rPr>
          <w:w w:val="125"/>
        </w:rPr>
        <w:t>fire</w:t>
      </w:r>
      <w:r>
        <w:rPr>
          <w:spacing w:val="-4"/>
          <w:w w:val="125"/>
        </w:rPr>
        <w:t> </w:t>
      </w:r>
      <w:r>
        <w:rPr>
          <w:w w:val="125"/>
        </w:rPr>
        <w:t>suppression</w:t>
      </w:r>
      <w:r>
        <w:rPr>
          <w:spacing w:val="-4"/>
          <w:w w:val="125"/>
        </w:rPr>
        <w:t> </w:t>
      </w:r>
      <w:r>
        <w:rPr>
          <w:w w:val="125"/>
        </w:rPr>
        <w:t>and</w:t>
      </w:r>
      <w:r>
        <w:rPr>
          <w:spacing w:val="-4"/>
          <w:w w:val="125"/>
        </w:rPr>
        <w:t> </w:t>
      </w:r>
      <w:r>
        <w:rPr>
          <w:w w:val="125"/>
        </w:rPr>
        <w:t>rescue</w:t>
      </w:r>
      <w:r>
        <w:rPr>
          <w:spacing w:val="-4"/>
          <w:w w:val="125"/>
        </w:rPr>
        <w:t> </w:t>
      </w:r>
      <w:r>
        <w:rPr>
          <w:w w:val="125"/>
        </w:rPr>
        <w:t>technique training for cadets</w:t>
      </w:r>
    </w:p>
    <w:p>
      <w:pPr>
        <w:pStyle w:val="BodyText"/>
        <w:spacing w:line="268" w:lineRule="auto" w:before="88"/>
        <w:ind w:left="435"/>
      </w:pPr>
      <w:r>
        <w:rPr>
          <w:w w:val="125"/>
        </w:rPr>
        <w:t>Develop written and hands-on exams aligned with state certification requirements</w:t>
      </w:r>
    </w:p>
    <w:p>
      <w:pPr>
        <w:pStyle w:val="BodyText"/>
        <w:spacing w:line="268" w:lineRule="auto" w:before="89"/>
        <w:ind w:left="435" w:right="32"/>
      </w:pPr>
      <w:r>
        <w:rPr>
          <w:w w:val="125"/>
        </w:rPr>
        <w:t>Oversee</w:t>
      </w:r>
      <w:r>
        <w:rPr>
          <w:spacing w:val="-8"/>
          <w:w w:val="125"/>
        </w:rPr>
        <w:t> </w:t>
      </w:r>
      <w:r>
        <w:rPr>
          <w:w w:val="125"/>
        </w:rPr>
        <w:t>live</w:t>
      </w:r>
      <w:r>
        <w:rPr>
          <w:spacing w:val="-8"/>
          <w:w w:val="125"/>
        </w:rPr>
        <w:t> </w:t>
      </w:r>
      <w:r>
        <w:rPr>
          <w:w w:val="125"/>
        </w:rPr>
        <w:t>burn</w:t>
      </w:r>
      <w:r>
        <w:rPr>
          <w:spacing w:val="-8"/>
          <w:w w:val="125"/>
        </w:rPr>
        <w:t> </w:t>
      </w:r>
      <w:r>
        <w:rPr>
          <w:w w:val="125"/>
        </w:rPr>
        <w:t>scenarios</w:t>
      </w:r>
      <w:r>
        <w:rPr>
          <w:spacing w:val="-8"/>
          <w:w w:val="125"/>
        </w:rPr>
        <w:t> </w:t>
      </w:r>
      <w:r>
        <w:rPr>
          <w:w w:val="125"/>
        </w:rPr>
        <w:t>with</w:t>
      </w:r>
      <w:r>
        <w:rPr>
          <w:spacing w:val="-8"/>
          <w:w w:val="125"/>
        </w:rPr>
        <w:t> </w:t>
      </w:r>
      <w:r>
        <w:rPr>
          <w:w w:val="125"/>
        </w:rPr>
        <w:t>emphasis</w:t>
      </w:r>
      <w:r>
        <w:rPr>
          <w:spacing w:val="-8"/>
          <w:w w:val="125"/>
        </w:rPr>
        <w:t> </w:t>
      </w:r>
      <w:r>
        <w:rPr>
          <w:w w:val="125"/>
        </w:rPr>
        <w:t>on SCBA and hose deployment</w:t>
      </w:r>
    </w:p>
    <w:p>
      <w:pPr>
        <w:pStyle w:val="Heading3"/>
        <w:spacing w:before="241"/>
        <w:rPr>
          <w:rFonts w:ascii="Arial"/>
        </w:rPr>
      </w:pPr>
      <w:r>
        <w:rPr>
          <w:rFonts w:ascii="Arial"/>
          <w:spacing w:val="-2"/>
          <w:w w:val="110"/>
        </w:rPr>
        <w:t>Firefighter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71"/>
        <w:rPr>
          <w:rFonts w:ascii="Arial"/>
          <w:b/>
        </w:rPr>
      </w:pPr>
    </w:p>
    <w:p>
      <w:pPr>
        <w:pStyle w:val="BodyText"/>
        <w:ind w:left="63"/>
      </w:pPr>
      <w:r>
        <w:rPr>
          <w:w w:val="125"/>
        </w:rPr>
        <w:t>Live</w:t>
      </w:r>
      <w:r>
        <w:rPr>
          <w:spacing w:val="-2"/>
          <w:w w:val="125"/>
        </w:rPr>
        <w:t> </w:t>
      </w:r>
      <w:r>
        <w:rPr>
          <w:w w:val="125"/>
        </w:rPr>
        <w:t>burn</w:t>
      </w:r>
      <w:r>
        <w:rPr>
          <w:spacing w:val="-2"/>
          <w:w w:val="125"/>
        </w:rPr>
        <w:t> exercises</w:t>
      </w:r>
    </w:p>
    <w:p>
      <w:pPr>
        <w:pStyle w:val="BodyText"/>
      </w:pPr>
    </w:p>
    <w:p>
      <w:pPr>
        <w:pStyle w:val="BodyText"/>
        <w:spacing w:before="19"/>
      </w:pPr>
    </w:p>
    <w:p>
      <w:pPr>
        <w:pStyle w:val="BodyText"/>
        <w:ind w:left="63"/>
      </w:pPr>
      <w:r>
        <w:rPr>
          <w:w w:val="130"/>
        </w:rPr>
        <w:t>NFPA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standards</w:t>
      </w:r>
    </w:p>
    <w:p>
      <w:pPr>
        <w:pStyle w:val="BodyText"/>
      </w:pPr>
    </w:p>
    <w:p>
      <w:pPr>
        <w:pStyle w:val="BodyText"/>
        <w:spacing w:before="35"/>
      </w:pPr>
    </w:p>
    <w:p>
      <w:pPr>
        <w:pStyle w:val="BodyText"/>
        <w:ind w:left="63"/>
      </w:pPr>
      <w:r>
        <w:rPr>
          <w:w w:val="125"/>
        </w:rPr>
        <w:t>Training</w:t>
      </w:r>
      <w:r>
        <w:rPr>
          <w:spacing w:val="-12"/>
          <w:w w:val="125"/>
        </w:rPr>
        <w:t> </w:t>
      </w:r>
      <w:r>
        <w:rPr>
          <w:spacing w:val="-2"/>
          <w:w w:val="125"/>
        </w:rPr>
        <w:t>program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275" w:right="850"/>
          <w:cols w:num="2" w:equalWidth="0">
            <w:col w:w="6081" w:space="708"/>
            <w:col w:w="3006"/>
          </w:cols>
        </w:sectPr>
      </w:pPr>
    </w:p>
    <w:p>
      <w:pPr>
        <w:spacing w:line="268" w:lineRule="auto" w:before="46"/>
        <w:ind w:left="63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Quincy Fire Department,</w:t>
      </w:r>
      <w:r>
        <w:rPr>
          <w:i/>
          <w:w w:val="125"/>
          <w:sz w:val="22"/>
        </w:rPr>
        <w:t> </w:t>
      </w:r>
      <w:r>
        <w:rPr>
          <w:i/>
          <w:spacing w:val="-6"/>
          <w:w w:val="125"/>
          <w:sz w:val="22"/>
        </w:rPr>
        <w:t>MA</w:t>
      </w:r>
    </w:p>
    <w:p>
      <w:pPr>
        <w:spacing w:before="46"/>
        <w:ind w:left="0" w:right="0" w:firstLine="0"/>
        <w:jc w:val="right"/>
        <w:rPr>
          <w:i/>
          <w:sz w:val="22"/>
        </w:rPr>
      </w:pPr>
      <w:r>
        <w:rPr/>
        <w:br w:type="column"/>
      </w:r>
      <w:r>
        <w:rPr>
          <w:i/>
          <w:w w:val="115"/>
          <w:sz w:val="22"/>
        </w:rPr>
        <w:t>May</w:t>
      </w:r>
      <w:r>
        <w:rPr>
          <w:i/>
          <w:spacing w:val="-3"/>
          <w:w w:val="115"/>
          <w:sz w:val="22"/>
        </w:rPr>
        <w:t> </w:t>
      </w:r>
      <w:r>
        <w:rPr>
          <w:i/>
          <w:w w:val="115"/>
          <w:sz w:val="22"/>
        </w:rPr>
        <w:t>2013</w:t>
      </w:r>
      <w:r>
        <w:rPr>
          <w:i/>
          <w:spacing w:val="-2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-3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March</w:t>
      </w:r>
    </w:p>
    <w:p>
      <w:pPr>
        <w:spacing w:before="32"/>
        <w:ind w:left="0" w:right="0" w:firstLine="0"/>
        <w:jc w:val="right"/>
        <w:rPr>
          <w:i/>
          <w:sz w:val="22"/>
        </w:rPr>
      </w:pPr>
      <w:r>
        <w:rPr>
          <w:i/>
          <w:spacing w:val="-4"/>
          <w:w w:val="110"/>
          <w:sz w:val="22"/>
        </w:rPr>
        <w:t>2021</w:t>
      </w:r>
    </w:p>
    <w:p>
      <w:pPr>
        <w:pStyle w:val="BodyText"/>
        <w:spacing w:before="31"/>
        <w:ind w:left="63"/>
      </w:pPr>
      <w:r>
        <w:rPr/>
        <w:br w:type="column"/>
      </w:r>
      <w:r>
        <w:rPr>
          <w:spacing w:val="-2"/>
          <w:w w:val="125"/>
        </w:rPr>
        <w:t>evaluation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275" w:right="850"/>
          <w:cols w:num="3" w:equalWidth="0">
            <w:col w:w="2864" w:space="1284"/>
            <w:col w:w="2017" w:space="625"/>
            <w:col w:w="3005"/>
          </w:cols>
        </w:sectPr>
      </w:pPr>
    </w:p>
    <w:p>
      <w:pPr>
        <w:pStyle w:val="BodyText"/>
        <w:spacing w:line="268" w:lineRule="auto" w:before="104"/>
        <w:ind w:left="435" w:right="31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962524" y="2609849"/>
                            <a:ext cx="2606040" cy="809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8094980">
                                <a:moveTo>
                                  <a:pt x="0" y="8094726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8094726"/>
                                </a:lnTo>
                                <a:lnTo>
                                  <a:pt x="0" y="80947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23849"/>
                            <a:ext cx="7568565" cy="1095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95375">
                                <a:moveTo>
                                  <a:pt x="7568183" y="1095374"/>
                                </a:moveTo>
                                <a:lnTo>
                                  <a:pt x="0" y="1095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95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7725" y="581024"/>
                            <a:ext cx="590549" cy="5905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962524" y="1419224"/>
                            <a:ext cx="2600325" cy="7362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7362825">
                                <a:moveTo>
                                  <a:pt x="2600324" y="7362824"/>
                                </a:moveTo>
                                <a:lnTo>
                                  <a:pt x="0" y="7362824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7362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167312" y="27955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172074" y="2800349"/>
                            <a:ext cx="17907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0700" h="104775">
                                <a:moveTo>
                                  <a:pt x="17906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790699" y="0"/>
                                </a:lnTo>
                                <a:lnTo>
                                  <a:pt x="17906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167312" y="33289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172074" y="3333749"/>
                            <a:ext cx="17907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0700" h="104775">
                                <a:moveTo>
                                  <a:pt x="17906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790699" y="0"/>
                                </a:lnTo>
                                <a:lnTo>
                                  <a:pt x="17906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167312" y="3862386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172074" y="3867149"/>
                            <a:ext cx="1428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104775">
                                <a:moveTo>
                                  <a:pt x="14287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167312" y="4386261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172074" y="4391024"/>
                            <a:ext cx="14287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114300">
                                <a:moveTo>
                                  <a:pt x="142874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167312" y="4919661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172074" y="4924424"/>
                            <a:ext cx="10763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04775">
                                <a:moveTo>
                                  <a:pt x="10763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167312" y="5453061"/>
                            <a:ext cx="1800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04775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172074" y="5457824"/>
                            <a:ext cx="10763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104775">
                                <a:moveTo>
                                  <a:pt x="10763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76324" y="0"/>
                                </a:lnTo>
                                <a:lnTo>
                                  <a:pt x="10763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167312" y="6167436"/>
                            <a:ext cx="1800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0225" h="114300">
                                <a:moveTo>
                                  <a:pt x="0" y="0"/>
                                </a:moveTo>
                                <a:lnTo>
                                  <a:pt x="1800224" y="0"/>
                                </a:lnTo>
                                <a:lnTo>
                                  <a:pt x="18002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66762" y="4362449"/>
                            <a:ext cx="5019675" cy="255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19675" h="2552700">
                                <a:moveTo>
                                  <a:pt x="38100" y="2521610"/>
                                </a:moveTo>
                                <a:lnTo>
                                  <a:pt x="21577" y="2505075"/>
                                </a:lnTo>
                                <a:lnTo>
                                  <a:pt x="16535" y="2505075"/>
                                </a:lnTo>
                                <a:lnTo>
                                  <a:pt x="0" y="2521610"/>
                                </a:lnTo>
                                <a:lnTo>
                                  <a:pt x="0" y="2533650"/>
                                </a:lnTo>
                                <a:lnTo>
                                  <a:pt x="0" y="2536177"/>
                                </a:lnTo>
                                <a:lnTo>
                                  <a:pt x="16535" y="2552700"/>
                                </a:lnTo>
                                <a:lnTo>
                                  <a:pt x="21577" y="2552700"/>
                                </a:lnTo>
                                <a:lnTo>
                                  <a:pt x="38100" y="2536177"/>
                                </a:lnTo>
                                <a:lnTo>
                                  <a:pt x="38100" y="2521610"/>
                                </a:lnTo>
                                <a:close/>
                              </a:path>
                              <a:path w="5019675" h="2552700">
                                <a:moveTo>
                                  <a:pt x="38100" y="2083447"/>
                                </a:moveTo>
                                <a:lnTo>
                                  <a:pt x="21577" y="2066925"/>
                                </a:lnTo>
                                <a:lnTo>
                                  <a:pt x="16535" y="2066925"/>
                                </a:lnTo>
                                <a:lnTo>
                                  <a:pt x="0" y="2083447"/>
                                </a:lnTo>
                                <a:lnTo>
                                  <a:pt x="0" y="2095500"/>
                                </a:lnTo>
                                <a:lnTo>
                                  <a:pt x="0" y="2098027"/>
                                </a:lnTo>
                                <a:lnTo>
                                  <a:pt x="16535" y="2114550"/>
                                </a:lnTo>
                                <a:lnTo>
                                  <a:pt x="21577" y="2114550"/>
                                </a:lnTo>
                                <a:lnTo>
                                  <a:pt x="38100" y="2098027"/>
                                </a:lnTo>
                                <a:lnTo>
                                  <a:pt x="38100" y="2083447"/>
                                </a:lnTo>
                                <a:close/>
                              </a:path>
                              <a:path w="5019675" h="2552700">
                                <a:moveTo>
                                  <a:pt x="38100" y="892835"/>
                                </a:moveTo>
                                <a:lnTo>
                                  <a:pt x="21577" y="876300"/>
                                </a:lnTo>
                                <a:lnTo>
                                  <a:pt x="16535" y="876300"/>
                                </a:lnTo>
                                <a:lnTo>
                                  <a:pt x="0" y="892835"/>
                                </a:lnTo>
                                <a:lnTo>
                                  <a:pt x="0" y="904875"/>
                                </a:lnTo>
                                <a:lnTo>
                                  <a:pt x="0" y="907402"/>
                                </a:lnTo>
                                <a:lnTo>
                                  <a:pt x="16535" y="923925"/>
                                </a:lnTo>
                                <a:lnTo>
                                  <a:pt x="21577" y="923925"/>
                                </a:lnTo>
                                <a:lnTo>
                                  <a:pt x="38100" y="907402"/>
                                </a:lnTo>
                                <a:lnTo>
                                  <a:pt x="38100" y="892835"/>
                                </a:lnTo>
                                <a:close/>
                              </a:path>
                              <a:path w="5019675" h="2552700">
                                <a:moveTo>
                                  <a:pt x="38100" y="454685"/>
                                </a:moveTo>
                                <a:lnTo>
                                  <a:pt x="21577" y="438150"/>
                                </a:lnTo>
                                <a:lnTo>
                                  <a:pt x="16535" y="438150"/>
                                </a:lnTo>
                                <a:lnTo>
                                  <a:pt x="0" y="454685"/>
                                </a:lnTo>
                                <a:lnTo>
                                  <a:pt x="0" y="466725"/>
                                </a:lnTo>
                                <a:lnTo>
                                  <a:pt x="0" y="469252"/>
                                </a:lnTo>
                                <a:lnTo>
                                  <a:pt x="16535" y="485775"/>
                                </a:lnTo>
                                <a:lnTo>
                                  <a:pt x="21577" y="485775"/>
                                </a:lnTo>
                                <a:lnTo>
                                  <a:pt x="38100" y="469252"/>
                                </a:lnTo>
                                <a:lnTo>
                                  <a:pt x="38100" y="454685"/>
                                </a:lnTo>
                                <a:close/>
                              </a:path>
                              <a:path w="5019675" h="2552700">
                                <a:moveTo>
                                  <a:pt x="38100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8575"/>
                                </a:lnTo>
                                <a:lnTo>
                                  <a:pt x="0" y="31102"/>
                                </a:lnTo>
                                <a:lnTo>
                                  <a:pt x="16535" y="47625"/>
                                </a:lnTo>
                                <a:lnTo>
                                  <a:pt x="21577" y="47625"/>
                                </a:lnTo>
                                <a:lnTo>
                                  <a:pt x="38100" y="31102"/>
                                </a:lnTo>
                                <a:lnTo>
                                  <a:pt x="38100" y="16535"/>
                                </a:lnTo>
                                <a:close/>
                              </a:path>
                              <a:path w="5019675" h="2552700">
                                <a:moveTo>
                                  <a:pt x="5019675" y="1809750"/>
                                </a:moveTo>
                                <a:lnTo>
                                  <a:pt x="4305300" y="1809750"/>
                                </a:lnTo>
                                <a:lnTo>
                                  <a:pt x="4305300" y="1924050"/>
                                </a:lnTo>
                                <a:lnTo>
                                  <a:pt x="5019675" y="1924050"/>
                                </a:lnTo>
                                <a:lnTo>
                                  <a:pt x="5019675" y="18097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5984" id="docshapegroup1" coordorigin="0,0" coordsize="11919,16858">
                <v:rect style="position:absolute;left:0;top:0;width:11919;height:525" id="docshape2" filled="true" fillcolor="#25a6ff" stroked="false">
                  <v:fill type="solid"/>
                </v:rect>
                <v:rect style="position:absolute;left:7815;top:4110;width:4104;height:12748" id="docshape3" filled="true" fillcolor="#f5f5f5" stroked="false">
                  <v:fill type="solid"/>
                </v:rect>
                <v:rect style="position:absolute;left:0;top:510;width:11919;height:1725" id="docshape4" filled="true" fillcolor="#25a6ff" stroked="false">
                  <v:fill type="solid"/>
                </v:rect>
                <v:shape style="position:absolute;left:1335;top:915;width:930;height:930" type="#_x0000_t75" id="docshape5" stroked="false">
                  <v:imagedata r:id="rId6" o:title=""/>
                </v:shape>
                <v:rect style="position:absolute;left:7815;top:2235;width:4095;height:11595" id="docshape6" filled="true" fillcolor="#f5f5f5" stroked="false">
                  <v:fill type="solid"/>
                </v:rect>
                <v:rect style="position:absolute;left:8137;top:4402;width:2835;height:165" id="docshape7" filled="false" stroked="true" strokeweight=".75pt" strokecolor="#25a6ff">
                  <v:stroke dashstyle="solid"/>
                </v:rect>
                <v:rect style="position:absolute;left:8145;top:4410;width:2820;height:165" id="docshape8" filled="true" fillcolor="#25a6ff" stroked="false">
                  <v:fill type="solid"/>
                </v:rect>
                <v:rect style="position:absolute;left:8137;top:5242;width:2835;height:165" id="docshape9" filled="false" stroked="true" strokeweight=".75pt" strokecolor="#25a6ff">
                  <v:stroke dashstyle="solid"/>
                </v:rect>
                <v:rect style="position:absolute;left:8145;top:5250;width:2820;height:165" id="docshape10" filled="true" fillcolor="#25a6ff" stroked="false">
                  <v:fill type="solid"/>
                </v:rect>
                <v:rect style="position:absolute;left:8137;top:6082;width:2835;height:165" id="docshape11" filled="false" stroked="true" strokeweight=".75pt" strokecolor="#25a6ff">
                  <v:stroke dashstyle="solid"/>
                </v:rect>
                <v:rect style="position:absolute;left:8145;top:6090;width:2250;height:165" id="docshape12" filled="true" fillcolor="#25a6ff" stroked="false">
                  <v:fill type="solid"/>
                </v:rect>
                <v:rect style="position:absolute;left:8137;top:6907;width:2835;height:180" id="docshape13" filled="false" stroked="true" strokeweight=".75pt" strokecolor="#25a6ff">
                  <v:stroke dashstyle="solid"/>
                </v:rect>
                <v:rect style="position:absolute;left:8145;top:6915;width:2250;height:180" id="docshape14" filled="true" fillcolor="#25a6ff" stroked="false">
                  <v:fill type="solid"/>
                </v:rect>
                <v:rect style="position:absolute;left:8137;top:7747;width:2835;height:180" id="docshape15" filled="false" stroked="true" strokeweight=".75pt" strokecolor="#25a6ff">
                  <v:stroke dashstyle="solid"/>
                </v:rect>
                <v:rect style="position:absolute;left:8145;top:7755;width:1695;height:165" id="docshape16" filled="true" fillcolor="#25a6ff" stroked="false">
                  <v:fill type="solid"/>
                </v:rect>
                <v:rect style="position:absolute;left:8137;top:8587;width:2835;height:165" id="docshape17" filled="false" stroked="true" strokeweight=".75pt" strokecolor="#25a6ff">
                  <v:stroke dashstyle="solid"/>
                </v:rect>
                <v:rect style="position:absolute;left:8145;top:8595;width:1695;height:165" id="docshape18" filled="true" fillcolor="#25a6ff" stroked="false">
                  <v:fill type="solid"/>
                </v:rect>
                <v:rect style="position:absolute;left:8137;top:9712;width:2835;height:180" id="docshape19" filled="false" stroked="true" strokeweight=".75pt" strokecolor="#25a6ff">
                  <v:stroke dashstyle="solid"/>
                </v:rect>
                <v:shape style="position:absolute;left:1364;top:6870;width:7905;height:4020" id="docshape20" coordorigin="1365,6870" coordsize="7905,4020" path="m1425,10841l1424,10837,1421,10830,1419,10827,1413,10821,1410,10819,1403,10816,1399,10815,1391,10815,1387,10816,1380,10819,1377,10821,1371,10827,1369,10830,1366,10837,1365,10841,1365,10860,1365,10864,1366,10868,1369,10875,1371,10878,1377,10884,1380,10886,1387,10889,1391,10890,1399,10890,1403,10889,1410,10886,1413,10884,1419,10878,1421,10875,1424,10868,1425,10864,1425,10841xm1425,10151l1424,10147,1421,10140,1419,10137,1413,10131,1410,10129,1403,10126,1399,10125,1391,10125,1387,10126,1380,10129,1377,10131,1371,10137,1369,10140,1366,10147,1365,10151,1365,10170,1365,10174,1366,10178,1369,10185,1371,10188,1377,10194,1380,10196,1387,10199,1391,10200,1399,10200,1403,10199,1410,10196,1413,10194,1419,10188,1421,10185,1424,10178,1425,10174,1425,10151xm1425,8276l1424,8272,1421,8265,1419,8262,1413,8256,1410,8254,1403,8251,1399,8250,1391,8250,1387,8251,1380,8254,1377,8256,1371,8262,1369,8265,1366,8272,1365,8276,1365,8295,1365,8299,1366,8303,1369,8310,1371,8313,1377,8319,1380,8321,1387,8324,1391,8325,1399,8325,1403,8324,1410,8321,1413,8319,1419,8313,1421,8310,1424,8303,1425,8299,1425,8276xm1425,7586l1424,7582,1421,7575,1419,7572,1413,7566,1410,7564,1403,7561,1399,7560,1391,7560,1387,7561,1380,7564,1377,7566,1371,7572,1369,7575,1366,7582,1365,7586,1365,7605,1365,7609,1366,7613,1369,7620,1371,7623,1377,7629,1380,7631,1387,7634,1391,7635,1399,7635,1403,7634,1410,7631,1413,7629,1419,7623,1421,7620,1424,7613,1425,7609,1425,7586xm1425,6896l1424,6892,1421,6885,1419,6882,1413,6876,1410,6874,1403,6871,1399,6870,1391,6870,1387,6871,1380,6874,1377,6876,1371,6882,1369,6885,1366,6892,1365,6896,1365,6915,1365,6919,1366,6923,1369,6930,1371,6933,1377,6939,1380,6941,1387,6944,1391,6945,1399,6945,1403,6944,1410,6941,1413,6939,1419,6933,1421,6930,1424,6923,1425,6919,1425,6896xm9270,9720l8145,9720,8145,9900,9270,9900,9270,9720xe" filled="true" fillcolor="#25a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Responded</w:t>
      </w:r>
      <w:r>
        <w:rPr>
          <w:spacing w:val="-10"/>
          <w:w w:val="125"/>
        </w:rPr>
        <w:t> </w:t>
      </w:r>
      <w:r>
        <w:rPr>
          <w:w w:val="125"/>
        </w:rPr>
        <w:t>to</w:t>
      </w:r>
      <w:r>
        <w:rPr>
          <w:spacing w:val="-10"/>
          <w:w w:val="125"/>
        </w:rPr>
        <w:t> </w:t>
      </w:r>
      <w:r>
        <w:rPr>
          <w:w w:val="125"/>
        </w:rPr>
        <w:t>structural</w:t>
      </w:r>
      <w:r>
        <w:rPr>
          <w:spacing w:val="-10"/>
          <w:w w:val="125"/>
        </w:rPr>
        <w:t> </w:t>
      </w:r>
      <w:r>
        <w:rPr>
          <w:w w:val="125"/>
        </w:rPr>
        <w:t>fires,</w:t>
      </w:r>
      <w:r>
        <w:rPr>
          <w:spacing w:val="-10"/>
          <w:w w:val="125"/>
        </w:rPr>
        <w:t> </w:t>
      </w:r>
      <w:r>
        <w:rPr>
          <w:w w:val="125"/>
        </w:rPr>
        <w:t>hazmat</w:t>
      </w:r>
      <w:r>
        <w:rPr>
          <w:spacing w:val="-10"/>
          <w:w w:val="125"/>
        </w:rPr>
        <w:t> </w:t>
      </w:r>
      <w:r>
        <w:rPr>
          <w:w w:val="125"/>
        </w:rPr>
        <w:t>scenes,</w:t>
      </w:r>
      <w:r>
        <w:rPr>
          <w:spacing w:val="-10"/>
          <w:w w:val="125"/>
        </w:rPr>
        <w:t> </w:t>
      </w:r>
      <w:r>
        <w:rPr>
          <w:w w:val="125"/>
        </w:rPr>
        <w:t>and medical calls</w:t>
      </w:r>
    </w:p>
    <w:p>
      <w:pPr>
        <w:pStyle w:val="BodyText"/>
        <w:spacing w:line="268" w:lineRule="auto" w:before="88"/>
        <w:ind w:left="435" w:right="3138"/>
      </w:pPr>
      <w:r>
        <w:rPr>
          <w:w w:val="125"/>
        </w:rPr>
        <w:t>Served</w:t>
      </w:r>
      <w:r>
        <w:rPr>
          <w:spacing w:val="-12"/>
          <w:w w:val="125"/>
        </w:rPr>
        <w:t> </w:t>
      </w:r>
      <w:r>
        <w:rPr>
          <w:w w:val="125"/>
        </w:rPr>
        <w:t>as</w:t>
      </w:r>
      <w:r>
        <w:rPr>
          <w:spacing w:val="-12"/>
          <w:w w:val="125"/>
        </w:rPr>
        <w:t> </w:t>
      </w:r>
      <w:r>
        <w:rPr>
          <w:w w:val="125"/>
        </w:rPr>
        <w:t>a</w:t>
      </w:r>
      <w:r>
        <w:rPr>
          <w:spacing w:val="-12"/>
          <w:w w:val="125"/>
        </w:rPr>
        <w:t> </w:t>
      </w:r>
      <w:r>
        <w:rPr>
          <w:w w:val="125"/>
        </w:rPr>
        <w:t>peer</w:t>
      </w:r>
      <w:r>
        <w:rPr>
          <w:spacing w:val="-12"/>
          <w:w w:val="125"/>
        </w:rPr>
        <w:t> </w:t>
      </w:r>
      <w:r>
        <w:rPr>
          <w:w w:val="125"/>
        </w:rPr>
        <w:t>mentor</w:t>
      </w:r>
      <w:r>
        <w:rPr>
          <w:spacing w:val="-12"/>
          <w:w w:val="125"/>
        </w:rPr>
        <w:t> </w:t>
      </w:r>
      <w:r>
        <w:rPr>
          <w:w w:val="125"/>
        </w:rPr>
        <w:t>and</w:t>
      </w:r>
      <w:r>
        <w:rPr>
          <w:spacing w:val="-12"/>
          <w:w w:val="125"/>
        </w:rPr>
        <w:t> </w:t>
      </w:r>
      <w:r>
        <w:rPr>
          <w:w w:val="125"/>
        </w:rPr>
        <w:t>safety</w:t>
      </w:r>
      <w:r>
        <w:rPr>
          <w:spacing w:val="-12"/>
          <w:w w:val="125"/>
        </w:rPr>
        <w:t> </w:t>
      </w:r>
      <w:r>
        <w:rPr>
          <w:w w:val="125"/>
        </w:rPr>
        <w:t>lead</w:t>
      </w:r>
      <w:r>
        <w:rPr>
          <w:spacing w:val="-12"/>
          <w:w w:val="125"/>
        </w:rPr>
        <w:t> </w:t>
      </w:r>
      <w:r>
        <w:rPr>
          <w:w w:val="125"/>
        </w:rPr>
        <w:t>for probationary firefighters</w:t>
      </w:r>
    </w:p>
    <w:p>
      <w:pPr>
        <w:pStyle w:val="BodyText"/>
        <w:spacing w:before="112"/>
        <w:rPr>
          <w:sz w:val="26"/>
        </w:rPr>
      </w:pPr>
    </w:p>
    <w:p>
      <w:pPr>
        <w:pStyle w:val="Heading2"/>
      </w:pPr>
      <w:r>
        <w:rPr>
          <w:color w:val="25A6FF"/>
          <w:spacing w:val="-2"/>
        </w:rPr>
        <w:t>Education</w:t>
      </w:r>
    </w:p>
    <w:p>
      <w:pPr>
        <w:tabs>
          <w:tab w:pos="5162" w:val="left" w:leader="none"/>
        </w:tabs>
        <w:spacing w:line="307" w:lineRule="auto" w:before="215"/>
        <w:ind w:left="63" w:right="3626" w:firstLine="0"/>
        <w:jc w:val="left"/>
        <w:rPr>
          <w:sz w:val="22"/>
        </w:rPr>
      </w:pPr>
      <w:r>
        <w:rPr>
          <w:rFonts w:ascii="Arial"/>
          <w:b/>
          <w:w w:val="115"/>
          <w:sz w:val="22"/>
        </w:rPr>
        <w:t>Bachelor of Science in Fire Science</w:t>
      </w:r>
      <w:r>
        <w:rPr>
          <w:rFonts w:ascii="Arial"/>
          <w:b/>
          <w:sz w:val="22"/>
        </w:rPr>
        <w:tab/>
      </w:r>
      <w:r>
        <w:rPr>
          <w:spacing w:val="-2"/>
          <w:w w:val="115"/>
          <w:sz w:val="22"/>
        </w:rPr>
        <w:t>May</w:t>
      </w:r>
      <w:r>
        <w:rPr>
          <w:spacing w:val="-13"/>
          <w:w w:val="115"/>
          <w:sz w:val="22"/>
        </w:rPr>
        <w:t> </w:t>
      </w:r>
      <w:r>
        <w:rPr>
          <w:spacing w:val="-2"/>
          <w:w w:val="115"/>
          <w:sz w:val="22"/>
        </w:rPr>
        <w:t>2013 </w:t>
      </w:r>
      <w:r>
        <w:rPr>
          <w:w w:val="115"/>
          <w:sz w:val="22"/>
        </w:rPr>
        <w:t>University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of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Massachusetts,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Lowell</w:t>
      </w:r>
    </w:p>
    <w:sectPr>
      <w:type w:val="continuous"/>
      <w:pgSz w:w="11920" w:h="16860"/>
      <w:pgMar w:top="740" w:bottom="280" w:left="1275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5"/>
      <w:ind w:left="1254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63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2026-01-14T11:24:34Z</dcterms:created>
  <dcterms:modified xsi:type="dcterms:W3CDTF">2026-01-14T11:24:34Z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2026-01-14T00:00:00Z</vt:filetime>
  </property>
  <property fmtid="{D5CDD505-2E9C-101B-9397-08002B2CF9AE}" pid="5" name="Producer">
    <vt:lpwstr>Skia/PDF m121</vt:lpwstr>
  </property>
</Properties>
</file>