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  <w:w w:val="130"/>
        </w:rPr>
        <w:t>Jesse</w:t>
      </w:r>
      <w:r>
        <w:rPr>
          <w:color w:val="FFFFFF"/>
          <w:spacing w:val="68"/>
          <w:w w:val="150"/>
        </w:rPr>
        <w:t> </w:t>
      </w:r>
      <w:r>
        <w:rPr>
          <w:color w:val="FFFFFF"/>
          <w:spacing w:val="11"/>
          <w:w w:val="130"/>
        </w:rPr>
        <w:t>Martin</w:t>
      </w:r>
    </w:p>
    <w:p>
      <w:pPr>
        <w:pStyle w:val="Heading2"/>
      </w:pPr>
      <w:r>
        <w:rPr>
          <w:color w:val="FFFFFF"/>
          <w:w w:val="135"/>
        </w:rPr>
        <w:t>Real</w:t>
      </w:r>
      <w:r>
        <w:rPr>
          <w:color w:val="FFFFFF"/>
          <w:spacing w:val="8"/>
          <w:w w:val="135"/>
        </w:rPr>
        <w:t> </w:t>
      </w:r>
      <w:r>
        <w:rPr>
          <w:color w:val="FFFFFF"/>
          <w:w w:val="135"/>
        </w:rPr>
        <w:t>Estate</w:t>
      </w:r>
      <w:r>
        <w:rPr>
          <w:color w:val="FFFFFF"/>
          <w:spacing w:val="8"/>
          <w:w w:val="135"/>
        </w:rPr>
        <w:t> </w:t>
      </w:r>
      <w:r>
        <w:rPr>
          <w:color w:val="FFFFFF"/>
          <w:w w:val="135"/>
        </w:rPr>
        <w:t>Leasing</w:t>
      </w:r>
      <w:r>
        <w:rPr>
          <w:color w:val="FFFFFF"/>
          <w:spacing w:val="9"/>
          <w:w w:val="135"/>
        </w:rPr>
        <w:t> </w:t>
      </w:r>
      <w:r>
        <w:rPr>
          <w:color w:val="FFFFFF"/>
          <w:spacing w:val="-2"/>
          <w:w w:val="135"/>
        </w:rPr>
        <w:t>Agent</w:t>
      </w:r>
    </w:p>
    <w:p>
      <w:pPr>
        <w:pStyle w:val="BodyText"/>
        <w:rPr>
          <w:rFonts w:ascii="Calibri"/>
          <w:b/>
        </w:r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83"/>
        <w:rPr>
          <w:rFonts w:ascii="Calibri"/>
          <w:b/>
        </w:rPr>
      </w:pPr>
    </w:p>
    <w:p>
      <w:pPr>
        <w:pStyle w:val="BodyText"/>
        <w:spacing w:before="1"/>
        <w:ind w:left="4093"/>
        <w:jc w:val="center"/>
      </w:pPr>
      <w:r>
        <w:rPr>
          <w:w w:val="105"/>
        </w:rPr>
        <w:t>Dedicated</w:t>
      </w:r>
      <w:r>
        <w:rPr>
          <w:spacing w:val="29"/>
          <w:w w:val="105"/>
        </w:rPr>
        <w:t> </w:t>
      </w:r>
      <w:r>
        <w:rPr>
          <w:w w:val="105"/>
        </w:rPr>
        <w:t>Leasing</w:t>
      </w:r>
      <w:r>
        <w:rPr>
          <w:spacing w:val="30"/>
          <w:w w:val="105"/>
        </w:rPr>
        <w:t> </w:t>
      </w:r>
      <w:r>
        <w:rPr>
          <w:w w:val="105"/>
        </w:rPr>
        <w:t>Professional</w:t>
      </w:r>
      <w:r>
        <w:rPr>
          <w:spacing w:val="12"/>
          <w:w w:val="105"/>
        </w:rPr>
        <w:t> </w:t>
      </w:r>
      <w:r>
        <w:rPr>
          <w:w w:val="105"/>
        </w:rPr>
        <w:t>with</w:t>
      </w:r>
      <w:r>
        <w:rPr>
          <w:spacing w:val="30"/>
          <w:w w:val="105"/>
        </w:rPr>
        <w:t> </w:t>
      </w:r>
      <w:r>
        <w:rPr>
          <w:w w:val="105"/>
        </w:rPr>
        <w:t>strong</w:t>
      </w:r>
      <w:r>
        <w:rPr>
          <w:spacing w:val="30"/>
          <w:w w:val="105"/>
        </w:rPr>
        <w:t> </w:t>
      </w:r>
      <w:r>
        <w:rPr>
          <w:w w:val="105"/>
        </w:rPr>
        <w:t>tenant</w:t>
      </w:r>
      <w:r>
        <w:rPr>
          <w:spacing w:val="30"/>
          <w:w w:val="105"/>
        </w:rPr>
        <w:t> </w:t>
      </w:r>
      <w:r>
        <w:rPr>
          <w:w w:val="105"/>
        </w:rPr>
        <w:t>relations</w:t>
      </w:r>
      <w:r>
        <w:rPr>
          <w:spacing w:val="30"/>
          <w:w w:val="105"/>
        </w:rPr>
        <w:t> </w:t>
      </w:r>
      <w:r>
        <w:rPr>
          <w:spacing w:val="-2"/>
          <w:w w:val="105"/>
        </w:rPr>
        <w:t>experience</w:t>
      </w:r>
    </w:p>
    <w:p>
      <w:pPr>
        <w:pStyle w:val="BodyText"/>
        <w:spacing w:line="288" w:lineRule="auto" w:before="166"/>
        <w:ind w:left="4175" w:right="79" w:hanging="1"/>
        <w:jc w:val="center"/>
      </w:pPr>
      <w:r>
        <w:rPr>
          <w:w w:val="105"/>
        </w:rPr>
        <w:t>Leasing Agent with over five years of experience in multifamily and apartment housing. Skilled at walking prospects through tours, explaining lease terms, and</w:t>
      </w:r>
      <w:r>
        <w:rPr>
          <w:spacing w:val="80"/>
          <w:w w:val="105"/>
        </w:rPr>
        <w:t> </w:t>
      </w:r>
      <w:r>
        <w:rPr>
          <w:w w:val="105"/>
        </w:rPr>
        <w:t>maintaining</w:t>
      </w:r>
      <w:r>
        <w:rPr>
          <w:spacing w:val="40"/>
          <w:w w:val="105"/>
        </w:rPr>
        <w:t> </w:t>
      </w:r>
      <w:r>
        <w:rPr>
          <w:w w:val="105"/>
        </w:rPr>
        <w:t>tenant</w:t>
      </w:r>
      <w:r>
        <w:rPr>
          <w:spacing w:val="40"/>
          <w:w w:val="105"/>
        </w:rPr>
        <w:t> </w:t>
      </w:r>
      <w:r>
        <w:rPr>
          <w:w w:val="105"/>
        </w:rPr>
        <w:t>satisfaction</w:t>
      </w:r>
      <w:r>
        <w:rPr>
          <w:spacing w:val="40"/>
          <w:w w:val="105"/>
        </w:rPr>
        <w:t> </w:t>
      </w:r>
      <w:r>
        <w:rPr>
          <w:w w:val="105"/>
        </w:rPr>
        <w:t>throughout</w:t>
      </w:r>
      <w:r>
        <w:rPr>
          <w:spacing w:val="40"/>
          <w:w w:val="105"/>
        </w:rPr>
        <w:t> </w:t>
      </w:r>
      <w:r>
        <w:rPr>
          <w:w w:val="105"/>
        </w:rPr>
        <w:t>the</w:t>
      </w:r>
      <w:r>
        <w:rPr>
          <w:spacing w:val="40"/>
          <w:w w:val="105"/>
        </w:rPr>
        <w:t> </w:t>
      </w:r>
      <w:r>
        <w:rPr>
          <w:w w:val="105"/>
        </w:rPr>
        <w:t>rental</w:t>
      </w:r>
      <w:r>
        <w:rPr>
          <w:spacing w:val="33"/>
          <w:w w:val="105"/>
        </w:rPr>
        <w:t> </w:t>
      </w:r>
      <w:r>
        <w:rPr>
          <w:w w:val="105"/>
        </w:rPr>
        <w:t>lifecycle.</w:t>
      </w:r>
      <w:r>
        <w:rPr>
          <w:spacing w:val="40"/>
          <w:w w:val="105"/>
        </w:rPr>
        <w:t> </w:t>
      </w:r>
      <w:r>
        <w:rPr>
          <w:w w:val="105"/>
        </w:rPr>
        <w:t>Comfortable using</w:t>
      </w:r>
      <w:r>
        <w:rPr>
          <w:spacing w:val="40"/>
          <w:w w:val="105"/>
        </w:rPr>
        <w:t> </w:t>
      </w:r>
      <w:r>
        <w:rPr>
          <w:w w:val="105"/>
        </w:rPr>
        <w:t>property</w:t>
      </w:r>
      <w:r>
        <w:rPr>
          <w:spacing w:val="37"/>
          <w:w w:val="105"/>
        </w:rPr>
        <w:t> </w:t>
      </w:r>
      <w:r>
        <w:rPr>
          <w:w w:val="105"/>
        </w:rPr>
        <w:t>management</w:t>
      </w:r>
      <w:r>
        <w:rPr>
          <w:spacing w:val="40"/>
          <w:w w:val="105"/>
        </w:rPr>
        <w:t> </w:t>
      </w:r>
      <w:r>
        <w:rPr>
          <w:w w:val="105"/>
        </w:rPr>
        <w:t>software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CRM</w:t>
      </w:r>
      <w:r>
        <w:rPr>
          <w:spacing w:val="40"/>
          <w:w w:val="105"/>
        </w:rPr>
        <w:t> </w:t>
      </w:r>
      <w:r>
        <w:rPr>
          <w:w w:val="105"/>
        </w:rPr>
        <w:t>platforms</w:t>
      </w:r>
      <w:r>
        <w:rPr>
          <w:spacing w:val="40"/>
          <w:w w:val="105"/>
        </w:rPr>
        <w:t> </w:t>
      </w:r>
      <w:r>
        <w:rPr>
          <w:w w:val="105"/>
        </w:rPr>
        <w:t>to</w:t>
      </w:r>
      <w:r>
        <w:rPr>
          <w:spacing w:val="40"/>
          <w:w w:val="105"/>
        </w:rPr>
        <w:t> </w:t>
      </w:r>
      <w:r>
        <w:rPr>
          <w:w w:val="105"/>
        </w:rPr>
        <w:t>track</w:t>
      </w:r>
      <w:r>
        <w:rPr>
          <w:spacing w:val="40"/>
          <w:w w:val="105"/>
        </w:rPr>
        <w:t> </w:t>
      </w:r>
      <w:r>
        <w:rPr>
          <w:w w:val="105"/>
        </w:rPr>
        <w:t>leads</w:t>
      </w:r>
      <w:r>
        <w:rPr>
          <w:spacing w:val="40"/>
          <w:w w:val="105"/>
        </w:rPr>
        <w:t> </w:t>
      </w:r>
      <w:r>
        <w:rPr>
          <w:w w:val="105"/>
        </w:rPr>
        <w:t>and lease conversions.</w:t>
      </w:r>
    </w:p>
    <w:p>
      <w:pPr>
        <w:pStyle w:val="BodyText"/>
        <w:spacing w:before="14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00" w:bottom="280" w:left="283" w:right="283"/>
        </w:sectPr>
      </w:pPr>
    </w:p>
    <w:p>
      <w:pPr>
        <w:spacing w:before="102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505437"/>
                                </a:moveTo>
                                <a:lnTo>
                                  <a:pt x="0" y="55054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5054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295637"/>
                                </a:moveTo>
                                <a:lnTo>
                                  <a:pt x="0" y="3295637"/>
                                </a:lnTo>
                                <a:lnTo>
                                  <a:pt x="0" y="5238737"/>
                                </a:lnTo>
                                <a:lnTo>
                                  <a:pt x="2581262" y="5238737"/>
                                </a:lnTo>
                                <a:lnTo>
                                  <a:pt x="2581262" y="32956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14487"/>
                                </a:moveTo>
                                <a:lnTo>
                                  <a:pt x="0" y="1714487"/>
                                </a:lnTo>
                                <a:lnTo>
                                  <a:pt x="0" y="3028937"/>
                                </a:lnTo>
                                <a:lnTo>
                                  <a:pt x="2581262" y="3028937"/>
                                </a:lnTo>
                                <a:lnTo>
                                  <a:pt x="2581262" y="17144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0037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762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276225"/>
                                </a:lnTo>
                                <a:lnTo>
                                  <a:pt x="2686037" y="276225"/>
                                </a:lnTo>
                                <a:lnTo>
                                  <a:pt x="2695562" y="2762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623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051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7909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0806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52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6862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49434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124449"/>
                            <a:ext cx="47625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9067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1344447"/>
                                </a:moveTo>
                                <a:lnTo>
                                  <a:pt x="27165" y="1323975"/>
                                </a:lnTo>
                                <a:lnTo>
                                  <a:pt x="20472" y="1323975"/>
                                </a:lnTo>
                                <a:lnTo>
                                  <a:pt x="0" y="1344447"/>
                                </a:lnTo>
                                <a:lnTo>
                                  <a:pt x="0" y="1348016"/>
                                </a:lnTo>
                                <a:lnTo>
                                  <a:pt x="0" y="1351140"/>
                                </a:lnTo>
                                <a:lnTo>
                                  <a:pt x="20472" y="1371600"/>
                                </a:lnTo>
                                <a:lnTo>
                                  <a:pt x="27165" y="1371600"/>
                                </a:lnTo>
                                <a:lnTo>
                                  <a:pt x="47625" y="1351140"/>
                                </a:lnTo>
                                <a:lnTo>
                                  <a:pt x="47625" y="134444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906297"/>
                                </a:moveTo>
                                <a:lnTo>
                                  <a:pt x="27165" y="885825"/>
                                </a:lnTo>
                                <a:lnTo>
                                  <a:pt x="20472" y="885825"/>
                                </a:lnTo>
                                <a:lnTo>
                                  <a:pt x="0" y="906297"/>
                                </a:lnTo>
                                <a:lnTo>
                                  <a:pt x="0" y="909866"/>
                                </a:lnTo>
                                <a:lnTo>
                                  <a:pt x="0" y="912990"/>
                                </a:lnTo>
                                <a:lnTo>
                                  <a:pt x="20472" y="933450"/>
                                </a:lnTo>
                                <a:lnTo>
                                  <a:pt x="27165" y="933450"/>
                                </a:lnTo>
                                <a:lnTo>
                                  <a:pt x="47625" y="912990"/>
                                </a:lnTo>
                                <a:lnTo>
                                  <a:pt x="47625" y="90629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687222"/>
                                </a:moveTo>
                                <a:lnTo>
                                  <a:pt x="27165" y="666750"/>
                                </a:lnTo>
                                <a:lnTo>
                                  <a:pt x="20472" y="666750"/>
                                </a:lnTo>
                                <a:lnTo>
                                  <a:pt x="0" y="687222"/>
                                </a:lnTo>
                                <a:lnTo>
                                  <a:pt x="0" y="690791"/>
                                </a:lnTo>
                                <a:lnTo>
                                  <a:pt x="0" y="693915"/>
                                </a:lnTo>
                                <a:lnTo>
                                  <a:pt x="20472" y="714375"/>
                                </a:lnTo>
                                <a:lnTo>
                                  <a:pt x="27165" y="714375"/>
                                </a:lnTo>
                                <a:lnTo>
                                  <a:pt x="47625" y="693915"/>
                                </a:lnTo>
                                <a:lnTo>
                                  <a:pt x="47625" y="6872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468147"/>
                                </a:moveTo>
                                <a:lnTo>
                                  <a:pt x="27165" y="447675"/>
                                </a:lnTo>
                                <a:lnTo>
                                  <a:pt x="20472" y="447675"/>
                                </a:lnTo>
                                <a:lnTo>
                                  <a:pt x="0" y="468147"/>
                                </a:lnTo>
                                <a:lnTo>
                                  <a:pt x="0" y="471716"/>
                                </a:lnTo>
                                <a:lnTo>
                                  <a:pt x="0" y="474840"/>
                                </a:lnTo>
                                <a:lnTo>
                                  <a:pt x="20472" y="495300"/>
                                </a:lnTo>
                                <a:lnTo>
                                  <a:pt x="27165" y="495300"/>
                                </a:lnTo>
                                <a:lnTo>
                                  <a:pt x="47625" y="474840"/>
                                </a:lnTo>
                                <a:lnTo>
                                  <a:pt x="47625" y="46814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8960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896099"/>
                            <a:ext cx="26955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667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57175"/>
                                </a:lnTo>
                                <a:lnTo>
                                  <a:pt x="0" y="257175"/>
                                </a:lnTo>
                                <a:lnTo>
                                  <a:pt x="0" y="266700"/>
                                </a:lnTo>
                                <a:lnTo>
                                  <a:pt x="2686037" y="266700"/>
                                </a:lnTo>
                                <a:lnTo>
                                  <a:pt x="2695562" y="2667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71532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495674"/>
                            <a:ext cx="219075" cy="289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2895600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19075" h="2895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868447"/>
                                </a:moveTo>
                                <a:lnTo>
                                  <a:pt x="198615" y="2847975"/>
                                </a:lnTo>
                                <a:lnTo>
                                  <a:pt x="191922" y="2847975"/>
                                </a:lnTo>
                                <a:lnTo>
                                  <a:pt x="171450" y="2868447"/>
                                </a:lnTo>
                                <a:lnTo>
                                  <a:pt x="171450" y="2872016"/>
                                </a:lnTo>
                                <a:lnTo>
                                  <a:pt x="171450" y="2875140"/>
                                </a:lnTo>
                                <a:lnTo>
                                  <a:pt x="191922" y="2895600"/>
                                </a:lnTo>
                                <a:lnTo>
                                  <a:pt x="198615" y="2895600"/>
                                </a:lnTo>
                                <a:lnTo>
                                  <a:pt x="219075" y="2875140"/>
                                </a:lnTo>
                                <a:lnTo>
                                  <a:pt x="219075" y="28684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487447"/>
                                </a:moveTo>
                                <a:lnTo>
                                  <a:pt x="198615" y="2466975"/>
                                </a:lnTo>
                                <a:lnTo>
                                  <a:pt x="191922" y="2466975"/>
                                </a:lnTo>
                                <a:lnTo>
                                  <a:pt x="171450" y="2487447"/>
                                </a:lnTo>
                                <a:lnTo>
                                  <a:pt x="171450" y="2491016"/>
                                </a:lnTo>
                                <a:lnTo>
                                  <a:pt x="171450" y="2494140"/>
                                </a:lnTo>
                                <a:lnTo>
                                  <a:pt x="191922" y="2514600"/>
                                </a:lnTo>
                                <a:lnTo>
                                  <a:pt x="198615" y="2514600"/>
                                </a:lnTo>
                                <a:lnTo>
                                  <a:pt x="219075" y="2494140"/>
                                </a:lnTo>
                                <a:lnTo>
                                  <a:pt x="219075" y="24874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2106447"/>
                                </a:moveTo>
                                <a:lnTo>
                                  <a:pt x="198615" y="2085975"/>
                                </a:lnTo>
                                <a:lnTo>
                                  <a:pt x="191922" y="2085975"/>
                                </a:lnTo>
                                <a:lnTo>
                                  <a:pt x="171450" y="2106447"/>
                                </a:lnTo>
                                <a:lnTo>
                                  <a:pt x="171450" y="2110016"/>
                                </a:lnTo>
                                <a:lnTo>
                                  <a:pt x="171450" y="2113140"/>
                                </a:lnTo>
                                <a:lnTo>
                                  <a:pt x="191922" y="2133600"/>
                                </a:lnTo>
                                <a:lnTo>
                                  <a:pt x="198615" y="2133600"/>
                                </a:lnTo>
                                <a:lnTo>
                                  <a:pt x="219075" y="2113140"/>
                                </a:lnTo>
                                <a:lnTo>
                                  <a:pt x="219075" y="21064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1230147"/>
                                </a:moveTo>
                                <a:lnTo>
                                  <a:pt x="198615" y="1209675"/>
                                </a:lnTo>
                                <a:lnTo>
                                  <a:pt x="191922" y="1209675"/>
                                </a:lnTo>
                                <a:lnTo>
                                  <a:pt x="171450" y="1230147"/>
                                </a:lnTo>
                                <a:lnTo>
                                  <a:pt x="171450" y="1233716"/>
                                </a:lnTo>
                                <a:lnTo>
                                  <a:pt x="171450" y="1236840"/>
                                </a:lnTo>
                                <a:lnTo>
                                  <a:pt x="191922" y="1257300"/>
                                </a:lnTo>
                                <a:lnTo>
                                  <a:pt x="198615" y="1257300"/>
                                </a:lnTo>
                                <a:lnTo>
                                  <a:pt x="219075" y="1236840"/>
                                </a:lnTo>
                                <a:lnTo>
                                  <a:pt x="219075" y="12301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849147"/>
                                </a:moveTo>
                                <a:lnTo>
                                  <a:pt x="198615" y="828675"/>
                                </a:lnTo>
                                <a:lnTo>
                                  <a:pt x="191922" y="828675"/>
                                </a:lnTo>
                                <a:lnTo>
                                  <a:pt x="171450" y="849147"/>
                                </a:lnTo>
                                <a:lnTo>
                                  <a:pt x="171450" y="852716"/>
                                </a:lnTo>
                                <a:lnTo>
                                  <a:pt x="171450" y="855840"/>
                                </a:lnTo>
                                <a:lnTo>
                                  <a:pt x="191922" y="876300"/>
                                </a:lnTo>
                                <a:lnTo>
                                  <a:pt x="198615" y="876300"/>
                                </a:lnTo>
                                <a:lnTo>
                                  <a:pt x="219075" y="855840"/>
                                </a:lnTo>
                                <a:lnTo>
                                  <a:pt x="219075" y="849147"/>
                                </a:lnTo>
                                <a:close/>
                              </a:path>
                              <a:path w="219075" h="2895600">
                                <a:moveTo>
                                  <a:pt x="219075" y="468147"/>
                                </a:moveTo>
                                <a:lnTo>
                                  <a:pt x="198615" y="447675"/>
                                </a:lnTo>
                                <a:lnTo>
                                  <a:pt x="191922" y="447675"/>
                                </a:lnTo>
                                <a:lnTo>
                                  <a:pt x="171450" y="468147"/>
                                </a:lnTo>
                                <a:lnTo>
                                  <a:pt x="171450" y="471716"/>
                                </a:lnTo>
                                <a:lnTo>
                                  <a:pt x="171450" y="474840"/>
                                </a:lnTo>
                                <a:lnTo>
                                  <a:pt x="191922" y="495300"/>
                                </a:lnTo>
                                <a:lnTo>
                                  <a:pt x="198615" y="495300"/>
                                </a:lnTo>
                                <a:lnTo>
                                  <a:pt x="219075" y="474840"/>
                                </a:lnTo>
                                <a:lnTo>
                                  <a:pt x="219075" y="4681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shape style="position:absolute;left:0;top:2610;width:4065;height:14250" id="docshape2" coordorigin="0,2610" coordsize="4065,14250" path="m4065,11280l0,11280,0,16860,4065,16860,4065,11280xm4065,7800l0,7800,0,10860,4065,10860,4065,7800xm4065,5310l0,5310,0,7380,4065,7380,4065,531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ff640d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725;width:7560;height:15" id="docshape5" filled="true" fillcolor="#424242" stroked="false">
                  <v:fill opacity="35979f" type="solid"/>
                </v:rect>
                <v:rect style="position:absolute;left:0;top:4875;width:4245;height:435" id="docshape6" filled="true" fillcolor="#f2f2f2" stroked="false">
                  <v:fill type="solid"/>
                </v:rect>
                <v:shape style="position:absolute;left:0;top:4875;width:4245;height:435" id="docshape7" coordorigin="0,4875" coordsize="4245,435" path="m4245,4875l4230,4875,0,4875,0,4890,4230,4890,4230,5295,0,5295,0,5310,4230,5310,4245,5310,4245,4875xe" filled="true" fillcolor="#000000" stroked="false">
                  <v:path arrowok="t"/>
                  <v:fill opacity="16960f" type="solid"/>
                </v:shape>
                <v:shape style="position:absolute;left:4065;top:5295;width:180;height:315" id="docshape8" coordorigin="4065,5295" coordsize="180,315" path="m4065,5610l4065,5295,4245,5295,4065,5610xe" filled="true" fillcolor="#999999" stroked="false">
                  <v:path arrowok="t"/>
                  <v:fill type="solid"/>
                </v:shape>
                <v:shape style="position:absolute;left:405;top:5520;width:317;height:317" type="#_x0000_t75" id="docshape9" stroked="false">
                  <v:imagedata r:id="rId6" o:title=""/>
                </v:shape>
                <v:shape style="position:absolute;left:425;top:5970;width:275;height:317" type="#_x0000_t75" id="docshape10" stroked="false">
                  <v:imagedata r:id="rId7" o:title=""/>
                </v:shape>
                <v:shape style="position:absolute;left:405;top:6426;width:317;height:274" type="#_x0000_t75" id="docshape11" stroked="false">
                  <v:imagedata r:id="rId8" o:title=""/>
                </v:shape>
                <v:shape style="position:absolute;left:406;top:6855;width:315;height:317" type="#_x0000_t75" id="docshape12" stroked="false">
                  <v:imagedata r:id="rId9" o:title=""/>
                </v:shape>
                <v:rect style="position:absolute;left:0;top:7380;width:4245;height:420" id="docshape13" filled="true" fillcolor="#f2f2f2" stroked="false">
                  <v:fill type="solid"/>
                </v:rect>
                <v:shape style="position:absolute;left:0;top:7380;width:4245;height:420" id="docshape14" coordorigin="0,7380" coordsize="4245,420" path="m4245,7380l4230,7380,0,7380,0,7395,4230,7395,4230,7785,0,7785,0,7800,4230,7800,4245,7800,4245,7380xe" filled="true" fillcolor="#000000" stroked="false">
                  <v:path arrowok="t"/>
                  <v:fill opacity="16960f" type="solid"/>
                </v:shape>
                <v:shape style="position:absolute;left:4065;top:7785;width:180;height:315" id="docshape15" coordorigin="4065,7785" coordsize="180,315" path="m4065,8100l4065,7785,4245,7785,4065,8100xe" filled="true" fillcolor="#999999" stroked="false">
                  <v:path arrowok="t"/>
                  <v:fill type="solid"/>
                </v:shape>
                <v:shape style="position:absolute;left:404;top:8070;width:75;height:2505" id="docshape16" coordorigin="405,8070" coordsize="75,2505" path="m480,10532l479,10527,475,10518,473,10514,466,10507,462,10505,453,10501,448,10500,437,10500,432,10501,423,10505,419,10507,412,10514,410,10518,406,10527,405,10532,405,10538,405,10543,406,10548,410,10557,412,10561,419,10568,423,10570,432,10574,437,10575,448,10575,453,10574,462,10570,466,10568,473,10561,475,10557,479,10548,480,10543,480,10532xm480,10187l479,10182,475,10173,473,10169,466,10162,462,10160,453,10156,448,10155,437,10155,432,10156,423,10160,419,10162,412,10169,410,10173,406,10182,405,10187,405,10193,405,10198,406,10203,410,10212,412,10216,419,10223,423,10225,432,10229,437,10230,448,10230,453,10229,462,10225,466,10223,473,10216,475,10212,479,10203,480,10198,480,10187xm480,9842l479,9837,475,9828,473,9824,466,9817,462,9815,453,9811,448,9810,437,9810,432,9811,423,9815,419,9817,412,9824,410,9828,406,9837,405,9842,405,9848,405,9853,406,9858,410,9867,412,9871,419,9878,423,9880,432,9884,437,9885,448,9885,453,9884,462,9880,466,9878,473,9871,475,9867,479,9858,480,9853,480,9842xm480,9497l479,9492,475,9483,473,9479,466,9472,462,9470,453,9466,448,9465,437,9465,432,9466,423,9470,419,9472,412,9479,410,9483,406,9492,405,9497,405,9503,405,9508,406,9513,410,9522,412,9526,419,9533,423,9535,432,9539,437,9540,448,9540,453,9539,462,9535,466,9533,473,9526,475,9522,479,9513,480,9508,480,9497xm480,9152l479,9147,475,9138,473,9134,466,9127,462,9125,453,9121,448,9120,437,9120,432,9121,423,9125,419,9127,412,9134,410,9138,406,9147,405,9152,405,9158,405,9163,406,9168,410,9177,412,9181,419,9188,423,9190,432,9194,437,9195,448,9195,453,9194,462,9190,466,9188,473,9181,475,9177,479,9168,480,9163,480,9152xm480,8807l479,8802,475,8793,473,8789,466,8782,462,8780,453,8776,448,8775,437,8775,432,8776,423,8780,419,8782,412,8789,410,8793,406,8802,405,8807,405,8813,405,8818,406,8823,410,8832,412,8836,419,8843,423,8845,432,8849,437,8850,448,8850,453,8849,462,8845,466,8843,473,8836,475,8832,479,8823,480,8818,480,8807xm480,8462l479,8457,475,8448,473,8444,466,8437,462,8435,453,8431,448,8430,437,8430,432,8431,423,8435,419,8437,412,8444,410,8448,406,8457,405,8462,405,8468,405,8473,406,8478,410,8487,412,8491,419,8498,423,8500,432,8504,437,8505,448,8505,453,8504,462,8500,466,8498,473,8491,475,8487,479,8478,480,8473,480,8462xm480,8102l479,8097,475,8088,473,8084,466,8077,462,8075,453,8071,448,8070,437,8070,432,8071,423,8075,419,8077,412,8084,410,8088,406,8097,405,8102,405,8108,405,8113,406,8118,410,8127,412,8131,419,8138,423,8140,432,8144,437,8145,448,8145,453,8144,462,8140,466,8138,473,8131,475,8127,479,8118,480,8113,480,8102xe" filled="true" fillcolor="#000000" stroked="false">
                  <v:path arrowok="t"/>
                  <v:fill type="solid"/>
                </v:shape>
                <v:rect style="position:absolute;left:0;top:10860;width:4245;height:420" id="docshape17" filled="true" fillcolor="#f2f2f2" stroked="false">
                  <v:fill type="solid"/>
                </v:rect>
                <v:shape style="position:absolute;left:0;top:10860;width:4245;height:420" id="docshape18" coordorigin="0,10860" coordsize="4245,420" path="m4245,10860l4230,10860,0,10860,0,10875,4230,10875,4230,11265,0,11265,0,11280,4230,11280,4245,11280,4245,10860xe" filled="true" fillcolor="#000000" stroked="false">
                  <v:path arrowok="t"/>
                  <v:fill opacity="16960f" type="solid"/>
                </v:shape>
                <v:shape style="position:absolute;left:4065;top:11265;width:180;height:315" id="docshape19" coordorigin="4065,11265" coordsize="180,315" path="m4065,11580l4065,11265,4245,11265,4065,11580xe" filled="true" fillcolor="#999999" stroked="false">
                  <v:path arrowok="t"/>
                  <v:fill type="solid"/>
                </v:shape>
                <v:shape style="position:absolute;left:4784;top:5505;width:345;height:4560" id="docshape20" coordorigin="4785,5505" coordsize="345,4560" path="m4860,8132l4859,8127,4855,8118,4853,8114,4846,8107,4842,8105,4833,8101,4828,8100,4817,8100,4812,8101,4803,8105,4799,8107,4792,8114,4790,8118,4786,8127,4785,8132,4785,8138,4785,8143,4786,8148,4790,8157,4792,8161,4799,8168,4803,8170,4812,8174,4817,8175,4828,8175,4833,8174,4842,8170,4846,8168,4853,8161,4855,8157,4859,8148,4860,8143,4860,8132xm4860,5537l4859,5532,4855,5523,4853,5519,4846,5512,4842,5510,4833,5506,4828,5505,4817,5505,4812,5506,4803,5510,4799,5512,4792,5519,4790,5523,4786,5532,4785,5537,4785,5543,4785,5548,4786,5553,4790,5562,4792,5566,4799,5573,4803,5575,4812,5579,4817,5580,4828,5580,4833,5579,4842,5575,4846,5573,4853,5566,4855,5562,4859,5553,4860,5548,4860,5537xm5130,10022l5129,10017,5125,10008,5123,10004,5116,9997,5112,9995,5103,9991,5098,9990,5087,9990,5082,9991,5073,9995,5069,9997,5062,10004,5060,10008,5056,10017,5055,10022,5055,10028,5055,10033,5056,10038,5060,10047,5062,10051,5069,10058,5073,10060,5082,10064,5087,10065,5098,10065,5103,10064,5112,10060,5116,10058,5123,10051,5125,10047,5129,10038,5130,10033,5130,10022xm5130,9422l5129,9417,5125,9408,5123,9404,5116,9397,5112,9395,5103,9391,5098,9390,5087,9390,5082,9391,5073,9395,5069,9397,5062,9404,5060,9408,5056,9417,5055,9422,5055,9428,5055,9433,5056,9438,5060,9447,5062,9451,5069,9458,5073,9460,5082,9464,5087,9465,5098,9465,5103,9464,5112,9460,5116,9458,5123,9451,5125,9447,5129,9438,5130,9433,5130,9422xm5130,8822l5129,8817,5125,8808,5123,8804,5116,8797,5112,8795,5103,8791,5098,8790,5087,8790,5082,8791,5073,8795,5069,8797,5062,8804,5060,8808,5056,8817,5055,8822,5055,8828,5055,8833,5056,8838,5060,8847,5062,8851,5069,8858,5073,8860,5082,8864,5087,8865,5098,8865,5103,8864,5112,8860,5116,8858,5123,8851,5125,8847,5129,8838,5130,8833,5130,8822xm5130,7442l5129,7437,5125,7428,5123,7424,5116,7417,5112,7415,5103,7411,5098,7410,5087,7410,5082,7411,5073,7415,5069,7417,5062,7424,5060,7428,5056,7437,5055,7442,5055,7448,5055,7453,5056,7458,5060,7467,5062,7471,5069,7478,5073,7480,5082,7484,5087,7485,5098,7485,5103,7484,5112,7480,5116,7478,5123,7471,5125,7467,5129,7458,5130,7453,5130,7442xm5130,6842l5129,6837,5125,6828,5123,6824,5116,6817,5112,6815,5103,6811,5098,6810,5087,6810,5082,6811,5073,6815,5069,6817,5062,6824,5060,6828,5056,6837,5055,6842,5055,6848,5055,6853,5056,6858,5060,6867,5062,6871,5069,6878,5073,6880,5082,6884,5087,6885,5098,6885,5103,6884,5112,6880,5116,6878,5123,6871,5125,6867,5129,6858,5130,6853,5130,6842xm5130,6242l5129,6237,5125,6228,5123,6224,5116,6217,5112,6215,5103,6211,5098,6210,5087,6210,5082,6211,5073,6215,5069,6217,5062,6224,5060,6228,5056,6237,5055,6242,5055,6248,5055,6253,5056,6258,5060,6267,5062,6271,5069,6278,5073,6280,5082,6284,5087,6285,5098,6285,5103,6284,5112,6280,5116,6278,5123,6271,5125,6267,5129,6258,5130,6253,5130,62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color w:val="FF640D"/>
          <w:w w:val="125"/>
          <w:sz w:val="15"/>
        </w:rPr>
        <w:t>PERSONAL</w:t>
      </w:r>
      <w:r>
        <w:rPr>
          <w:rFonts w:ascii="Calibri"/>
          <w:b/>
          <w:color w:val="FF640D"/>
          <w:spacing w:val="57"/>
          <w:w w:val="125"/>
          <w:sz w:val="15"/>
        </w:rPr>
        <w:t> </w:t>
      </w:r>
      <w:r>
        <w:rPr>
          <w:rFonts w:ascii="Calibri"/>
          <w:b/>
          <w:color w:val="FF640D"/>
          <w:spacing w:val="-2"/>
          <w:w w:val="125"/>
          <w:sz w:val="15"/>
        </w:rPr>
        <w:t>INFORMATION</w:t>
      </w:r>
    </w:p>
    <w:p>
      <w:pPr>
        <w:pStyle w:val="BodyText"/>
        <w:spacing w:before="177"/>
        <w:rPr>
          <w:rFonts w:ascii="Calibri"/>
          <w:b/>
          <w:sz w:val="15"/>
        </w:rPr>
      </w:pPr>
    </w:p>
    <w:p>
      <w:pPr>
        <w:pStyle w:val="BodyText"/>
        <w:ind w:left="647"/>
      </w:pPr>
      <w:r>
        <w:rPr/>
        <w:t>(555)</w:t>
      </w:r>
      <w:r>
        <w:rPr>
          <w:spacing w:val="31"/>
        </w:rPr>
        <w:t> </w:t>
      </w:r>
      <w:r>
        <w:rPr/>
        <w:t>345-</w:t>
      </w:r>
      <w:r>
        <w:rPr>
          <w:spacing w:val="-4"/>
        </w:rPr>
        <w:t>7890</w:t>
      </w:r>
    </w:p>
    <w:p>
      <w:pPr>
        <w:pStyle w:val="BodyText"/>
        <w:spacing w:before="32"/>
      </w:pPr>
    </w:p>
    <w:p>
      <w:pPr>
        <w:pStyle w:val="BodyText"/>
        <w:spacing w:line="511" w:lineRule="auto"/>
        <w:ind w:left="647" w:right="113"/>
      </w:pPr>
      <w:hyperlink r:id="rId10">
        <w:r>
          <w:rPr>
            <w:spacing w:val="-2"/>
            <w:w w:val="105"/>
          </w:rPr>
          <w:t>jessemartin@email.com</w:t>
        </w:r>
      </w:hyperlink>
      <w:r>
        <w:rPr>
          <w:spacing w:val="-2"/>
          <w:w w:val="105"/>
        </w:rPr>
        <w:t> LinkedIn</w:t>
      </w:r>
    </w:p>
    <w:p>
      <w:pPr>
        <w:pStyle w:val="BodyText"/>
        <w:spacing w:before="10"/>
        <w:ind w:left="647"/>
      </w:pPr>
      <w:r>
        <w:rPr>
          <w:spacing w:val="-2"/>
        </w:rPr>
        <w:t>City,</w:t>
      </w:r>
      <w:r>
        <w:rPr>
          <w:spacing w:val="-8"/>
        </w:rPr>
        <w:t> </w:t>
      </w:r>
      <w:r>
        <w:rPr>
          <w:spacing w:val="-5"/>
        </w:rPr>
        <w:t>ST</w:t>
      </w:r>
    </w:p>
    <w:p>
      <w:pPr>
        <w:pStyle w:val="BodyText"/>
        <w:spacing w:before="193"/>
      </w:pPr>
    </w:p>
    <w:p>
      <w:pPr>
        <w:spacing w:before="0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640D"/>
          <w:w w:val="135"/>
          <w:sz w:val="15"/>
        </w:rPr>
        <w:t>KEY</w:t>
      </w:r>
      <w:r>
        <w:rPr>
          <w:rFonts w:ascii="Calibri"/>
          <w:b/>
          <w:color w:val="FF640D"/>
          <w:spacing w:val="4"/>
          <w:w w:val="135"/>
          <w:sz w:val="15"/>
        </w:rPr>
        <w:t> </w:t>
      </w:r>
      <w:r>
        <w:rPr>
          <w:rFonts w:ascii="Calibri"/>
          <w:b/>
          <w:color w:val="FF640D"/>
          <w:spacing w:val="-2"/>
          <w:w w:val="135"/>
          <w:sz w:val="15"/>
        </w:rPr>
        <w:t>SKILLS</w:t>
      </w:r>
    </w:p>
    <w:p>
      <w:pPr>
        <w:pStyle w:val="BodyText"/>
        <w:spacing w:before="117"/>
        <w:rPr>
          <w:rFonts w:ascii="Calibri"/>
          <w:b/>
          <w:sz w:val="15"/>
        </w:rPr>
      </w:pPr>
    </w:p>
    <w:p>
      <w:pPr>
        <w:pStyle w:val="BodyText"/>
        <w:spacing w:before="1"/>
        <w:ind w:left="424"/>
      </w:pPr>
      <w:r>
        <w:rPr>
          <w:w w:val="105"/>
        </w:rPr>
        <w:t>Application</w:t>
      </w:r>
      <w:r>
        <w:rPr>
          <w:spacing w:val="34"/>
          <w:w w:val="105"/>
        </w:rPr>
        <w:t> </w:t>
      </w:r>
      <w:r>
        <w:rPr>
          <w:spacing w:val="-2"/>
          <w:w w:val="105"/>
        </w:rPr>
        <w:t>processing</w:t>
      </w:r>
    </w:p>
    <w:p>
      <w:pPr>
        <w:pStyle w:val="BodyText"/>
        <w:spacing w:line="396" w:lineRule="auto" w:before="136"/>
        <w:ind w:left="424" w:right="359"/>
      </w:pPr>
      <w:r>
        <w:rPr>
          <w:w w:val="105"/>
        </w:rPr>
        <w:t>CRM systems (AppFolio, Yardi) Fair</w:t>
      </w:r>
      <w:r>
        <w:rPr>
          <w:spacing w:val="32"/>
          <w:w w:val="105"/>
        </w:rPr>
        <w:t> </w:t>
      </w:r>
      <w:r>
        <w:rPr>
          <w:w w:val="105"/>
        </w:rPr>
        <w:t>housing</w:t>
      </w:r>
      <w:r>
        <w:rPr>
          <w:spacing w:val="40"/>
          <w:w w:val="105"/>
        </w:rPr>
        <w:t> </w:t>
      </w:r>
      <w:r>
        <w:rPr>
          <w:w w:val="105"/>
        </w:rPr>
        <w:t>compliance</w:t>
      </w:r>
      <w:r>
        <w:rPr>
          <w:spacing w:val="80"/>
          <w:w w:val="105"/>
        </w:rPr>
        <w:t> </w:t>
      </w:r>
      <w:r>
        <w:rPr>
          <w:w w:val="105"/>
        </w:rPr>
        <w:t>Lease negotiation</w:t>
      </w:r>
    </w:p>
    <w:p>
      <w:pPr>
        <w:pStyle w:val="BodyText"/>
        <w:spacing w:line="396" w:lineRule="auto"/>
        <w:ind w:left="424" w:right="1107"/>
      </w:pPr>
      <w:r>
        <w:rPr>
          <w:w w:val="105"/>
        </w:rPr>
        <w:t>Lead tracking Property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tours</w:t>
      </w:r>
    </w:p>
    <w:p>
      <w:pPr>
        <w:pStyle w:val="BodyText"/>
        <w:spacing w:line="412" w:lineRule="auto"/>
        <w:ind w:left="424" w:right="113"/>
      </w:pPr>
      <w:r>
        <w:rPr>
          <w:w w:val="105"/>
        </w:rPr>
        <w:t>Rent collection procedures Tenant retention</w:t>
      </w:r>
    </w:p>
    <w:p>
      <w:pPr>
        <w:spacing w:before="193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640D"/>
          <w:spacing w:val="-2"/>
          <w:w w:val="125"/>
          <w:sz w:val="15"/>
        </w:rPr>
        <w:t>EDUCATION</w:t>
      </w:r>
    </w:p>
    <w:p>
      <w:pPr>
        <w:pStyle w:val="BodyText"/>
        <w:spacing w:before="117"/>
        <w:rPr>
          <w:rFonts w:ascii="Calibri"/>
          <w:b/>
          <w:sz w:val="15"/>
        </w:rPr>
      </w:pPr>
    </w:p>
    <w:p>
      <w:pPr>
        <w:pStyle w:val="BodyText"/>
        <w:spacing w:line="292" w:lineRule="auto"/>
        <w:ind w:left="127"/>
      </w:pPr>
      <w:r>
        <w:rPr>
          <w:w w:val="105"/>
        </w:rPr>
        <w:t>Associate of Applied Science in Real </w:t>
      </w:r>
      <w:r>
        <w:rPr>
          <w:spacing w:val="-2"/>
          <w:w w:val="105"/>
        </w:rPr>
        <w:t>Estate</w:t>
      </w:r>
    </w:p>
    <w:p>
      <w:pPr>
        <w:pStyle w:val="BodyText"/>
        <w:spacing w:line="292" w:lineRule="auto"/>
        <w:ind w:left="127"/>
      </w:pPr>
      <w:r>
        <w:rPr>
          <w:w w:val="105"/>
        </w:rPr>
        <w:t>Metropolitan State University of </w:t>
      </w:r>
      <w:r>
        <w:rPr>
          <w:spacing w:val="-2"/>
          <w:w w:val="105"/>
        </w:rPr>
        <w:t>Denver</w:t>
      </w:r>
    </w:p>
    <w:p>
      <w:pPr>
        <w:pStyle w:val="BodyText"/>
        <w:ind w:left="127"/>
      </w:pPr>
      <w:r>
        <w:rPr>
          <w:w w:val="110"/>
        </w:rPr>
        <w:t>May</w:t>
      </w:r>
      <w:r>
        <w:rPr>
          <w:spacing w:val="12"/>
          <w:w w:val="110"/>
        </w:rPr>
        <w:t> </w:t>
      </w:r>
      <w:r>
        <w:rPr>
          <w:spacing w:val="-4"/>
          <w:w w:val="110"/>
        </w:rPr>
        <w:t>2019</w:t>
      </w:r>
    </w:p>
    <w:p>
      <w:pPr>
        <w:spacing w:before="147"/>
        <w:ind w:left="127" w:right="0" w:firstLine="0"/>
        <w:jc w:val="left"/>
        <w:rPr>
          <w:rFonts w:ascii="Calibri"/>
          <w:b/>
          <w:sz w:val="15"/>
        </w:rPr>
      </w:pPr>
      <w:r>
        <w:rPr/>
        <w:br w:type="column"/>
      </w:r>
      <w:r>
        <w:rPr>
          <w:rFonts w:ascii="Calibri"/>
          <w:b/>
          <w:color w:val="FF640D"/>
          <w:w w:val="130"/>
          <w:sz w:val="15"/>
        </w:rPr>
        <w:t>PROFESSIONAL</w:t>
      </w:r>
      <w:r>
        <w:rPr>
          <w:rFonts w:ascii="Calibri"/>
          <w:b/>
          <w:color w:val="FF640D"/>
          <w:spacing w:val="33"/>
          <w:w w:val="130"/>
          <w:sz w:val="15"/>
        </w:rPr>
        <w:t> </w:t>
      </w:r>
      <w:r>
        <w:rPr>
          <w:rFonts w:ascii="Calibri"/>
          <w:b/>
          <w:color w:val="FF640D"/>
          <w:spacing w:val="-2"/>
          <w:w w:val="130"/>
          <w:sz w:val="15"/>
        </w:rPr>
        <w:t>EXPERIENCE</w:t>
      </w:r>
    </w:p>
    <w:p>
      <w:pPr>
        <w:pStyle w:val="BodyText"/>
        <w:spacing w:before="12"/>
        <w:rPr>
          <w:rFonts w:ascii="Calibri"/>
          <w:b/>
          <w:sz w:val="15"/>
        </w:rPr>
      </w:pPr>
    </w:p>
    <w:p>
      <w:pPr>
        <w:pStyle w:val="BodyText"/>
        <w:spacing w:line="292" w:lineRule="auto"/>
        <w:ind w:left="684" w:right="1702"/>
      </w:pPr>
      <w:r>
        <w:rPr>
          <w:w w:val="110"/>
        </w:rPr>
        <w:t>Leasing</w:t>
      </w:r>
      <w:r>
        <w:rPr>
          <w:spacing w:val="-8"/>
          <w:w w:val="110"/>
        </w:rPr>
        <w:t> </w:t>
      </w:r>
      <w:r>
        <w:rPr>
          <w:w w:val="110"/>
        </w:rPr>
        <w:t>Consultant,</w:t>
      </w:r>
      <w:r>
        <w:rPr>
          <w:spacing w:val="-8"/>
          <w:w w:val="110"/>
        </w:rPr>
        <w:t> </w:t>
      </w:r>
      <w:r>
        <w:rPr>
          <w:w w:val="110"/>
        </w:rPr>
        <w:t>Camden</w:t>
      </w:r>
      <w:r>
        <w:rPr>
          <w:spacing w:val="-8"/>
          <w:w w:val="110"/>
        </w:rPr>
        <w:t> </w:t>
      </w:r>
      <w:r>
        <w:rPr>
          <w:w w:val="110"/>
        </w:rPr>
        <w:t>Living,</w:t>
      </w:r>
      <w:r>
        <w:rPr>
          <w:spacing w:val="-8"/>
          <w:w w:val="110"/>
        </w:rPr>
        <w:t> </w:t>
      </w:r>
      <w:r>
        <w:rPr>
          <w:w w:val="110"/>
        </w:rPr>
        <w:t>Denver,</w:t>
      </w:r>
      <w:r>
        <w:rPr>
          <w:spacing w:val="-8"/>
          <w:w w:val="110"/>
        </w:rPr>
        <w:t> </w:t>
      </w:r>
      <w:r>
        <w:rPr>
          <w:w w:val="110"/>
        </w:rPr>
        <w:t>CO January 2021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Present</w:t>
      </w:r>
    </w:p>
    <w:p>
      <w:pPr>
        <w:pStyle w:val="BodyText"/>
        <w:spacing w:line="292" w:lineRule="auto" w:before="180"/>
        <w:ind w:left="963" w:right="938"/>
      </w:pPr>
      <w:r>
        <w:rPr>
          <w:w w:val="110"/>
        </w:rPr>
        <w:t>Increased lease signings by</w:t>
      </w:r>
      <w:r>
        <w:rPr>
          <w:spacing w:val="-3"/>
          <w:w w:val="110"/>
        </w:rPr>
        <w:t> </w:t>
      </w:r>
      <w:r>
        <w:rPr>
          <w:w w:val="110"/>
        </w:rPr>
        <w:t>35%</w:t>
      </w:r>
      <w:r>
        <w:rPr>
          <w:spacing w:val="-3"/>
          <w:w w:val="110"/>
        </w:rPr>
        <w:t> </w:t>
      </w:r>
      <w:r>
        <w:rPr>
          <w:w w:val="110"/>
        </w:rPr>
        <w:t>year</w:t>
      </w:r>
      <w:r>
        <w:rPr>
          <w:spacing w:val="-2"/>
          <w:w w:val="110"/>
        </w:rPr>
        <w:t> </w:t>
      </w:r>
      <w:r>
        <w:rPr>
          <w:w w:val="110"/>
        </w:rPr>
        <w:t>over</w:t>
      </w:r>
      <w:r>
        <w:rPr>
          <w:spacing w:val="-8"/>
          <w:w w:val="110"/>
        </w:rPr>
        <w:t> </w:t>
      </w:r>
      <w:r>
        <w:rPr>
          <w:w w:val="110"/>
        </w:rPr>
        <w:t>year</w:t>
      </w:r>
      <w:r>
        <w:rPr>
          <w:spacing w:val="-2"/>
          <w:w w:val="110"/>
        </w:rPr>
        <w:t> </w:t>
      </w:r>
      <w:r>
        <w:rPr>
          <w:w w:val="110"/>
        </w:rPr>
        <w:t>by</w:t>
      </w:r>
      <w:r>
        <w:rPr>
          <w:spacing w:val="-3"/>
          <w:w w:val="110"/>
        </w:rPr>
        <w:t> </w:t>
      </w:r>
      <w:r>
        <w:rPr>
          <w:w w:val="110"/>
        </w:rPr>
        <w:t>improving follow-up and personalizing outreach</w:t>
      </w:r>
    </w:p>
    <w:p>
      <w:pPr>
        <w:pStyle w:val="BodyText"/>
        <w:spacing w:line="292" w:lineRule="auto" w:before="90"/>
        <w:ind w:left="963" w:right="225"/>
      </w:pPr>
      <w:r>
        <w:rPr>
          <w:w w:val="105"/>
        </w:rPr>
        <w:t>Maintained 95% occupancy rate through proactive renewals and</w:t>
      </w:r>
      <w:r>
        <w:rPr>
          <w:spacing w:val="80"/>
          <w:w w:val="105"/>
        </w:rPr>
        <w:t> </w:t>
      </w:r>
      <w:r>
        <w:rPr>
          <w:w w:val="105"/>
        </w:rPr>
        <w:t>resident outreach programs</w:t>
      </w:r>
    </w:p>
    <w:p>
      <w:pPr>
        <w:pStyle w:val="BodyText"/>
        <w:spacing w:line="292" w:lineRule="auto" w:before="90"/>
        <w:ind w:left="963" w:right="225"/>
      </w:pPr>
      <w:r>
        <w:rPr>
          <w:w w:val="105"/>
        </w:rPr>
        <w:t>Created virtual tours and updated listing photos, increasing online leads by 50%</w:t>
      </w:r>
    </w:p>
    <w:p>
      <w:pPr>
        <w:pStyle w:val="BodyText"/>
        <w:spacing w:line="292" w:lineRule="auto" w:before="180"/>
        <w:ind w:left="684" w:right="1702"/>
      </w:pPr>
      <w:r>
        <w:rPr/>
        <w:t>Assistant</w:t>
      </w:r>
      <w:r>
        <w:rPr>
          <w:spacing w:val="40"/>
        </w:rPr>
        <w:t> </w:t>
      </w:r>
      <w:r>
        <w:rPr/>
        <w:t>Leasing</w:t>
      </w:r>
      <w:r>
        <w:rPr>
          <w:spacing w:val="36"/>
        </w:rPr>
        <w:t> </w:t>
      </w:r>
      <w:r>
        <w:rPr/>
        <w:t>Agent,</w:t>
      </w:r>
      <w:r>
        <w:rPr>
          <w:spacing w:val="40"/>
        </w:rPr>
        <w:t> </w:t>
      </w:r>
      <w:r>
        <w:rPr/>
        <w:t>Peak</w:t>
      </w:r>
      <w:r>
        <w:rPr>
          <w:spacing w:val="40"/>
        </w:rPr>
        <w:t> </w:t>
      </w:r>
      <w:r>
        <w:rPr/>
        <w:t>Properties,</w:t>
      </w:r>
      <w:r>
        <w:rPr>
          <w:spacing w:val="40"/>
        </w:rPr>
        <w:t> </w:t>
      </w:r>
      <w:r>
        <w:rPr/>
        <w:t>Denver,</w:t>
      </w:r>
      <w:r>
        <w:rPr>
          <w:spacing w:val="40"/>
        </w:rPr>
        <w:t> </w:t>
      </w:r>
      <w:r>
        <w:rPr/>
        <w:t>CO </w:t>
      </w:r>
      <w:r>
        <w:rPr>
          <w:w w:val="110"/>
        </w:rPr>
        <w:t>August 2019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December 2020</w:t>
      </w:r>
    </w:p>
    <w:p>
      <w:pPr>
        <w:pStyle w:val="BodyText"/>
        <w:spacing w:line="292" w:lineRule="auto" w:before="180"/>
        <w:ind w:left="963" w:right="938"/>
      </w:pPr>
      <w:r>
        <w:rPr>
          <w:w w:val="105"/>
        </w:rPr>
        <w:t>Greeted and qualified walk-in visitors and scheduled daily apartment showings</w:t>
      </w:r>
    </w:p>
    <w:p>
      <w:pPr>
        <w:pStyle w:val="BodyText"/>
        <w:spacing w:line="292" w:lineRule="auto" w:before="90"/>
        <w:ind w:left="963" w:right="938"/>
      </w:pPr>
      <w:r>
        <w:rPr>
          <w:w w:val="105"/>
        </w:rPr>
        <w:t>Processed rental applications, verified documentation, and explained lease policies</w:t>
      </w:r>
    </w:p>
    <w:p>
      <w:pPr>
        <w:pStyle w:val="BodyText"/>
        <w:spacing w:line="276" w:lineRule="auto" w:before="105"/>
        <w:ind w:left="963" w:right="674"/>
      </w:pPr>
      <w:r>
        <w:rPr>
          <w:w w:val="105"/>
        </w:rPr>
        <w:t>Maintained resident records and ensured timely communication</w:t>
      </w:r>
      <w:r>
        <w:rPr>
          <w:spacing w:val="80"/>
          <w:w w:val="105"/>
        </w:rPr>
        <w:t> </w:t>
      </w:r>
      <w:r>
        <w:rPr>
          <w:w w:val="105"/>
        </w:rPr>
        <w:t>on maintenance requests</w:t>
      </w:r>
    </w:p>
    <w:p>
      <w:pPr>
        <w:pStyle w:val="BodyText"/>
        <w:spacing w:before="117"/>
      </w:pPr>
    </w:p>
    <w:p>
      <w:pPr>
        <w:spacing w:before="0"/>
        <w:ind w:left="127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640D"/>
          <w:spacing w:val="-2"/>
          <w:w w:val="130"/>
          <w:sz w:val="15"/>
        </w:rPr>
        <w:t>CERTIFICATIONS</w:t>
      </w:r>
    </w:p>
    <w:p>
      <w:pPr>
        <w:pStyle w:val="BodyText"/>
        <w:spacing w:before="12"/>
        <w:rPr>
          <w:rFonts w:ascii="Calibri"/>
          <w:b/>
          <w:sz w:val="15"/>
        </w:rPr>
      </w:pPr>
    </w:p>
    <w:p>
      <w:pPr>
        <w:pStyle w:val="BodyText"/>
        <w:spacing w:line="292" w:lineRule="auto" w:before="1"/>
        <w:ind w:left="387" w:right="225"/>
      </w:pPr>
      <w:r>
        <w:rPr/>
        <w:t>Certified</w:t>
      </w:r>
      <w:r>
        <w:rPr>
          <w:spacing w:val="36"/>
        </w:rPr>
        <w:t> </w:t>
      </w:r>
      <w:r>
        <w:rPr/>
        <w:t>Apartment</w:t>
      </w:r>
      <w:r>
        <w:rPr>
          <w:spacing w:val="40"/>
        </w:rPr>
        <w:t> </w:t>
      </w:r>
      <w:r>
        <w:rPr/>
        <w:t>Leasing</w:t>
      </w:r>
      <w:r>
        <w:rPr>
          <w:spacing w:val="40"/>
        </w:rPr>
        <w:t> </w:t>
      </w:r>
      <w:r>
        <w:rPr/>
        <w:t>Professional</w:t>
      </w:r>
      <w:r>
        <w:rPr>
          <w:spacing w:val="36"/>
        </w:rPr>
        <w:t> </w:t>
      </w:r>
      <w:r>
        <w:rPr/>
        <w:t>(CALP)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National</w:t>
      </w:r>
      <w:r>
        <w:rPr>
          <w:spacing w:val="25"/>
        </w:rPr>
        <w:t> </w:t>
      </w:r>
      <w:r>
        <w:rPr/>
        <w:t>Apartment Association</w:t>
      </w:r>
      <w:r>
        <w:rPr>
          <w:spacing w:val="38"/>
        </w:rPr>
        <w:t> </w:t>
      </w:r>
      <w:r>
        <w:rPr>
          <w:w w:val="85"/>
        </w:rPr>
        <w:t>|</w:t>
      </w:r>
      <w:r>
        <w:rPr/>
        <w:t> August</w:t>
      </w:r>
      <w:r>
        <w:rPr>
          <w:spacing w:val="38"/>
        </w:rPr>
        <w:t> </w:t>
      </w:r>
      <w:r>
        <w:rPr/>
        <w:t>2020</w:t>
      </w:r>
    </w:p>
    <w:sectPr>
      <w:type w:val="continuous"/>
      <w:pgSz w:w="11920" w:h="16860"/>
      <w:pgMar w:top="900" w:bottom="280" w:left="283" w:right="283"/>
      <w:cols w:num="2" w:equalWidth="0">
        <w:col w:w="3391" w:space="719"/>
        <w:col w:w="72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6"/>
      <w:ind w:left="3772"/>
      <w:outlineLvl w:val="1"/>
    </w:pPr>
    <w:rPr>
      <w:rFonts w:ascii="Calibri" w:hAnsi="Calibri" w:eastAsia="Calibri" w:cs="Calibri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5"/>
      <w:ind w:left="3772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jessemarti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2026-02-15T13:01:45Z</dcterms:created>
  <dcterms:modified xsi:type="dcterms:W3CDTF">2026-02-15T13:01:45Z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