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line="908" w:lineRule="exact" w:before="0"/>
        <w:ind w:left="3610" w:right="0" w:firstLine="0"/>
        <w:jc w:val="center"/>
        <w:rPr>
          <w:sz w:val="83"/>
        </w:rPr>
      </w:pPr>
      <w:r>
        <w:rPr>
          <w:color w:val="8AC2F5"/>
          <w:sz w:val="83"/>
        </w:rPr>
        <w:t>Logan</w:t>
      </w:r>
      <w:r>
        <w:rPr>
          <w:color w:val="8AC2F5"/>
          <w:spacing w:val="-2"/>
          <w:sz w:val="83"/>
        </w:rPr>
        <w:t> </w:t>
      </w:r>
      <w:r>
        <w:rPr>
          <w:color w:val="646464"/>
          <w:spacing w:val="-4"/>
          <w:sz w:val="83"/>
        </w:rPr>
        <w:t>Hall</w:t>
      </w:r>
    </w:p>
    <w:p>
      <w:pPr>
        <w:pStyle w:val="Heading2"/>
        <w:spacing w:before="161"/>
        <w:ind w:left="3610"/>
        <w:jc w:val="center"/>
      </w:pPr>
      <w:r>
        <w:rPr>
          <w:color w:val="8AC2F5"/>
        </w:rPr>
        <w:t>Retail</w:t>
      </w:r>
      <w:r>
        <w:rPr>
          <w:color w:val="8AC2F5"/>
          <w:spacing w:val="7"/>
        </w:rPr>
        <w:t> </w:t>
      </w:r>
      <w:r>
        <w:rPr>
          <w:color w:val="8AC2F5"/>
        </w:rPr>
        <w:t>Inventory</w:t>
      </w:r>
      <w:r>
        <w:rPr>
          <w:color w:val="8AC2F5"/>
          <w:spacing w:val="8"/>
        </w:rPr>
        <w:t> </w:t>
      </w:r>
      <w:r>
        <w:rPr>
          <w:color w:val="8AC2F5"/>
        </w:rPr>
        <w:t>Control</w:t>
      </w:r>
      <w:r>
        <w:rPr>
          <w:color w:val="8AC2F5"/>
          <w:spacing w:val="8"/>
        </w:rPr>
        <w:t> </w:t>
      </w:r>
      <w:r>
        <w:rPr>
          <w:color w:val="8AC2F5"/>
          <w:spacing w:val="-2"/>
        </w:rPr>
        <w:t>Specialist</w:t>
      </w:r>
    </w:p>
    <w:p>
      <w:pPr>
        <w:pStyle w:val="BodyText"/>
        <w:spacing w:before="9"/>
        <w:ind w:left="0" w:firstLine="0"/>
        <w:rPr>
          <w:sz w:val="13"/>
        </w:rPr>
      </w:pPr>
      <w:r>
        <w:rPr>
          <w:sz w:val="13"/>
        </w:rPr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2162174</wp:posOffset>
                </wp:positionH>
                <wp:positionV relativeFrom="paragraph">
                  <wp:posOffset>116288</wp:posOffset>
                </wp:positionV>
                <wp:extent cx="5406390" cy="1057275"/>
                <wp:effectExtent l="0" t="0" r="0" b="0"/>
                <wp:wrapTopAndBottom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5406390" cy="1057275"/>
                        </a:xfrm>
                        <a:prstGeom prst="rect">
                          <a:avLst/>
                        </a:prstGeom>
                        <a:solidFill>
                          <a:srgbClr val="8AC2F5"/>
                        </a:solidFill>
                      </wps:spPr>
                      <wps:txbx>
                        <w:txbxContent>
                          <w:p>
                            <w:pPr>
                              <w:spacing w:before="172"/>
                              <w:ind w:left="679" w:right="395" w:firstLine="0"/>
                              <w:jc w:val="center"/>
                              <w:rPr>
                                <w:b/>
                                <w:color w:val="000000"/>
                                <w:sz w:val="20"/>
                              </w:rPr>
                            </w:pPr>
                            <w:r>
                              <w:rPr>
                                <w:b/>
                                <w:color w:val="FFFFFF"/>
                                <w:sz w:val="20"/>
                              </w:rPr>
                              <w:t>Detail-driven</w:t>
                            </w:r>
                            <w:r>
                              <w:rPr>
                                <w:b/>
                                <w:color w:val="FFFFFF"/>
                                <w:spacing w:val="9"/>
                                <w:sz w:val="20"/>
                              </w:rPr>
                              <w:t> </w:t>
                            </w:r>
                            <w:r>
                              <w:rPr>
                                <w:b/>
                                <w:color w:val="FFFFFF"/>
                                <w:sz w:val="20"/>
                              </w:rPr>
                              <w:t>Inventory</w:t>
                            </w:r>
                            <w:r>
                              <w:rPr>
                                <w:b/>
                                <w:color w:val="FFFFFF"/>
                                <w:spacing w:val="10"/>
                                <w:sz w:val="20"/>
                              </w:rPr>
                              <w:t> </w:t>
                            </w:r>
                            <w:r>
                              <w:rPr>
                                <w:b/>
                                <w:color w:val="FFFFFF"/>
                                <w:sz w:val="20"/>
                              </w:rPr>
                              <w:t>Specialist</w:t>
                            </w:r>
                            <w:r>
                              <w:rPr>
                                <w:b/>
                                <w:color w:val="FFFFFF"/>
                                <w:spacing w:val="9"/>
                                <w:sz w:val="20"/>
                              </w:rPr>
                              <w:t> </w:t>
                            </w:r>
                            <w:r>
                              <w:rPr>
                                <w:b/>
                                <w:color w:val="FFFFFF"/>
                                <w:sz w:val="20"/>
                              </w:rPr>
                              <w:t>with</w:t>
                            </w:r>
                            <w:r>
                              <w:rPr>
                                <w:b/>
                                <w:color w:val="FFFFFF"/>
                                <w:spacing w:val="10"/>
                                <w:sz w:val="20"/>
                              </w:rPr>
                              <w:t> </w:t>
                            </w:r>
                            <w:r>
                              <w:rPr>
                                <w:b/>
                                <w:color w:val="FFFFFF"/>
                                <w:sz w:val="20"/>
                              </w:rPr>
                              <w:t>supply</w:t>
                            </w:r>
                            <w:r>
                              <w:rPr>
                                <w:b/>
                                <w:color w:val="FFFFFF"/>
                                <w:spacing w:val="9"/>
                                <w:sz w:val="20"/>
                              </w:rPr>
                              <w:t> </w:t>
                            </w:r>
                            <w:r>
                              <w:rPr>
                                <w:b/>
                                <w:color w:val="FFFFFF"/>
                                <w:sz w:val="20"/>
                              </w:rPr>
                              <w:t>chain</w:t>
                            </w:r>
                            <w:r>
                              <w:rPr>
                                <w:b/>
                                <w:color w:val="FFFFFF"/>
                                <w:spacing w:val="10"/>
                                <w:sz w:val="20"/>
                              </w:rPr>
                              <w:t> </w:t>
                            </w:r>
                            <w:r>
                              <w:rPr>
                                <w:b/>
                                <w:color w:val="FFFFFF"/>
                                <w:spacing w:val="-2"/>
                                <w:sz w:val="20"/>
                              </w:rPr>
                              <w:t>awareness</w:t>
                            </w:r>
                          </w:p>
                          <w:p>
                            <w:pPr>
                              <w:spacing w:line="290" w:lineRule="auto" w:before="160"/>
                              <w:ind w:left="679" w:right="393" w:firstLine="0"/>
                              <w:jc w:val="center"/>
                              <w:rPr>
                                <w:color w:val="000000"/>
                                <w:sz w:val="20"/>
                              </w:rPr>
                            </w:pPr>
                            <w:r>
                              <w:rPr>
                                <w:color w:val="FFFFFF"/>
                                <w:sz w:val="20"/>
                              </w:rPr>
                              <w:t>Retail Inventory Control Specialist with 7 years of experience conducting cycle counts, reconciling records, and improving backroom accuracy. Strong organizational skills with a record of reducing inventory discrepancies.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170.249985pt;margin-top:9.156562pt;width:425.7pt;height:83.25pt;mso-position-horizontal-relative:page;mso-position-vertical-relative:paragraph;z-index:-15728640;mso-wrap-distance-left:0;mso-wrap-distance-right:0" type="#_x0000_t202" id="docshape1" filled="true" fillcolor="#8ac2f5" stroked="false">
                <v:textbox inset="0,0,0,0">
                  <w:txbxContent>
                    <w:p>
                      <w:pPr>
                        <w:spacing w:before="172"/>
                        <w:ind w:left="679" w:right="395" w:firstLine="0"/>
                        <w:jc w:val="center"/>
                        <w:rPr>
                          <w:b/>
                          <w:color w:val="000000"/>
                          <w:sz w:val="20"/>
                        </w:rPr>
                      </w:pPr>
                      <w:r>
                        <w:rPr>
                          <w:b/>
                          <w:color w:val="FFFFFF"/>
                          <w:sz w:val="20"/>
                        </w:rPr>
                        <w:t>Detail-driven</w:t>
                      </w:r>
                      <w:r>
                        <w:rPr>
                          <w:b/>
                          <w:color w:val="FFFFFF"/>
                          <w:spacing w:val="9"/>
                          <w:sz w:val="20"/>
                        </w:rPr>
                        <w:t> </w:t>
                      </w:r>
                      <w:r>
                        <w:rPr>
                          <w:b/>
                          <w:color w:val="FFFFFF"/>
                          <w:sz w:val="20"/>
                        </w:rPr>
                        <w:t>Inventory</w:t>
                      </w:r>
                      <w:r>
                        <w:rPr>
                          <w:b/>
                          <w:color w:val="FFFFFF"/>
                          <w:spacing w:val="10"/>
                          <w:sz w:val="20"/>
                        </w:rPr>
                        <w:t> </w:t>
                      </w:r>
                      <w:r>
                        <w:rPr>
                          <w:b/>
                          <w:color w:val="FFFFFF"/>
                          <w:sz w:val="20"/>
                        </w:rPr>
                        <w:t>Specialist</w:t>
                      </w:r>
                      <w:r>
                        <w:rPr>
                          <w:b/>
                          <w:color w:val="FFFFFF"/>
                          <w:spacing w:val="9"/>
                          <w:sz w:val="20"/>
                        </w:rPr>
                        <w:t> </w:t>
                      </w:r>
                      <w:r>
                        <w:rPr>
                          <w:b/>
                          <w:color w:val="FFFFFF"/>
                          <w:sz w:val="20"/>
                        </w:rPr>
                        <w:t>with</w:t>
                      </w:r>
                      <w:r>
                        <w:rPr>
                          <w:b/>
                          <w:color w:val="FFFFFF"/>
                          <w:spacing w:val="10"/>
                          <w:sz w:val="20"/>
                        </w:rPr>
                        <w:t> </w:t>
                      </w:r>
                      <w:r>
                        <w:rPr>
                          <w:b/>
                          <w:color w:val="FFFFFF"/>
                          <w:sz w:val="20"/>
                        </w:rPr>
                        <w:t>supply</w:t>
                      </w:r>
                      <w:r>
                        <w:rPr>
                          <w:b/>
                          <w:color w:val="FFFFFF"/>
                          <w:spacing w:val="9"/>
                          <w:sz w:val="20"/>
                        </w:rPr>
                        <w:t> </w:t>
                      </w:r>
                      <w:r>
                        <w:rPr>
                          <w:b/>
                          <w:color w:val="FFFFFF"/>
                          <w:sz w:val="20"/>
                        </w:rPr>
                        <w:t>chain</w:t>
                      </w:r>
                      <w:r>
                        <w:rPr>
                          <w:b/>
                          <w:color w:val="FFFFFF"/>
                          <w:spacing w:val="10"/>
                          <w:sz w:val="20"/>
                        </w:rPr>
                        <w:t> </w:t>
                      </w:r>
                      <w:r>
                        <w:rPr>
                          <w:b/>
                          <w:color w:val="FFFFFF"/>
                          <w:spacing w:val="-2"/>
                          <w:sz w:val="20"/>
                        </w:rPr>
                        <w:t>awareness</w:t>
                      </w:r>
                    </w:p>
                    <w:p>
                      <w:pPr>
                        <w:spacing w:line="290" w:lineRule="auto" w:before="160"/>
                        <w:ind w:left="679" w:right="393" w:firstLine="0"/>
                        <w:jc w:val="center"/>
                        <w:rPr>
                          <w:color w:val="000000"/>
                          <w:sz w:val="20"/>
                        </w:rPr>
                      </w:pPr>
                      <w:r>
                        <w:rPr>
                          <w:color w:val="FFFFFF"/>
                          <w:sz w:val="20"/>
                        </w:rPr>
                        <w:t>Retail Inventory Control Specialist with 7 years of experience conducting cycle counts, reconciling records, and improving backroom accuracy. Strong organizational skills with a record of reducing inventory discrepancies.</w:t>
                      </w:r>
                    </w:p>
                  </w:txbxContent>
                </v:textbox>
                <v:fill type="solid"/>
                <w10:wrap type="topAndBottom"/>
              </v:shape>
            </w:pict>
          </mc:Fallback>
        </mc:AlternateContent>
      </w:r>
    </w:p>
    <w:p>
      <w:pPr>
        <w:pStyle w:val="BodyText"/>
        <w:spacing w:before="38"/>
        <w:ind w:left="0" w:firstLine="0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780" w:bottom="280" w:left="283" w:right="0"/>
        </w:sectPr>
      </w:pPr>
    </w:p>
    <w:p>
      <w:pPr>
        <w:pStyle w:val="BodyText"/>
        <w:spacing w:before="55"/>
        <w:ind w:left="0" w:firstLine="0"/>
        <w:rPr>
          <w:sz w:val="24"/>
        </w:rPr>
      </w:pPr>
    </w:p>
    <w:p>
      <w:pPr>
        <w:pStyle w:val="Heading1"/>
        <w:spacing w:line="261" w:lineRule="auto"/>
        <w:ind w:right="38"/>
      </w:pPr>
      <w:r>
        <w:rPr>
          <w:color w:val="8AC2F5"/>
          <w:spacing w:val="-2"/>
        </w:rPr>
        <w:t>PERSONAL INFORMATION</w:t>
      </w:r>
    </w:p>
    <w:p>
      <w:pPr>
        <w:spacing w:before="62"/>
        <w:ind w:left="108" w:right="0" w:firstLine="0"/>
        <w:jc w:val="left"/>
        <w:rPr>
          <w:sz w:val="24"/>
        </w:rPr>
      </w:pPr>
      <w:r>
        <w:rPr/>
        <w:br w:type="column"/>
      </w:r>
      <w:r>
        <w:rPr>
          <w:color w:val="8AC2F5"/>
          <w:spacing w:val="-2"/>
          <w:sz w:val="24"/>
        </w:rPr>
        <w:t>PROFESSIONAL</w:t>
      </w:r>
      <w:r>
        <w:rPr>
          <w:color w:val="8AC2F5"/>
          <w:spacing w:val="4"/>
          <w:sz w:val="24"/>
        </w:rPr>
        <w:t> </w:t>
      </w:r>
      <w:r>
        <w:rPr>
          <w:color w:val="8AC2F5"/>
          <w:spacing w:val="-2"/>
          <w:sz w:val="24"/>
        </w:rPr>
        <w:t>EXPERIENCE</w:t>
      </w:r>
    </w:p>
    <w:p>
      <w:pPr>
        <w:spacing w:before="166"/>
        <w:ind w:left="108" w:right="0" w:firstLine="0"/>
        <w:jc w:val="left"/>
        <w:rPr>
          <w:sz w:val="20"/>
        </w:rPr>
      </w:pPr>
      <w:r>
        <w:rPr>
          <w:sz w:val="20"/>
        </w:rPr>
        <w:t>Inventory</w:t>
      </w:r>
      <w:r>
        <w:rPr>
          <w:spacing w:val="1"/>
          <w:sz w:val="20"/>
        </w:rPr>
        <w:t> </w:t>
      </w:r>
      <w:r>
        <w:rPr>
          <w:sz w:val="20"/>
        </w:rPr>
        <w:t>Control</w:t>
      </w:r>
      <w:r>
        <w:rPr>
          <w:spacing w:val="2"/>
          <w:sz w:val="20"/>
        </w:rPr>
        <w:t> </w:t>
      </w:r>
      <w:r>
        <w:rPr>
          <w:sz w:val="20"/>
        </w:rPr>
        <w:t>Specialist</w:t>
      </w:r>
      <w:r>
        <w:rPr>
          <w:spacing w:val="1"/>
          <w:sz w:val="20"/>
        </w:rPr>
        <w:t> </w:t>
      </w:r>
      <w:r>
        <w:rPr>
          <w:color w:val="134E5C"/>
          <w:sz w:val="20"/>
        </w:rPr>
        <w:t>|</w:t>
      </w:r>
      <w:r>
        <w:rPr>
          <w:color w:val="134E5C"/>
          <w:spacing w:val="2"/>
          <w:sz w:val="20"/>
        </w:rPr>
        <w:t> </w:t>
      </w:r>
      <w:r>
        <w:rPr>
          <w:color w:val="134E5C"/>
          <w:sz w:val="20"/>
        </w:rPr>
        <w:t>HomeStyle</w:t>
      </w:r>
      <w:r>
        <w:rPr>
          <w:color w:val="134E5C"/>
          <w:spacing w:val="1"/>
          <w:sz w:val="20"/>
        </w:rPr>
        <w:t> </w:t>
      </w:r>
      <w:r>
        <w:rPr>
          <w:color w:val="134E5C"/>
          <w:sz w:val="20"/>
        </w:rPr>
        <w:t>Warehouse,</w:t>
      </w:r>
      <w:r>
        <w:rPr>
          <w:color w:val="134E5C"/>
          <w:spacing w:val="2"/>
          <w:sz w:val="20"/>
        </w:rPr>
        <w:t> </w:t>
      </w:r>
      <w:r>
        <w:rPr>
          <w:color w:val="134E5C"/>
          <w:sz w:val="20"/>
        </w:rPr>
        <w:t>St.</w:t>
      </w:r>
      <w:r>
        <w:rPr>
          <w:color w:val="134E5C"/>
          <w:spacing w:val="1"/>
          <w:sz w:val="20"/>
        </w:rPr>
        <w:t> </w:t>
      </w:r>
      <w:r>
        <w:rPr>
          <w:color w:val="134E5C"/>
          <w:sz w:val="20"/>
        </w:rPr>
        <w:t>Louis,</w:t>
      </w:r>
      <w:r>
        <w:rPr>
          <w:color w:val="134E5C"/>
          <w:spacing w:val="2"/>
          <w:sz w:val="20"/>
        </w:rPr>
        <w:t> </w:t>
      </w:r>
      <w:r>
        <w:rPr>
          <w:color w:val="134E5C"/>
          <w:spacing w:val="-5"/>
          <w:sz w:val="20"/>
        </w:rPr>
        <w:t>MO</w:t>
      </w:r>
    </w:p>
    <w:p>
      <w:pPr>
        <w:pStyle w:val="BodyText"/>
        <w:spacing w:before="29"/>
        <w:ind w:left="108" w:firstLine="0"/>
      </w:pPr>
      <w:r>
        <w:rPr>
          <w:color w:val="134E5C"/>
          <w:w w:val="105"/>
        </w:rPr>
        <w:t>March</w:t>
      </w:r>
      <w:r>
        <w:rPr>
          <w:color w:val="134E5C"/>
          <w:spacing w:val="-8"/>
          <w:w w:val="105"/>
        </w:rPr>
        <w:t> </w:t>
      </w:r>
      <w:r>
        <w:rPr>
          <w:color w:val="134E5C"/>
          <w:w w:val="105"/>
        </w:rPr>
        <w:t>2019</w:t>
      </w:r>
      <w:r>
        <w:rPr>
          <w:color w:val="134E5C"/>
          <w:spacing w:val="-8"/>
          <w:w w:val="105"/>
        </w:rPr>
        <w:t> </w:t>
      </w:r>
      <w:r>
        <w:rPr>
          <w:color w:val="134E5C"/>
          <w:w w:val="105"/>
        </w:rPr>
        <w:t>-</w:t>
      </w:r>
      <w:r>
        <w:rPr>
          <w:color w:val="134E5C"/>
          <w:spacing w:val="-8"/>
          <w:w w:val="105"/>
        </w:rPr>
        <w:t> </w:t>
      </w:r>
      <w:r>
        <w:rPr>
          <w:color w:val="134E5C"/>
          <w:spacing w:val="-2"/>
          <w:w w:val="105"/>
        </w:rPr>
        <w:t>Present</w:t>
      </w:r>
    </w:p>
    <w:p>
      <w:pPr>
        <w:pStyle w:val="BodyText"/>
        <w:spacing w:after="0"/>
        <w:sectPr>
          <w:type w:val="continuous"/>
          <w:pgSz w:w="11920" w:h="16860"/>
          <w:pgMar w:top="780" w:bottom="280" w:left="283" w:right="0"/>
          <w:cols w:num="2" w:equalWidth="0">
            <w:col w:w="1823" w:space="2195"/>
            <w:col w:w="7619"/>
          </w:cols>
        </w:sectPr>
      </w:pPr>
    </w:p>
    <w:p>
      <w:pPr>
        <w:pStyle w:val="Heading2"/>
        <w:spacing w:before="164"/>
      </w:pPr>
      <w:r>
        <w:rPr>
          <w:color w:val="134E5C"/>
        </w:rPr>
        <w:t>(123)</w:t>
      </w:r>
      <w:r>
        <w:rPr>
          <w:color w:val="134E5C"/>
          <w:spacing w:val="10"/>
        </w:rPr>
        <w:t> </w:t>
      </w:r>
      <w:r>
        <w:rPr>
          <w:color w:val="134E5C"/>
        </w:rPr>
        <w:t>456-</w:t>
      </w:r>
      <w:r>
        <w:rPr>
          <w:color w:val="134E5C"/>
          <w:spacing w:val="-4"/>
        </w:rPr>
        <w:t>7890</w:t>
      </w:r>
    </w:p>
    <w:p>
      <w:pPr>
        <w:spacing w:line="439" w:lineRule="auto" w:before="174"/>
        <w:ind w:left="740" w:right="0" w:firstLine="0"/>
        <w:jc w:val="left"/>
        <w:rPr>
          <w:sz w:val="20"/>
        </w:rPr>
      </w:pPr>
      <w:hyperlink r:id="rId5">
        <w:r>
          <w:rPr>
            <w:color w:val="134E5C"/>
            <w:spacing w:val="-2"/>
            <w:sz w:val="20"/>
          </w:rPr>
          <w:t>logan.hall@email.com</w:t>
        </w:r>
      </w:hyperlink>
      <w:r>
        <w:rPr>
          <w:color w:val="134E5C"/>
          <w:spacing w:val="-2"/>
          <w:sz w:val="20"/>
        </w:rPr>
        <w:t> </w:t>
      </w:r>
      <w:r>
        <w:rPr>
          <w:color w:val="134E5C"/>
          <w:sz w:val="20"/>
        </w:rPr>
        <w:t>City, ST 98101</w:t>
      </w:r>
    </w:p>
    <w:p>
      <w:pPr>
        <w:pStyle w:val="ListParagraph"/>
        <w:numPr>
          <w:ilvl w:val="0"/>
          <w:numId w:val="1"/>
        </w:numPr>
        <w:tabs>
          <w:tab w:pos="1038" w:val="left" w:leader="none"/>
        </w:tabs>
        <w:spacing w:line="261" w:lineRule="auto" w:before="138" w:after="0"/>
        <w:ind w:left="1038" w:right="1137" w:hanging="298"/>
        <w:jc w:val="left"/>
        <w:rPr>
          <w:sz w:val="18"/>
        </w:rPr>
      </w:pPr>
      <w:r>
        <w:rPr/>
        <w:br w:type="column"/>
      </w:r>
      <w:r>
        <w:rPr>
          <w:color w:val="134E5C"/>
          <w:w w:val="105"/>
          <w:sz w:val="18"/>
        </w:rPr>
        <w:t>Reduced</w:t>
      </w:r>
      <w:r>
        <w:rPr>
          <w:color w:val="134E5C"/>
          <w:spacing w:val="-3"/>
          <w:w w:val="105"/>
          <w:sz w:val="18"/>
        </w:rPr>
        <w:t> </w:t>
      </w:r>
      <w:r>
        <w:rPr>
          <w:color w:val="134E5C"/>
          <w:w w:val="105"/>
          <w:sz w:val="18"/>
        </w:rPr>
        <w:t>shrinkage</w:t>
      </w:r>
      <w:r>
        <w:rPr>
          <w:color w:val="134E5C"/>
          <w:spacing w:val="-3"/>
          <w:w w:val="105"/>
          <w:sz w:val="18"/>
        </w:rPr>
        <w:t> </w:t>
      </w:r>
      <w:r>
        <w:rPr>
          <w:color w:val="134E5C"/>
          <w:w w:val="105"/>
          <w:sz w:val="18"/>
        </w:rPr>
        <w:t>by</w:t>
      </w:r>
      <w:r>
        <w:rPr>
          <w:color w:val="134E5C"/>
          <w:spacing w:val="-3"/>
          <w:w w:val="105"/>
          <w:sz w:val="18"/>
        </w:rPr>
        <w:t> </w:t>
      </w:r>
      <w:r>
        <w:rPr>
          <w:color w:val="134E5C"/>
          <w:w w:val="105"/>
          <w:sz w:val="18"/>
        </w:rPr>
        <w:t>30%</w:t>
      </w:r>
      <w:r>
        <w:rPr>
          <w:color w:val="134E5C"/>
          <w:spacing w:val="-3"/>
          <w:w w:val="105"/>
          <w:sz w:val="18"/>
        </w:rPr>
        <w:t> </w:t>
      </w:r>
      <w:r>
        <w:rPr>
          <w:color w:val="134E5C"/>
          <w:w w:val="105"/>
          <w:sz w:val="18"/>
        </w:rPr>
        <w:t>in</w:t>
      </w:r>
      <w:r>
        <w:rPr>
          <w:color w:val="134E5C"/>
          <w:spacing w:val="-3"/>
          <w:w w:val="105"/>
          <w:sz w:val="18"/>
        </w:rPr>
        <w:t> </w:t>
      </w:r>
      <w:r>
        <w:rPr>
          <w:color w:val="134E5C"/>
          <w:w w:val="105"/>
          <w:sz w:val="18"/>
        </w:rPr>
        <w:t>one</w:t>
      </w:r>
      <w:r>
        <w:rPr>
          <w:color w:val="134E5C"/>
          <w:spacing w:val="-3"/>
          <w:w w:val="105"/>
          <w:sz w:val="18"/>
        </w:rPr>
        <w:t> </w:t>
      </w:r>
      <w:r>
        <w:rPr>
          <w:color w:val="134E5C"/>
          <w:w w:val="105"/>
          <w:sz w:val="18"/>
        </w:rPr>
        <w:t>year</w:t>
      </w:r>
      <w:r>
        <w:rPr>
          <w:color w:val="134E5C"/>
          <w:spacing w:val="-3"/>
          <w:w w:val="105"/>
          <w:sz w:val="18"/>
        </w:rPr>
        <w:t> </w:t>
      </w:r>
      <w:r>
        <w:rPr>
          <w:color w:val="134E5C"/>
          <w:w w:val="105"/>
          <w:sz w:val="18"/>
        </w:rPr>
        <w:t>by</w:t>
      </w:r>
      <w:r>
        <w:rPr>
          <w:color w:val="134E5C"/>
          <w:spacing w:val="-3"/>
          <w:w w:val="105"/>
          <w:sz w:val="18"/>
        </w:rPr>
        <w:t> </w:t>
      </w:r>
      <w:r>
        <w:rPr>
          <w:color w:val="134E5C"/>
          <w:w w:val="105"/>
          <w:sz w:val="18"/>
        </w:rPr>
        <w:t>identifying</w:t>
      </w:r>
      <w:r>
        <w:rPr>
          <w:color w:val="134E5C"/>
          <w:spacing w:val="-3"/>
          <w:w w:val="105"/>
          <w:sz w:val="18"/>
        </w:rPr>
        <w:t> </w:t>
      </w:r>
      <w:r>
        <w:rPr>
          <w:color w:val="134E5C"/>
          <w:w w:val="105"/>
          <w:sz w:val="18"/>
        </w:rPr>
        <w:t>and</w:t>
      </w:r>
      <w:r>
        <w:rPr>
          <w:color w:val="134E5C"/>
          <w:spacing w:val="-3"/>
          <w:w w:val="105"/>
          <w:sz w:val="18"/>
        </w:rPr>
        <w:t> </w:t>
      </w:r>
      <w:r>
        <w:rPr>
          <w:color w:val="134E5C"/>
          <w:w w:val="105"/>
          <w:sz w:val="18"/>
        </w:rPr>
        <w:t>correcting scanning errors</w:t>
      </w:r>
    </w:p>
    <w:p>
      <w:pPr>
        <w:pStyle w:val="ListParagraph"/>
        <w:numPr>
          <w:ilvl w:val="0"/>
          <w:numId w:val="1"/>
        </w:numPr>
        <w:tabs>
          <w:tab w:pos="1038" w:val="left" w:leader="none"/>
        </w:tabs>
        <w:spacing w:line="240" w:lineRule="auto" w:before="104" w:after="0"/>
        <w:ind w:left="1038" w:right="0" w:hanging="298"/>
        <w:jc w:val="left"/>
        <w:rPr>
          <w:sz w:val="18"/>
        </w:rPr>
      </w:pPr>
      <w:r>
        <w:rPr>
          <w:color w:val="134E5C"/>
          <w:w w:val="105"/>
          <w:sz w:val="18"/>
        </w:rPr>
        <w:t>Conducts</w:t>
      </w:r>
      <w:r>
        <w:rPr>
          <w:color w:val="134E5C"/>
          <w:spacing w:val="-8"/>
          <w:w w:val="105"/>
          <w:sz w:val="18"/>
        </w:rPr>
        <w:t> </w:t>
      </w:r>
      <w:r>
        <w:rPr>
          <w:color w:val="134E5C"/>
          <w:w w:val="105"/>
          <w:sz w:val="18"/>
        </w:rPr>
        <w:t>monthly</w:t>
      </w:r>
      <w:r>
        <w:rPr>
          <w:color w:val="134E5C"/>
          <w:spacing w:val="-8"/>
          <w:w w:val="105"/>
          <w:sz w:val="18"/>
        </w:rPr>
        <w:t> </w:t>
      </w:r>
      <w:r>
        <w:rPr>
          <w:color w:val="134E5C"/>
          <w:w w:val="105"/>
          <w:sz w:val="18"/>
        </w:rPr>
        <w:t>audits</w:t>
      </w:r>
      <w:r>
        <w:rPr>
          <w:color w:val="134E5C"/>
          <w:spacing w:val="-7"/>
          <w:w w:val="105"/>
          <w:sz w:val="18"/>
        </w:rPr>
        <w:t> </w:t>
      </w:r>
      <w:r>
        <w:rPr>
          <w:color w:val="134E5C"/>
          <w:w w:val="105"/>
          <w:sz w:val="18"/>
        </w:rPr>
        <w:t>and</w:t>
      </w:r>
      <w:r>
        <w:rPr>
          <w:color w:val="134E5C"/>
          <w:spacing w:val="-8"/>
          <w:w w:val="105"/>
          <w:sz w:val="18"/>
        </w:rPr>
        <w:t> </w:t>
      </w:r>
      <w:r>
        <w:rPr>
          <w:color w:val="134E5C"/>
          <w:w w:val="105"/>
          <w:sz w:val="18"/>
        </w:rPr>
        <w:t>reports</w:t>
      </w:r>
      <w:r>
        <w:rPr>
          <w:color w:val="134E5C"/>
          <w:spacing w:val="-7"/>
          <w:w w:val="105"/>
          <w:sz w:val="18"/>
        </w:rPr>
        <w:t> </w:t>
      </w:r>
      <w:r>
        <w:rPr>
          <w:color w:val="134E5C"/>
          <w:w w:val="105"/>
          <w:sz w:val="18"/>
        </w:rPr>
        <w:t>ﬁndings</w:t>
      </w:r>
      <w:r>
        <w:rPr>
          <w:color w:val="134E5C"/>
          <w:spacing w:val="-8"/>
          <w:w w:val="105"/>
          <w:sz w:val="18"/>
        </w:rPr>
        <w:t> </w:t>
      </w:r>
      <w:r>
        <w:rPr>
          <w:color w:val="134E5C"/>
          <w:w w:val="105"/>
          <w:sz w:val="18"/>
        </w:rPr>
        <w:t>to</w:t>
      </w:r>
      <w:r>
        <w:rPr>
          <w:color w:val="134E5C"/>
          <w:spacing w:val="-8"/>
          <w:w w:val="105"/>
          <w:sz w:val="18"/>
        </w:rPr>
        <w:t> </w:t>
      </w:r>
      <w:r>
        <w:rPr>
          <w:color w:val="134E5C"/>
          <w:w w:val="105"/>
          <w:sz w:val="18"/>
        </w:rPr>
        <w:t>the</w:t>
      </w:r>
      <w:r>
        <w:rPr>
          <w:color w:val="134E5C"/>
          <w:spacing w:val="-7"/>
          <w:w w:val="105"/>
          <w:sz w:val="18"/>
        </w:rPr>
        <w:t> </w:t>
      </w:r>
      <w:r>
        <w:rPr>
          <w:color w:val="134E5C"/>
          <w:w w:val="105"/>
          <w:sz w:val="18"/>
        </w:rPr>
        <w:t>corporate</w:t>
      </w:r>
      <w:r>
        <w:rPr>
          <w:color w:val="134E5C"/>
          <w:spacing w:val="-8"/>
          <w:w w:val="105"/>
          <w:sz w:val="18"/>
        </w:rPr>
        <w:t> </w:t>
      </w:r>
      <w:r>
        <w:rPr>
          <w:color w:val="134E5C"/>
          <w:w w:val="105"/>
          <w:sz w:val="18"/>
        </w:rPr>
        <w:t>inventory</w:t>
      </w:r>
      <w:r>
        <w:rPr>
          <w:color w:val="134E5C"/>
          <w:spacing w:val="-7"/>
          <w:w w:val="105"/>
          <w:sz w:val="18"/>
        </w:rPr>
        <w:t> </w:t>
      </w:r>
      <w:r>
        <w:rPr>
          <w:color w:val="134E5C"/>
          <w:spacing w:val="-4"/>
          <w:w w:val="105"/>
          <w:sz w:val="18"/>
        </w:rPr>
        <w:t>team</w:t>
      </w:r>
    </w:p>
    <w:p>
      <w:pPr>
        <w:pStyle w:val="ListParagraph"/>
        <w:numPr>
          <w:ilvl w:val="0"/>
          <w:numId w:val="1"/>
        </w:numPr>
        <w:tabs>
          <w:tab w:pos="1038" w:val="left" w:leader="none"/>
        </w:tabs>
        <w:spacing w:line="240" w:lineRule="auto" w:before="123" w:after="0"/>
        <w:ind w:left="1038" w:right="0" w:hanging="298"/>
        <w:jc w:val="left"/>
        <w:rPr>
          <w:sz w:val="18"/>
        </w:rPr>
      </w:pPr>
      <w:r>
        <w:rPr>
          <w:color w:val="134E5C"/>
          <w:spacing w:val="-2"/>
          <w:w w:val="105"/>
          <w:sz w:val="18"/>
        </w:rPr>
        <w:t>Trained</w:t>
      </w:r>
      <w:r>
        <w:rPr>
          <w:color w:val="134E5C"/>
          <w:spacing w:val="-4"/>
          <w:w w:val="105"/>
          <w:sz w:val="18"/>
        </w:rPr>
        <w:t> </w:t>
      </w:r>
      <w:r>
        <w:rPr>
          <w:color w:val="134E5C"/>
          <w:spacing w:val="-2"/>
          <w:w w:val="105"/>
          <w:sz w:val="18"/>
        </w:rPr>
        <w:t>4</w:t>
      </w:r>
      <w:r>
        <w:rPr>
          <w:color w:val="134E5C"/>
          <w:spacing w:val="-3"/>
          <w:w w:val="105"/>
          <w:sz w:val="18"/>
        </w:rPr>
        <w:t> </w:t>
      </w:r>
      <w:r>
        <w:rPr>
          <w:color w:val="134E5C"/>
          <w:spacing w:val="-2"/>
          <w:w w:val="105"/>
          <w:sz w:val="18"/>
        </w:rPr>
        <w:t>new</w:t>
      </w:r>
      <w:r>
        <w:rPr>
          <w:color w:val="134E5C"/>
          <w:spacing w:val="-3"/>
          <w:w w:val="105"/>
          <w:sz w:val="18"/>
        </w:rPr>
        <w:t> </w:t>
      </w:r>
      <w:r>
        <w:rPr>
          <w:color w:val="134E5C"/>
          <w:spacing w:val="-2"/>
          <w:w w:val="105"/>
          <w:sz w:val="18"/>
        </w:rPr>
        <w:t>associates</w:t>
      </w:r>
      <w:r>
        <w:rPr>
          <w:color w:val="134E5C"/>
          <w:spacing w:val="-3"/>
          <w:w w:val="105"/>
          <w:sz w:val="18"/>
        </w:rPr>
        <w:t> </w:t>
      </w:r>
      <w:r>
        <w:rPr>
          <w:color w:val="134E5C"/>
          <w:spacing w:val="-2"/>
          <w:w w:val="105"/>
          <w:sz w:val="18"/>
        </w:rPr>
        <w:t>in</w:t>
      </w:r>
      <w:r>
        <w:rPr>
          <w:color w:val="134E5C"/>
          <w:spacing w:val="-4"/>
          <w:w w:val="105"/>
          <w:sz w:val="18"/>
        </w:rPr>
        <w:t> </w:t>
      </w:r>
      <w:r>
        <w:rPr>
          <w:color w:val="134E5C"/>
          <w:spacing w:val="-2"/>
          <w:w w:val="105"/>
          <w:sz w:val="18"/>
        </w:rPr>
        <w:t>inventory</w:t>
      </w:r>
      <w:r>
        <w:rPr>
          <w:color w:val="134E5C"/>
          <w:spacing w:val="-3"/>
          <w:w w:val="105"/>
          <w:sz w:val="18"/>
        </w:rPr>
        <w:t> </w:t>
      </w:r>
      <w:r>
        <w:rPr>
          <w:color w:val="134E5C"/>
          <w:spacing w:val="-2"/>
          <w:w w:val="105"/>
          <w:sz w:val="18"/>
        </w:rPr>
        <w:t>best</w:t>
      </w:r>
      <w:r>
        <w:rPr>
          <w:color w:val="134E5C"/>
          <w:spacing w:val="-3"/>
          <w:w w:val="105"/>
          <w:sz w:val="18"/>
        </w:rPr>
        <w:t> </w:t>
      </w:r>
      <w:r>
        <w:rPr>
          <w:color w:val="134E5C"/>
          <w:spacing w:val="-2"/>
          <w:w w:val="105"/>
          <w:sz w:val="18"/>
        </w:rPr>
        <w:t>practices</w:t>
      </w:r>
    </w:p>
    <w:p>
      <w:pPr>
        <w:pStyle w:val="ListParagraph"/>
        <w:spacing w:after="0" w:line="240" w:lineRule="auto"/>
        <w:jc w:val="left"/>
        <w:rPr>
          <w:sz w:val="18"/>
        </w:rPr>
        <w:sectPr>
          <w:type w:val="continuous"/>
          <w:pgSz w:w="11920" w:h="16860"/>
          <w:pgMar w:top="780" w:bottom="280" w:left="283" w:right="0"/>
          <w:cols w:num="2" w:equalWidth="0">
            <w:col w:w="2795" w:space="944"/>
            <w:col w:w="7898"/>
          </w:cols>
        </w:sectPr>
      </w:pPr>
    </w:p>
    <w:p>
      <w:pPr>
        <w:spacing w:line="200" w:lineRule="exact" w:before="0"/>
        <w:ind w:left="4126" w:right="0" w:firstLine="0"/>
        <w:jc w:val="left"/>
        <w:rPr>
          <w:sz w:val="20"/>
        </w:rPr>
      </w:pPr>
      <w:r>
        <w:rPr>
          <w:sz w:val="20"/>
        </w:rPr>
        <w:t>Stock</w:t>
      </w:r>
      <w:r>
        <w:rPr>
          <w:spacing w:val="3"/>
          <w:sz w:val="20"/>
        </w:rPr>
        <w:t> </w:t>
      </w:r>
      <w:r>
        <w:rPr>
          <w:sz w:val="20"/>
        </w:rPr>
        <w:t>Lead</w:t>
      </w:r>
      <w:r>
        <w:rPr>
          <w:spacing w:val="4"/>
          <w:sz w:val="20"/>
        </w:rPr>
        <w:t> </w:t>
      </w:r>
      <w:r>
        <w:rPr>
          <w:color w:val="134E5C"/>
          <w:sz w:val="20"/>
        </w:rPr>
        <w:t>|</w:t>
      </w:r>
      <w:r>
        <w:rPr>
          <w:color w:val="134E5C"/>
          <w:spacing w:val="3"/>
          <w:sz w:val="20"/>
        </w:rPr>
        <w:t> </w:t>
      </w:r>
      <w:r>
        <w:rPr>
          <w:color w:val="134E5C"/>
          <w:sz w:val="20"/>
        </w:rPr>
        <w:t>ValueCore</w:t>
      </w:r>
      <w:r>
        <w:rPr>
          <w:color w:val="134E5C"/>
          <w:spacing w:val="4"/>
          <w:sz w:val="20"/>
        </w:rPr>
        <w:t> </w:t>
      </w:r>
      <w:r>
        <w:rPr>
          <w:color w:val="134E5C"/>
          <w:sz w:val="20"/>
        </w:rPr>
        <w:t>Retail,</w:t>
      </w:r>
      <w:r>
        <w:rPr>
          <w:color w:val="134E5C"/>
          <w:spacing w:val="3"/>
          <w:sz w:val="20"/>
        </w:rPr>
        <w:t> </w:t>
      </w:r>
      <w:r>
        <w:rPr>
          <w:color w:val="134E5C"/>
          <w:sz w:val="20"/>
        </w:rPr>
        <w:t>Springﬁeld,</w:t>
      </w:r>
      <w:r>
        <w:rPr>
          <w:color w:val="134E5C"/>
          <w:spacing w:val="4"/>
          <w:sz w:val="20"/>
        </w:rPr>
        <w:t> </w:t>
      </w:r>
      <w:r>
        <w:rPr>
          <w:color w:val="134E5C"/>
          <w:spacing w:val="-5"/>
          <w:sz w:val="20"/>
        </w:rPr>
        <w:t>MO</w:t>
      </w:r>
    </w:p>
    <w:p>
      <w:pPr>
        <w:pStyle w:val="BodyText"/>
        <w:spacing w:before="28"/>
        <w:ind w:left="4126" w:firstLine="0"/>
      </w:pPr>
      <w:r>
        <w:rPr>
          <w:color w:val="134E5C"/>
          <w:w w:val="105"/>
        </w:rPr>
        <w:t>June</w:t>
      </w:r>
      <w:r>
        <w:rPr>
          <w:color w:val="134E5C"/>
          <w:spacing w:val="-12"/>
          <w:w w:val="105"/>
        </w:rPr>
        <w:t> </w:t>
      </w:r>
      <w:r>
        <w:rPr>
          <w:color w:val="134E5C"/>
          <w:w w:val="105"/>
        </w:rPr>
        <w:t>2016</w:t>
      </w:r>
      <w:r>
        <w:rPr>
          <w:color w:val="134E5C"/>
          <w:spacing w:val="-12"/>
          <w:w w:val="105"/>
        </w:rPr>
        <w:t> </w:t>
      </w:r>
      <w:r>
        <w:rPr>
          <w:color w:val="134E5C"/>
          <w:w w:val="105"/>
        </w:rPr>
        <w:t>-</w:t>
      </w:r>
      <w:r>
        <w:rPr>
          <w:color w:val="134E5C"/>
          <w:spacing w:val="-11"/>
          <w:w w:val="105"/>
        </w:rPr>
        <w:t> </w:t>
      </w:r>
      <w:r>
        <w:rPr>
          <w:color w:val="134E5C"/>
          <w:w w:val="105"/>
        </w:rPr>
        <w:t>February</w:t>
      </w:r>
      <w:r>
        <w:rPr>
          <w:color w:val="134E5C"/>
          <w:spacing w:val="-12"/>
          <w:w w:val="105"/>
        </w:rPr>
        <w:t> </w:t>
      </w:r>
      <w:r>
        <w:rPr>
          <w:color w:val="134E5C"/>
          <w:spacing w:val="-4"/>
          <w:w w:val="105"/>
        </w:rPr>
        <w:t>2019</w:t>
      </w:r>
    </w:p>
    <w:p>
      <w:pPr>
        <w:pStyle w:val="BodyText"/>
        <w:spacing w:after="0"/>
        <w:sectPr>
          <w:type w:val="continuous"/>
          <w:pgSz w:w="11920" w:h="16860"/>
          <w:pgMar w:top="780" w:bottom="280" w:left="283" w:right="0"/>
        </w:sectPr>
      </w:pPr>
    </w:p>
    <w:p>
      <w:pPr>
        <w:pStyle w:val="Heading1"/>
        <w:spacing w:before="37"/>
      </w:pPr>
      <w:r>
        <w:rPr>
          <w:color w:val="8AC2F5"/>
        </w:rPr>
        <w:t>KEY</w:t>
      </w:r>
      <w:r>
        <w:rPr>
          <w:color w:val="8AC2F5"/>
          <w:spacing w:val="-6"/>
        </w:rPr>
        <w:t> </w:t>
      </w:r>
      <w:r>
        <w:rPr>
          <w:color w:val="8AC2F5"/>
          <w:spacing w:val="-2"/>
        </w:rPr>
        <w:t>SKILLS</w:t>
      </w:r>
    </w:p>
    <w:p>
      <w:pPr>
        <w:pStyle w:val="ListParagraph"/>
        <w:numPr>
          <w:ilvl w:val="0"/>
          <w:numId w:val="1"/>
        </w:numPr>
        <w:tabs>
          <w:tab w:pos="405" w:val="left" w:leader="none"/>
        </w:tabs>
        <w:spacing w:line="240" w:lineRule="auto" w:before="143" w:after="0"/>
        <w:ind w:left="405" w:right="0" w:hanging="297"/>
        <w:jc w:val="left"/>
        <w:rPr>
          <w:position w:val="1"/>
          <w:sz w:val="18"/>
        </w:rPr>
      </w:pPr>
      <w:r>
        <w:rPr/>
        <w:br w:type="column"/>
      </w:r>
      <w:r>
        <w:rPr>
          <w:color w:val="134E5C"/>
          <w:w w:val="105"/>
          <w:position w:val="1"/>
          <w:sz w:val="18"/>
        </w:rPr>
        <w:t>Oversaw</w:t>
      </w:r>
      <w:r>
        <w:rPr>
          <w:color w:val="134E5C"/>
          <w:spacing w:val="-12"/>
          <w:w w:val="105"/>
          <w:position w:val="1"/>
          <w:sz w:val="18"/>
        </w:rPr>
        <w:t> </w:t>
      </w:r>
      <w:r>
        <w:rPr>
          <w:color w:val="134E5C"/>
          <w:w w:val="105"/>
          <w:position w:val="1"/>
          <w:sz w:val="18"/>
        </w:rPr>
        <w:t>daily</w:t>
      </w:r>
      <w:r>
        <w:rPr>
          <w:color w:val="134E5C"/>
          <w:spacing w:val="-11"/>
          <w:w w:val="105"/>
          <w:position w:val="1"/>
          <w:sz w:val="18"/>
        </w:rPr>
        <w:t> </w:t>
      </w:r>
      <w:r>
        <w:rPr>
          <w:color w:val="134E5C"/>
          <w:w w:val="105"/>
          <w:position w:val="1"/>
          <w:sz w:val="18"/>
        </w:rPr>
        <w:t>restock</w:t>
      </w:r>
      <w:r>
        <w:rPr>
          <w:color w:val="134E5C"/>
          <w:spacing w:val="-12"/>
          <w:w w:val="105"/>
          <w:position w:val="1"/>
          <w:sz w:val="18"/>
        </w:rPr>
        <w:t> </w:t>
      </w:r>
      <w:r>
        <w:rPr>
          <w:color w:val="134E5C"/>
          <w:w w:val="105"/>
          <w:position w:val="1"/>
          <w:sz w:val="18"/>
        </w:rPr>
        <w:t>operations</w:t>
      </w:r>
      <w:r>
        <w:rPr>
          <w:color w:val="134E5C"/>
          <w:spacing w:val="-11"/>
          <w:w w:val="105"/>
          <w:position w:val="1"/>
          <w:sz w:val="18"/>
        </w:rPr>
        <w:t> </w:t>
      </w:r>
      <w:r>
        <w:rPr>
          <w:color w:val="134E5C"/>
          <w:w w:val="105"/>
          <w:position w:val="1"/>
          <w:sz w:val="18"/>
        </w:rPr>
        <w:t>for</w:t>
      </w:r>
      <w:r>
        <w:rPr>
          <w:color w:val="134E5C"/>
          <w:spacing w:val="-12"/>
          <w:w w:val="105"/>
          <w:position w:val="1"/>
          <w:sz w:val="18"/>
        </w:rPr>
        <w:t> </w:t>
      </w:r>
      <w:r>
        <w:rPr>
          <w:color w:val="134E5C"/>
          <w:w w:val="105"/>
          <w:position w:val="1"/>
          <w:sz w:val="18"/>
        </w:rPr>
        <w:t>all</w:t>
      </w:r>
      <w:r>
        <w:rPr>
          <w:color w:val="134E5C"/>
          <w:spacing w:val="-11"/>
          <w:w w:val="105"/>
          <w:position w:val="1"/>
          <w:sz w:val="18"/>
        </w:rPr>
        <w:t> </w:t>
      </w:r>
      <w:r>
        <w:rPr>
          <w:color w:val="134E5C"/>
          <w:spacing w:val="-2"/>
          <w:w w:val="105"/>
          <w:position w:val="1"/>
          <w:sz w:val="18"/>
        </w:rPr>
        <w:t>departments</w:t>
      </w:r>
    </w:p>
    <w:p>
      <w:pPr>
        <w:pStyle w:val="ListParagraph"/>
        <w:spacing w:after="0" w:line="240" w:lineRule="auto"/>
        <w:jc w:val="left"/>
        <w:rPr>
          <w:position w:val="1"/>
          <w:sz w:val="18"/>
        </w:rPr>
        <w:sectPr>
          <w:type w:val="continuous"/>
          <w:pgSz w:w="11920" w:h="16860"/>
          <w:pgMar w:top="780" w:bottom="280" w:left="283" w:right="0"/>
          <w:cols w:num="2" w:equalWidth="0">
            <w:col w:w="1515" w:space="2856"/>
            <w:col w:w="7266"/>
          </w:cols>
        </w:sectPr>
      </w:pPr>
    </w:p>
    <w:p>
      <w:pPr>
        <w:pStyle w:val="ListParagraph"/>
        <w:numPr>
          <w:ilvl w:val="1"/>
          <w:numId w:val="1"/>
        </w:numPr>
        <w:tabs>
          <w:tab w:pos="591" w:val="left" w:leader="none"/>
        </w:tabs>
        <w:spacing w:line="240" w:lineRule="auto" w:before="159" w:after="0"/>
        <w:ind w:left="591" w:right="0" w:hanging="297"/>
        <w:jc w:val="left"/>
        <w:rPr>
          <w:position w:val="1"/>
          <w:sz w:val="18"/>
        </w:rPr>
      </w:pPr>
      <w:r>
        <w:rPr>
          <w:color w:val="134E5C"/>
          <w:spacing w:val="-2"/>
          <w:w w:val="105"/>
          <w:position w:val="1"/>
          <w:sz w:val="18"/>
        </w:rPr>
        <w:t>Backroom inventory</w:t>
      </w:r>
    </w:p>
    <w:p>
      <w:pPr>
        <w:pStyle w:val="ListParagraph"/>
        <w:numPr>
          <w:ilvl w:val="1"/>
          <w:numId w:val="1"/>
        </w:numPr>
        <w:tabs>
          <w:tab w:pos="591" w:val="left" w:leader="none"/>
        </w:tabs>
        <w:spacing w:line="240" w:lineRule="auto" w:before="108" w:after="0"/>
        <w:ind w:left="591" w:right="0" w:hanging="297"/>
        <w:jc w:val="left"/>
        <w:rPr>
          <w:sz w:val="18"/>
        </w:rPr>
      </w:pPr>
      <w:r>
        <w:rPr>
          <w:color w:val="134E5C"/>
          <w:w w:val="105"/>
          <w:sz w:val="18"/>
        </w:rPr>
        <w:t>Barcode</w:t>
      </w:r>
      <w:r>
        <w:rPr>
          <w:color w:val="134E5C"/>
          <w:spacing w:val="-4"/>
          <w:w w:val="105"/>
          <w:sz w:val="18"/>
        </w:rPr>
        <w:t> </w:t>
      </w:r>
      <w:r>
        <w:rPr>
          <w:color w:val="134E5C"/>
          <w:spacing w:val="-2"/>
          <w:w w:val="105"/>
          <w:sz w:val="18"/>
        </w:rPr>
        <w:t>systems</w:t>
      </w:r>
    </w:p>
    <w:p>
      <w:pPr>
        <w:pStyle w:val="ListParagraph"/>
        <w:numPr>
          <w:ilvl w:val="1"/>
          <w:numId w:val="1"/>
        </w:numPr>
        <w:tabs>
          <w:tab w:pos="591" w:val="left" w:leader="none"/>
        </w:tabs>
        <w:spacing w:line="240" w:lineRule="auto" w:before="109" w:after="0"/>
        <w:ind w:left="591" w:right="0" w:hanging="297"/>
        <w:jc w:val="left"/>
        <w:rPr>
          <w:sz w:val="18"/>
        </w:rPr>
      </w:pPr>
      <w:r>
        <w:rPr/>
        <w:br w:type="column"/>
      </w:r>
      <w:r>
        <w:rPr>
          <w:color w:val="134E5C"/>
          <w:w w:val="105"/>
          <w:sz w:val="18"/>
        </w:rPr>
        <w:t>Maintained</w:t>
      </w:r>
      <w:r>
        <w:rPr>
          <w:color w:val="134E5C"/>
          <w:spacing w:val="-10"/>
          <w:w w:val="105"/>
          <w:sz w:val="18"/>
        </w:rPr>
        <w:t> </w:t>
      </w:r>
      <w:r>
        <w:rPr>
          <w:color w:val="134E5C"/>
          <w:w w:val="105"/>
          <w:sz w:val="18"/>
        </w:rPr>
        <w:t>digital</w:t>
      </w:r>
      <w:r>
        <w:rPr>
          <w:color w:val="134E5C"/>
          <w:spacing w:val="-10"/>
          <w:w w:val="105"/>
          <w:sz w:val="18"/>
        </w:rPr>
        <w:t> </w:t>
      </w:r>
      <w:r>
        <w:rPr>
          <w:color w:val="134E5C"/>
          <w:w w:val="105"/>
          <w:sz w:val="18"/>
        </w:rPr>
        <w:t>inventory</w:t>
      </w:r>
      <w:r>
        <w:rPr>
          <w:color w:val="134E5C"/>
          <w:spacing w:val="-9"/>
          <w:w w:val="105"/>
          <w:sz w:val="18"/>
        </w:rPr>
        <w:t> </w:t>
      </w:r>
      <w:r>
        <w:rPr>
          <w:color w:val="134E5C"/>
          <w:w w:val="105"/>
          <w:sz w:val="18"/>
        </w:rPr>
        <w:t>logs</w:t>
      </w:r>
      <w:r>
        <w:rPr>
          <w:color w:val="134E5C"/>
          <w:spacing w:val="-10"/>
          <w:w w:val="105"/>
          <w:sz w:val="18"/>
        </w:rPr>
        <w:t> </w:t>
      </w:r>
      <w:r>
        <w:rPr>
          <w:color w:val="134E5C"/>
          <w:w w:val="105"/>
          <w:sz w:val="18"/>
        </w:rPr>
        <w:t>with</w:t>
      </w:r>
      <w:r>
        <w:rPr>
          <w:color w:val="134E5C"/>
          <w:spacing w:val="-10"/>
          <w:w w:val="105"/>
          <w:sz w:val="18"/>
        </w:rPr>
        <w:t> </w:t>
      </w:r>
      <w:r>
        <w:rPr>
          <w:color w:val="134E5C"/>
          <w:w w:val="105"/>
          <w:sz w:val="18"/>
        </w:rPr>
        <w:t>98%</w:t>
      </w:r>
      <w:r>
        <w:rPr>
          <w:color w:val="134E5C"/>
          <w:spacing w:val="-9"/>
          <w:w w:val="105"/>
          <w:sz w:val="18"/>
        </w:rPr>
        <w:t> </w:t>
      </w:r>
      <w:r>
        <w:rPr>
          <w:color w:val="134E5C"/>
          <w:spacing w:val="-2"/>
          <w:w w:val="105"/>
          <w:sz w:val="18"/>
        </w:rPr>
        <w:t>accuracy</w:t>
      </w:r>
    </w:p>
    <w:p>
      <w:pPr>
        <w:pStyle w:val="ListParagraph"/>
        <w:numPr>
          <w:ilvl w:val="1"/>
          <w:numId w:val="1"/>
        </w:numPr>
        <w:tabs>
          <w:tab w:pos="591" w:val="left" w:leader="none"/>
        </w:tabs>
        <w:spacing w:line="240" w:lineRule="auto" w:before="123" w:after="0"/>
        <w:ind w:left="591" w:right="0" w:hanging="297"/>
        <w:jc w:val="left"/>
        <w:rPr>
          <w:sz w:val="18"/>
        </w:rPr>
      </w:pPr>
      <w:r>
        <w:rPr>
          <w:color w:val="134E5C"/>
          <w:w w:val="105"/>
          <w:sz w:val="18"/>
        </w:rPr>
        <w:t>Worked</w:t>
      </w:r>
      <w:r>
        <w:rPr>
          <w:color w:val="134E5C"/>
          <w:spacing w:val="-7"/>
          <w:w w:val="105"/>
          <w:sz w:val="18"/>
        </w:rPr>
        <w:t> </w:t>
      </w:r>
      <w:r>
        <w:rPr>
          <w:color w:val="134E5C"/>
          <w:w w:val="105"/>
          <w:sz w:val="18"/>
        </w:rPr>
        <w:t>closely</w:t>
      </w:r>
      <w:r>
        <w:rPr>
          <w:color w:val="134E5C"/>
          <w:spacing w:val="-7"/>
          <w:w w:val="105"/>
          <w:sz w:val="18"/>
        </w:rPr>
        <w:t> </w:t>
      </w:r>
      <w:r>
        <w:rPr>
          <w:color w:val="134E5C"/>
          <w:w w:val="105"/>
          <w:sz w:val="18"/>
        </w:rPr>
        <w:t>with</w:t>
      </w:r>
      <w:r>
        <w:rPr>
          <w:color w:val="134E5C"/>
          <w:spacing w:val="-7"/>
          <w:w w:val="105"/>
          <w:sz w:val="18"/>
        </w:rPr>
        <w:t> </w:t>
      </w:r>
      <w:r>
        <w:rPr>
          <w:color w:val="134E5C"/>
          <w:w w:val="105"/>
          <w:sz w:val="18"/>
        </w:rPr>
        <w:t>vendors</w:t>
      </w:r>
      <w:r>
        <w:rPr>
          <w:color w:val="134E5C"/>
          <w:spacing w:val="-7"/>
          <w:w w:val="105"/>
          <w:sz w:val="18"/>
        </w:rPr>
        <w:t> </w:t>
      </w:r>
      <w:r>
        <w:rPr>
          <w:color w:val="134E5C"/>
          <w:w w:val="105"/>
          <w:sz w:val="18"/>
        </w:rPr>
        <w:t>during</w:t>
      </w:r>
      <w:r>
        <w:rPr>
          <w:color w:val="134E5C"/>
          <w:spacing w:val="-7"/>
          <w:w w:val="105"/>
          <w:sz w:val="18"/>
        </w:rPr>
        <w:t> </w:t>
      </w:r>
      <w:r>
        <w:rPr>
          <w:color w:val="134E5C"/>
          <w:w w:val="105"/>
          <w:sz w:val="18"/>
        </w:rPr>
        <w:t>product</w:t>
      </w:r>
      <w:r>
        <w:rPr>
          <w:color w:val="134E5C"/>
          <w:spacing w:val="-6"/>
          <w:w w:val="105"/>
          <w:sz w:val="18"/>
        </w:rPr>
        <w:t> </w:t>
      </w:r>
      <w:r>
        <w:rPr>
          <w:color w:val="134E5C"/>
          <w:spacing w:val="-2"/>
          <w:w w:val="105"/>
          <w:sz w:val="18"/>
        </w:rPr>
        <w:t>deliveries</w:t>
      </w:r>
    </w:p>
    <w:p>
      <w:pPr>
        <w:pStyle w:val="ListParagraph"/>
        <w:spacing w:after="0" w:line="240" w:lineRule="auto"/>
        <w:jc w:val="left"/>
        <w:rPr>
          <w:sz w:val="18"/>
        </w:rPr>
        <w:sectPr>
          <w:type w:val="continuous"/>
          <w:pgSz w:w="11920" w:h="16860"/>
          <w:pgMar w:top="780" w:bottom="280" w:left="283" w:right="0"/>
          <w:cols w:num="2" w:equalWidth="0">
            <w:col w:w="2285" w:space="1900"/>
            <w:col w:w="7452"/>
          </w:cols>
        </w:sectPr>
      </w:pPr>
    </w:p>
    <w:p>
      <w:pPr>
        <w:pStyle w:val="ListParagraph"/>
        <w:numPr>
          <w:ilvl w:val="1"/>
          <w:numId w:val="1"/>
        </w:numPr>
        <w:tabs>
          <w:tab w:pos="591" w:val="left" w:leader="none"/>
        </w:tabs>
        <w:spacing w:line="240" w:lineRule="auto" w:before="123" w:after="0"/>
        <w:ind w:left="591" w:right="0" w:hanging="297"/>
        <w:jc w:val="left"/>
        <w:rPr>
          <w:sz w:val="18"/>
        </w:rPr>
      </w:pPr>
      <w:r>
        <w:rPr>
          <w:sz w:val="18"/>
        </w:rPr>
        <mc:AlternateContent>
          <mc:Choice Requires="wps">
            <w:drawing>
              <wp:anchor distT="0" distB="0" distL="0" distR="0" allowOverlap="1" layoutInCell="1" locked="0" behindDoc="1" simplePos="0" relativeHeight="48754432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2476487" y="12"/>
                            <a:ext cx="5092065" cy="10704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092065" h="10704830">
                                <a:moveTo>
                                  <a:pt x="5091684" y="2505075"/>
                                </a:moveTo>
                                <a:lnTo>
                                  <a:pt x="0" y="2505075"/>
                                </a:lnTo>
                                <a:lnTo>
                                  <a:pt x="0" y="10704563"/>
                                </a:lnTo>
                                <a:lnTo>
                                  <a:pt x="5091684" y="10704563"/>
                                </a:lnTo>
                                <a:lnTo>
                                  <a:pt x="5091684" y="2505075"/>
                                </a:lnTo>
                                <a:close/>
                              </a:path>
                              <a:path w="5092065" h="10704830">
                                <a:moveTo>
                                  <a:pt x="509168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447800"/>
                                </a:lnTo>
                                <a:lnTo>
                                  <a:pt x="5091684" y="1447800"/>
                                </a:lnTo>
                                <a:lnTo>
                                  <a:pt x="509168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2466975" cy="6410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66975" h="6410325">
                                <a:moveTo>
                                  <a:pt x="2466974" y="6410324"/>
                                </a:moveTo>
                                <a:lnTo>
                                  <a:pt x="0" y="6410324"/>
                                </a:lnTo>
                                <a:lnTo>
                                  <a:pt x="0" y="0"/>
                                </a:lnTo>
                                <a:lnTo>
                                  <a:pt x="2466974" y="0"/>
                                </a:lnTo>
                                <a:lnTo>
                                  <a:pt x="2466974" y="64103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76225" y="555624"/>
                            <a:ext cx="1733549" cy="173989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71477" y="3381375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84730" y="3657600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71480" y="3937790"/>
                            <a:ext cx="200679" cy="17376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" name="Graphic 9"/>
                        <wps:cNvSpPr/>
                        <wps:spPr>
                          <a:xfrm>
                            <a:off x="2162174" y="2505074"/>
                            <a:ext cx="304800" cy="381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04800" h="381000">
                                <a:moveTo>
                                  <a:pt x="304799" y="380999"/>
                                </a:moveTo>
                                <a:lnTo>
                                  <a:pt x="0" y="0"/>
                                </a:lnTo>
                                <a:lnTo>
                                  <a:pt x="304799" y="0"/>
                                </a:lnTo>
                                <a:lnTo>
                                  <a:pt x="304799" y="3809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18B8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2.9pt;mso-position-horizontal-relative:page;mso-position-vertical-relative:page;z-index:-15772160" id="docshapegroup2" coordorigin="0,0" coordsize="11919,16858">
                <v:shape style="position:absolute;left:3899;top:0;width:8019;height:16858" id="docshape3" coordorigin="3900,0" coordsize="8019,16858" path="m11918,3945l3900,3945,3900,16858,11918,16858,11918,3945xm11918,0l3900,0,3900,2280,11918,2280,11918,0xe" filled="true" fillcolor="#f5f5f5" stroked="false">
                  <v:path arrowok="t"/>
                  <v:fill type="solid"/>
                </v:shape>
                <v:rect style="position:absolute;left:0;top:0;width:3885;height:10095" id="docshape4" filled="true" fillcolor="#ffffff" stroked="false">
                  <v:fill type="solid"/>
                </v:rect>
                <v:shape style="position:absolute;left:435;top:875;width:2730;height:2740" type="#_x0000_t75" id="docshape5" stroked="false">
                  <v:imagedata r:id="rId6" o:title=""/>
                </v:shape>
                <v:shape style="position:absolute;left:585;top:5325;width:317;height:317" type="#_x0000_t75" id="docshape6" stroked="false">
                  <v:imagedata r:id="rId7" o:title=""/>
                </v:shape>
                <v:shape style="position:absolute;left:605;top:5760;width:275;height:317" type="#_x0000_t75" id="docshape7" stroked="false">
                  <v:imagedata r:id="rId8" o:title=""/>
                </v:shape>
                <v:shape style="position:absolute;left:585;top:6201;width:317;height:274" type="#_x0000_t75" id="docshape8" stroked="false">
                  <v:imagedata r:id="rId9" o:title=""/>
                </v:shape>
                <v:shape style="position:absolute;left:3405;top:3945;width:480;height:600" id="docshape9" coordorigin="3405,3945" coordsize="480,600" path="m3885,4545l3405,3945,3885,3945,3885,4545xe" filled="true" fillcolor="#918b8b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color w:val="134E5C"/>
          <w:sz w:val="18"/>
        </w:rPr>
        <w:t>Inventory</w:t>
      </w:r>
      <w:r>
        <w:rPr>
          <w:color w:val="134E5C"/>
          <w:spacing w:val="19"/>
          <w:sz w:val="18"/>
        </w:rPr>
        <w:t> </w:t>
      </w:r>
      <w:r>
        <w:rPr>
          <w:color w:val="134E5C"/>
          <w:spacing w:val="-2"/>
          <w:sz w:val="18"/>
        </w:rPr>
        <w:t>audits</w:t>
      </w:r>
    </w:p>
    <w:p>
      <w:pPr>
        <w:pStyle w:val="ListParagraph"/>
        <w:numPr>
          <w:ilvl w:val="1"/>
          <w:numId w:val="1"/>
        </w:numPr>
        <w:tabs>
          <w:tab w:pos="591" w:val="left" w:leader="none"/>
        </w:tabs>
        <w:spacing w:line="240" w:lineRule="auto" w:before="123" w:after="0"/>
        <w:ind w:left="591" w:right="0" w:hanging="297"/>
        <w:jc w:val="left"/>
        <w:rPr>
          <w:sz w:val="18"/>
        </w:rPr>
      </w:pPr>
      <w:r>
        <w:rPr>
          <w:color w:val="134E5C"/>
          <w:sz w:val="18"/>
        </w:rPr>
        <w:t>Replenishment</w:t>
      </w:r>
      <w:r>
        <w:rPr>
          <w:color w:val="134E5C"/>
          <w:spacing w:val="24"/>
          <w:sz w:val="18"/>
        </w:rPr>
        <w:t> </w:t>
      </w:r>
      <w:r>
        <w:rPr>
          <w:color w:val="134E5C"/>
          <w:spacing w:val="-2"/>
          <w:sz w:val="18"/>
        </w:rPr>
        <w:t>strategy</w:t>
      </w:r>
    </w:p>
    <w:p>
      <w:pPr>
        <w:pStyle w:val="ListParagraph"/>
        <w:numPr>
          <w:ilvl w:val="1"/>
          <w:numId w:val="1"/>
        </w:numPr>
        <w:tabs>
          <w:tab w:pos="591" w:val="left" w:leader="none"/>
        </w:tabs>
        <w:spacing w:line="240" w:lineRule="auto" w:before="123" w:after="0"/>
        <w:ind w:left="591" w:right="0" w:hanging="297"/>
        <w:jc w:val="left"/>
        <w:rPr>
          <w:sz w:val="18"/>
        </w:rPr>
      </w:pPr>
      <w:r>
        <w:rPr>
          <w:color w:val="134E5C"/>
          <w:spacing w:val="-2"/>
          <w:w w:val="105"/>
          <w:sz w:val="18"/>
        </w:rPr>
        <w:t>Stock</w:t>
      </w:r>
      <w:r>
        <w:rPr>
          <w:color w:val="134E5C"/>
          <w:spacing w:val="-6"/>
          <w:w w:val="105"/>
          <w:sz w:val="18"/>
        </w:rPr>
        <w:t> </w:t>
      </w:r>
      <w:r>
        <w:rPr>
          <w:color w:val="134E5C"/>
          <w:spacing w:val="-2"/>
          <w:w w:val="105"/>
          <w:sz w:val="18"/>
        </w:rPr>
        <w:t>tracking</w:t>
      </w:r>
    </w:p>
    <w:p>
      <w:pPr>
        <w:pStyle w:val="ListParagraph"/>
        <w:numPr>
          <w:ilvl w:val="1"/>
          <w:numId w:val="1"/>
        </w:numPr>
        <w:tabs>
          <w:tab w:pos="591" w:val="left" w:leader="none"/>
        </w:tabs>
        <w:spacing w:line="240" w:lineRule="auto" w:before="113" w:after="0"/>
        <w:ind w:left="591" w:right="0" w:hanging="297"/>
        <w:jc w:val="left"/>
        <w:rPr>
          <w:position w:val="1"/>
          <w:sz w:val="18"/>
        </w:rPr>
      </w:pPr>
      <w:r>
        <w:rPr>
          <w:color w:val="134E5C"/>
          <w:w w:val="105"/>
          <w:position w:val="1"/>
          <w:sz w:val="18"/>
        </w:rPr>
        <w:t>Supply</w:t>
      </w:r>
      <w:r>
        <w:rPr>
          <w:color w:val="134E5C"/>
          <w:spacing w:val="-7"/>
          <w:w w:val="105"/>
          <w:position w:val="1"/>
          <w:sz w:val="18"/>
        </w:rPr>
        <w:t> </w:t>
      </w:r>
      <w:r>
        <w:rPr>
          <w:color w:val="134E5C"/>
          <w:w w:val="105"/>
          <w:position w:val="1"/>
          <w:sz w:val="18"/>
        </w:rPr>
        <w:t>chain</w:t>
      </w:r>
      <w:r>
        <w:rPr>
          <w:color w:val="134E5C"/>
          <w:spacing w:val="-6"/>
          <w:w w:val="105"/>
          <w:position w:val="1"/>
          <w:sz w:val="18"/>
        </w:rPr>
        <w:t> </w:t>
      </w:r>
      <w:r>
        <w:rPr>
          <w:color w:val="134E5C"/>
          <w:spacing w:val="-2"/>
          <w:w w:val="105"/>
          <w:position w:val="1"/>
          <w:sz w:val="18"/>
        </w:rPr>
        <w:t>coordination</w:t>
      </w:r>
    </w:p>
    <w:p>
      <w:pPr>
        <w:pStyle w:val="Heading1"/>
        <w:spacing w:before="156"/>
        <w:ind w:left="294"/>
      </w:pPr>
      <w:r>
        <w:rPr/>
        <w:br w:type="column"/>
      </w:r>
      <w:r>
        <w:rPr>
          <w:color w:val="8AC2F5"/>
          <w:spacing w:val="-2"/>
        </w:rPr>
        <w:t>EDUCATION</w:t>
      </w:r>
    </w:p>
    <w:p>
      <w:pPr>
        <w:pStyle w:val="Heading2"/>
        <w:spacing w:before="167"/>
        <w:ind w:left="294"/>
      </w:pPr>
      <w:r>
        <w:rPr/>
        <w:t>Bachelor</w:t>
      </w:r>
      <w:r>
        <w:rPr>
          <w:spacing w:val="6"/>
        </w:rPr>
        <w:t> </w:t>
      </w:r>
      <w:r>
        <w:rPr/>
        <w:t>of</w:t>
      </w:r>
      <w:r>
        <w:rPr>
          <w:spacing w:val="7"/>
        </w:rPr>
        <w:t> </w:t>
      </w:r>
      <w:r>
        <w:rPr/>
        <w:t>Science</w:t>
      </w:r>
      <w:r>
        <w:rPr>
          <w:spacing w:val="7"/>
        </w:rPr>
        <w:t> </w:t>
      </w:r>
      <w:r>
        <w:rPr/>
        <w:t>in</w:t>
      </w:r>
      <w:r>
        <w:rPr>
          <w:spacing w:val="7"/>
        </w:rPr>
        <w:t> </w:t>
      </w:r>
      <w:r>
        <w:rPr/>
        <w:t>Supply</w:t>
      </w:r>
      <w:r>
        <w:rPr>
          <w:spacing w:val="7"/>
        </w:rPr>
        <w:t> </w:t>
      </w:r>
      <w:r>
        <w:rPr/>
        <w:t>Chain</w:t>
      </w:r>
      <w:r>
        <w:rPr>
          <w:spacing w:val="7"/>
        </w:rPr>
        <w:t> </w:t>
      </w:r>
      <w:r>
        <w:rPr>
          <w:spacing w:val="-2"/>
        </w:rPr>
        <w:t>Management</w:t>
      </w:r>
    </w:p>
    <w:p>
      <w:pPr>
        <w:pStyle w:val="BodyText"/>
        <w:spacing w:before="29"/>
        <w:ind w:left="294" w:firstLine="0"/>
      </w:pPr>
      <w:r>
        <w:rPr>
          <w:color w:val="134E5C"/>
          <w:spacing w:val="-2"/>
          <w:w w:val="105"/>
        </w:rPr>
        <w:t>Missouri</w:t>
      </w:r>
      <w:r>
        <w:rPr>
          <w:color w:val="134E5C"/>
          <w:spacing w:val="-5"/>
          <w:w w:val="105"/>
        </w:rPr>
        <w:t> </w:t>
      </w:r>
      <w:r>
        <w:rPr>
          <w:color w:val="134E5C"/>
          <w:spacing w:val="-2"/>
          <w:w w:val="105"/>
        </w:rPr>
        <w:t>State</w:t>
      </w:r>
      <w:r>
        <w:rPr>
          <w:color w:val="134E5C"/>
          <w:spacing w:val="-5"/>
          <w:w w:val="105"/>
        </w:rPr>
        <w:t> </w:t>
      </w:r>
      <w:r>
        <w:rPr>
          <w:color w:val="134E5C"/>
          <w:spacing w:val="-2"/>
          <w:w w:val="105"/>
        </w:rPr>
        <w:t>University</w:t>
      </w:r>
      <w:r>
        <w:rPr>
          <w:color w:val="134E5C"/>
          <w:spacing w:val="-5"/>
          <w:w w:val="105"/>
        </w:rPr>
        <w:t> </w:t>
      </w:r>
      <w:r>
        <w:rPr>
          <w:color w:val="134E5C"/>
          <w:spacing w:val="-2"/>
          <w:w w:val="105"/>
        </w:rPr>
        <w:t>|</w:t>
      </w:r>
      <w:r>
        <w:rPr>
          <w:color w:val="134E5C"/>
          <w:spacing w:val="-5"/>
          <w:w w:val="105"/>
        </w:rPr>
        <w:t> </w:t>
      </w:r>
      <w:r>
        <w:rPr>
          <w:color w:val="134E5C"/>
          <w:spacing w:val="-2"/>
          <w:w w:val="105"/>
        </w:rPr>
        <w:t>Springﬁeld,</w:t>
      </w:r>
      <w:r>
        <w:rPr>
          <w:color w:val="134E5C"/>
          <w:spacing w:val="-5"/>
          <w:w w:val="105"/>
        </w:rPr>
        <w:t> </w:t>
      </w:r>
      <w:r>
        <w:rPr>
          <w:color w:val="134E5C"/>
          <w:spacing w:val="-2"/>
          <w:w w:val="105"/>
        </w:rPr>
        <w:t>MO</w:t>
      </w:r>
      <w:r>
        <w:rPr>
          <w:color w:val="134E5C"/>
          <w:spacing w:val="-5"/>
          <w:w w:val="105"/>
        </w:rPr>
        <w:t> </w:t>
      </w:r>
      <w:r>
        <w:rPr>
          <w:color w:val="134E5C"/>
          <w:spacing w:val="-2"/>
          <w:w w:val="105"/>
        </w:rPr>
        <w:t>|</w:t>
      </w:r>
      <w:r>
        <w:rPr>
          <w:color w:val="134E5C"/>
          <w:spacing w:val="-4"/>
          <w:w w:val="105"/>
        </w:rPr>
        <w:t> </w:t>
      </w:r>
      <w:r>
        <w:rPr>
          <w:color w:val="134E5C"/>
          <w:spacing w:val="-2"/>
          <w:w w:val="105"/>
        </w:rPr>
        <w:t>May</w:t>
      </w:r>
      <w:r>
        <w:rPr>
          <w:color w:val="134E5C"/>
          <w:spacing w:val="-5"/>
          <w:w w:val="105"/>
        </w:rPr>
        <w:t> </w:t>
      </w:r>
      <w:r>
        <w:rPr>
          <w:color w:val="134E5C"/>
          <w:spacing w:val="-4"/>
          <w:w w:val="105"/>
        </w:rPr>
        <w:t>2016</w:t>
      </w:r>
    </w:p>
    <w:sectPr>
      <w:type w:val="continuous"/>
      <w:pgSz w:w="11920" w:h="16860"/>
      <w:pgMar w:top="780" w:bottom="280" w:left="283" w:right="0"/>
      <w:cols w:num="2" w:equalWidth="0">
        <w:col w:w="2798" w:space="1033"/>
        <w:col w:w="7806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1038" w:hanging="298"/>
      </w:pPr>
      <w:rPr>
        <w:rFonts w:hint="default" w:ascii="Arial" w:hAnsi="Arial" w:eastAsia="Arial" w:cs="Arial"/>
        <w:b w:val="0"/>
        <w:bCs w:val="0"/>
        <w:i w:val="0"/>
        <w:iCs w:val="0"/>
        <w:color w:val="134E5C"/>
        <w:spacing w:val="0"/>
        <w:w w:val="147"/>
        <w:sz w:val="18"/>
        <w:szCs w:val="18"/>
        <w:lang w:val="en-US" w:eastAsia="en-US" w:bidi="ar-SA"/>
      </w:rPr>
    </w:lvl>
    <w:lvl w:ilvl="1">
      <w:start w:val="0"/>
      <w:numFmt w:val="bullet"/>
      <w:lvlText w:val="•"/>
      <w:lvlJc w:val="left"/>
      <w:pPr>
        <w:ind w:left="591" w:hanging="298"/>
      </w:pPr>
      <w:rPr>
        <w:rFonts w:hint="default" w:ascii="Arial" w:hAnsi="Arial" w:eastAsia="Arial" w:cs="Arial"/>
        <w:b w:val="0"/>
        <w:bCs w:val="0"/>
        <w:i w:val="0"/>
        <w:iCs w:val="0"/>
        <w:color w:val="134E5C"/>
        <w:spacing w:val="0"/>
        <w:w w:val="147"/>
        <w:sz w:val="18"/>
        <w:szCs w:val="18"/>
        <w:lang w:val="en-US" w:eastAsia="en-US" w:bidi="ar-SA"/>
      </w:rPr>
    </w:lvl>
    <w:lvl w:ilvl="2">
      <w:start w:val="0"/>
      <w:numFmt w:val="bullet"/>
      <w:lvlText w:val="•"/>
      <w:lvlJc w:val="left"/>
      <w:pPr>
        <w:ind w:left="762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485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208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-69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-346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-623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-900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123"/>
      <w:ind w:left="591" w:hanging="297"/>
    </w:pPr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"/>
      <w:ind w:left="108"/>
      <w:outlineLvl w:val="1"/>
    </w:pPr>
    <w:rPr>
      <w:rFonts w:ascii="Arial" w:hAnsi="Arial" w:eastAsia="Arial" w:cs="Arial"/>
      <w:sz w:val="24"/>
      <w:szCs w:val="24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740"/>
      <w:outlineLvl w:val="2"/>
    </w:pPr>
    <w:rPr>
      <w:rFonts w:ascii="Arial" w:hAnsi="Arial" w:eastAsia="Arial" w:cs="Arial"/>
      <w:sz w:val="20"/>
      <w:szCs w:val="20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123"/>
      <w:ind w:left="591" w:hanging="297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logan.hall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2026-02-12T16:54:14Z</dcterms:created>
  <dcterms:modified xsi:type="dcterms:W3CDTF">2026-02-12T16:54:14Z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2026-02-12T00:00:00Z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2026-02-12T00:00:00Z</vt:filetime>
  </property>
  <property fmtid="{D5CDD505-2E9C-101B-9397-08002B2CF9AE}" pid="5" name="Producer">
    <vt:lpwstr>Skia/PDF m121</vt:lpwstr>
  </property>
</Properties>
</file>