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117"/>
        <w:rPr>
          <w:rFonts w:ascii="Times New Roman"/>
          <w:sz w:val="16"/>
        </w:rPr>
      </w:pPr>
    </w:p>
    <w:p>
      <w:pPr>
        <w:spacing w:before="0"/>
        <w:ind w:left="3387" w:right="0" w:firstLine="0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-1837922</wp:posOffset>
                </wp:positionV>
                <wp:extent cx="7568565" cy="17335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733550"/>
                          <a:chExt cx="7568565" cy="17335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733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3550">
                                <a:moveTo>
                                  <a:pt x="7568183" y="1733549"/>
                                </a:moveTo>
                                <a:lnTo>
                                  <a:pt x="0" y="1733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733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733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355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733550"/>
                                </a:lnTo>
                                <a:lnTo>
                                  <a:pt x="895337" y="173355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7335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89"/>
                                <w:rPr>
                                  <w:sz w:val="6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120" w:right="0" w:firstLine="0"/>
                                <w:jc w:val="center"/>
                                <w:rPr>
                                  <w:rFonts w:ascii="Calibri"/>
                                  <w:sz w:val="67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25"/>
                                  <w:sz w:val="67"/>
                                </w:rPr>
                                <w:t>Reese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28"/>
                                  <w:w w:val="130"/>
                                  <w:sz w:val="67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4"/>
                                  <w:w w:val="130"/>
                                  <w:sz w:val="67"/>
                                </w:rPr>
                                <w:t>King</w:t>
                              </w:r>
                            </w:p>
                            <w:p>
                              <w:pPr>
                                <w:spacing w:before="135"/>
                                <w:ind w:left="1120" w:right="1" w:firstLine="0"/>
                                <w:jc w:val="center"/>
                                <w:rPr>
                                  <w:rFonts w:ascii="Calibri"/>
                                  <w:sz w:val="22"/>
                                </w:rPr>
                              </w:pPr>
                              <w:r>
                                <w:rPr>
                                  <w:rFonts w:ascii="Calibri"/>
                                  <w:color w:val="FFFFFF"/>
                                  <w:spacing w:val="-2"/>
                                  <w:w w:val="125"/>
                                  <w:sz w:val="22"/>
                                </w:rPr>
                                <w:t>Growth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6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2"/>
                                  <w:w w:val="125"/>
                                  <w:sz w:val="22"/>
                                </w:rPr>
                                <w:t>Marketing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5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2"/>
                                  <w:w w:val="125"/>
                                  <w:sz w:val="22"/>
                                </w:rPr>
                                <w:t>Director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44.718277pt;width:595.950pt;height:136.5pt;mso-position-horizontal-relative:page;mso-position-vertical-relative:paragraph;z-index:15729664" id="docshapegroup1" coordorigin="0,-2894" coordsize="11919,2730">
                <v:rect style="position:absolute;left:0;top:-2895;width:11919;height:2730" id="docshape2" filled="true" fillcolor="#e360ca" stroked="false">
                  <v:fill type="solid"/>
                </v:rect>
                <v:shape style="position:absolute;left:0;top:-2895;width:11919;height:2730" id="docshape3" coordorigin="0,-2894" coordsize="11919,2730" path="m11918,-2654l1410,-2654,1410,-2894,1395,-2894,1395,-2654,0,-2654,0,-2639,1395,-2639,1395,-164,1410,-164,1410,-2639,11918,-2639,11918,-2654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895;width:11919;height:273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489"/>
                          <w:rPr>
                            <w:sz w:val="67"/>
                          </w:rPr>
                        </w:pPr>
                      </w:p>
                      <w:p>
                        <w:pPr>
                          <w:spacing w:before="0"/>
                          <w:ind w:left="1120" w:right="0" w:firstLine="0"/>
                          <w:jc w:val="center"/>
                          <w:rPr>
                            <w:rFonts w:ascii="Calibri"/>
                            <w:sz w:val="67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25"/>
                            <w:sz w:val="67"/>
                          </w:rPr>
                          <w:t>Reese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28"/>
                            <w:w w:val="130"/>
                            <w:sz w:val="67"/>
                          </w:rPr>
                          <w:t> </w:t>
                        </w:r>
                        <w:r>
                          <w:rPr>
                            <w:rFonts w:ascii="Calibri"/>
                            <w:color w:val="FFFFFF"/>
                            <w:spacing w:val="-4"/>
                            <w:w w:val="130"/>
                            <w:sz w:val="67"/>
                          </w:rPr>
                          <w:t>King</w:t>
                        </w:r>
                      </w:p>
                      <w:p>
                        <w:pPr>
                          <w:spacing w:before="135"/>
                          <w:ind w:left="1120" w:right="1" w:firstLine="0"/>
                          <w:jc w:val="center"/>
                          <w:rPr>
                            <w:rFonts w:ascii="Calibri"/>
                            <w:sz w:val="22"/>
                          </w:rPr>
                        </w:pPr>
                        <w:r>
                          <w:rPr>
                            <w:rFonts w:ascii="Calibri"/>
                            <w:color w:val="FFFFFF"/>
                            <w:spacing w:val="-2"/>
                            <w:w w:val="125"/>
                            <w:sz w:val="22"/>
                          </w:rPr>
                          <w:t>Growth</w:t>
                        </w:r>
                        <w:r>
                          <w:rPr>
                            <w:rFonts w:ascii="Calibri"/>
                            <w:color w:val="FFFFFF"/>
                            <w:spacing w:val="-6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color w:val="FFFFFF"/>
                            <w:spacing w:val="-2"/>
                            <w:w w:val="125"/>
                            <w:sz w:val="22"/>
                          </w:rPr>
                          <w:t>Marketing</w:t>
                        </w:r>
                        <w:r>
                          <w:rPr>
                            <w:rFonts w:ascii="Calibri"/>
                            <w:color w:val="FFFFFF"/>
                            <w:spacing w:val="-5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color w:val="FFFFFF"/>
                            <w:spacing w:val="-2"/>
                            <w:w w:val="125"/>
                            <w:sz w:val="22"/>
                          </w:rPr>
                          <w:t>Director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(000)</w:t>
      </w:r>
      <w:r>
        <w:rPr>
          <w:spacing w:val="10"/>
          <w:sz w:val="16"/>
        </w:rPr>
        <w:t> </w:t>
      </w:r>
      <w:r>
        <w:rPr>
          <w:sz w:val="16"/>
        </w:rPr>
        <w:t>000-0000</w:t>
      </w:r>
      <w:r>
        <w:rPr>
          <w:spacing w:val="53"/>
          <w:sz w:val="16"/>
        </w:rPr>
        <w:t> </w:t>
      </w:r>
      <w:r>
        <w:rPr>
          <w:sz w:val="11"/>
        </w:rPr>
        <w:t>•</w:t>
      </w:r>
      <w:r>
        <w:rPr>
          <w:spacing w:val="70"/>
          <w:sz w:val="11"/>
        </w:rPr>
        <w:t> </w:t>
      </w:r>
      <w:r>
        <w:rPr>
          <w:sz w:val="16"/>
        </w:rPr>
        <w:t>Atlanta,</w:t>
      </w:r>
      <w:r>
        <w:rPr>
          <w:spacing w:val="10"/>
          <w:sz w:val="16"/>
        </w:rPr>
        <w:t> </w:t>
      </w:r>
      <w:r>
        <w:rPr>
          <w:sz w:val="16"/>
        </w:rPr>
        <w:t>GA</w:t>
      </w:r>
      <w:r>
        <w:rPr>
          <w:spacing w:val="53"/>
          <w:sz w:val="16"/>
        </w:rPr>
        <w:t> </w:t>
      </w:r>
      <w:r>
        <w:rPr>
          <w:sz w:val="11"/>
        </w:rPr>
        <w:t>•</w:t>
      </w:r>
      <w:r>
        <w:rPr>
          <w:spacing w:val="70"/>
          <w:sz w:val="11"/>
        </w:rPr>
        <w:t> </w:t>
      </w:r>
      <w:hyperlink r:id="rId5">
        <w:r>
          <w:rPr>
            <w:sz w:val="16"/>
          </w:rPr>
          <w:t>reese.king@email.com</w:t>
        </w:r>
      </w:hyperlink>
      <w:r>
        <w:rPr>
          <w:spacing w:val="53"/>
          <w:sz w:val="16"/>
        </w:rPr>
        <w:t> </w:t>
      </w:r>
      <w:r>
        <w:rPr>
          <w:sz w:val="11"/>
        </w:rPr>
        <w:t>•</w:t>
      </w:r>
      <w:r>
        <w:rPr>
          <w:spacing w:val="70"/>
          <w:sz w:val="11"/>
        </w:rPr>
        <w:t> </w:t>
      </w:r>
      <w:r>
        <w:rPr>
          <w:spacing w:val="-2"/>
          <w:sz w:val="16"/>
        </w:rPr>
        <w:t>LinkedIn</w:t>
      </w:r>
    </w:p>
    <w:p>
      <w:pPr>
        <w:pStyle w:val="BodyText"/>
        <w:spacing w:before="3"/>
        <w:rPr>
          <w:sz w:val="16"/>
        </w:rPr>
      </w:pPr>
    </w:p>
    <w:p>
      <w:pPr>
        <w:spacing w:line="290" w:lineRule="auto" w:before="1"/>
        <w:ind w:left="985" w:right="756" w:firstLine="0"/>
        <w:jc w:val="center"/>
        <w:rPr>
          <w:sz w:val="16"/>
        </w:rPr>
      </w:pPr>
      <w:r>
        <w:rPr>
          <w:w w:val="105"/>
          <w:sz w:val="16"/>
        </w:rPr>
        <w:t>Growth Marketing Director with 8 years of experience scaling performance campaigns across paid, owned, and earned media. Combines creative testing with deep analytics to optimize CAC, LTV, and ROAS. Background spans startups and high-growth DTC brands, with a focus on full-funnel performance.</w:t>
      </w:r>
    </w:p>
    <w:p>
      <w:pPr>
        <w:pStyle w:val="BodyText"/>
        <w:rPr>
          <w:sz w:val="16"/>
        </w:rPr>
      </w:pPr>
    </w:p>
    <w:p>
      <w:pPr>
        <w:pStyle w:val="BodyText"/>
        <w:spacing w:before="105"/>
        <w:rPr>
          <w:sz w:val="16"/>
        </w:rPr>
      </w:pPr>
    </w:p>
    <w:p>
      <w:pPr>
        <w:pStyle w:val="Heading1"/>
      </w:pPr>
      <w:r>
        <w:rPr>
          <w:color w:val="E360CA"/>
          <w:spacing w:val="-2"/>
          <w:w w:val="130"/>
          <w:sz w:val="24"/>
        </w:rPr>
        <w:t>P</w:t>
      </w:r>
      <w:r>
        <w:rPr>
          <w:color w:val="E360CA"/>
          <w:spacing w:val="-2"/>
          <w:w w:val="130"/>
        </w:rPr>
        <w:t>rofessional</w:t>
      </w:r>
      <w:r>
        <w:rPr>
          <w:color w:val="E360CA"/>
          <w:spacing w:val="7"/>
          <w:w w:val="130"/>
        </w:rPr>
        <w:t> </w:t>
      </w:r>
      <w:r>
        <w:rPr>
          <w:color w:val="E360CA"/>
          <w:spacing w:val="-2"/>
          <w:w w:val="130"/>
        </w:rPr>
        <w:t>Experience</w:t>
      </w:r>
    </w:p>
    <w:p>
      <w:pPr>
        <w:pStyle w:val="BodyText"/>
        <w:spacing w:before="18"/>
        <w:rPr>
          <w:rFonts w:ascii="Calibri"/>
          <w:b/>
          <w:sz w:val="20"/>
        </w:rPr>
      </w:pPr>
    </w:p>
    <w:p>
      <w:pPr>
        <w:pStyle w:val="BodyText"/>
        <w:spacing w:line="292" w:lineRule="auto"/>
        <w:ind w:left="799" w:right="6569"/>
      </w:pPr>
      <w:r>
        <w:rPr/>
        <w:t>Growth Marketing Director, Hatch Labs, Atlanta, GA </w:t>
      </w:r>
      <w:r>
        <w:rPr>
          <w:w w:val="110"/>
        </w:rPr>
        <w:t>July 2018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178" w:after="0"/>
        <w:ind w:left="1690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Scaled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Facebook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Google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Ads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reach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$5M+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revenue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while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maintaining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4.5x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blended</w:t>
      </w:r>
      <w:r>
        <w:rPr>
          <w:spacing w:val="1"/>
          <w:w w:val="105"/>
          <w:sz w:val="18"/>
        </w:rPr>
        <w:t> </w:t>
      </w:r>
      <w:r>
        <w:rPr>
          <w:spacing w:val="-4"/>
          <w:w w:val="105"/>
          <w:sz w:val="18"/>
        </w:rPr>
        <w:t>ROAS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  <w:tab w:pos="1692" w:val="left" w:leader="none"/>
        </w:tabs>
        <w:spacing w:line="230" w:lineRule="auto" w:before="5" w:after="0"/>
        <w:ind w:left="1692" w:right="1676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Launched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referral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email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automation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programs,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retention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31%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repeat purchases by 22%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240" w:lineRule="auto" w:before="46" w:after="0"/>
        <w:ind w:left="1690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Led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CRO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testing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roadmap,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landing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page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conversion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rates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2.1%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2"/>
          <w:w w:val="105"/>
          <w:sz w:val="18"/>
        </w:rPr>
        <w:t> </w:t>
      </w:r>
      <w:r>
        <w:rPr>
          <w:spacing w:val="-4"/>
          <w:w w:val="105"/>
          <w:sz w:val="18"/>
        </w:rPr>
        <w:t>4.6%</w:t>
      </w:r>
    </w:p>
    <w:p>
      <w:pPr>
        <w:pStyle w:val="BodyText"/>
        <w:spacing w:before="51"/>
      </w:pPr>
    </w:p>
    <w:p>
      <w:pPr>
        <w:pStyle w:val="BodyText"/>
        <w:spacing w:line="292" w:lineRule="auto" w:before="1"/>
        <w:ind w:left="799" w:right="6270"/>
      </w:pPr>
      <w:r>
        <w:rPr/>
        <w:t>Growth Marketing Manager, Brightly Goods, Atlanta, GA </w:t>
      </w:r>
      <w:r>
        <w:rPr>
          <w:w w:val="110"/>
        </w:rPr>
        <w:t>July 2016 </w:t>
      </w:r>
      <w:r>
        <w:rPr>
          <w:w w:val="130"/>
        </w:rPr>
        <w:t>– </w:t>
      </w:r>
      <w:r>
        <w:rPr>
          <w:w w:val="110"/>
        </w:rPr>
        <w:t>June 2018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178" w:after="0"/>
        <w:ind w:left="1690" w:right="0" w:hanging="296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Reduced</w:t>
      </w:r>
      <w:r>
        <w:rPr>
          <w:spacing w:val="6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CAC</w:t>
      </w:r>
      <w:r>
        <w:rPr>
          <w:spacing w:val="6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by</w:t>
      </w:r>
      <w:r>
        <w:rPr>
          <w:spacing w:val="-1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37%</w:t>
      </w:r>
      <w:r>
        <w:rPr>
          <w:spacing w:val="6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by optimizing</w:t>
      </w:r>
      <w:r>
        <w:rPr>
          <w:spacing w:val="6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media</w:t>
      </w:r>
      <w:r>
        <w:rPr>
          <w:spacing w:val="6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mix</w:t>
      </w:r>
      <w:r>
        <w:rPr>
          <w:spacing w:val="6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and</w:t>
      </w:r>
      <w:r>
        <w:rPr>
          <w:spacing w:val="6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improving</w:t>
      </w:r>
      <w:r>
        <w:rPr>
          <w:spacing w:val="6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post-click</w:t>
      </w:r>
      <w:r>
        <w:rPr>
          <w:spacing w:val="6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user </w:t>
      </w:r>
      <w:r>
        <w:rPr>
          <w:spacing w:val="-2"/>
          <w:w w:val="105"/>
          <w:position w:val="1"/>
          <w:sz w:val="18"/>
        </w:rPr>
        <w:t>experience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rFonts w:ascii="Arial" w:hAnsi="Arial"/>
          <w:sz w:val="31"/>
        </w:rPr>
      </w:pPr>
      <w:r>
        <w:rPr>
          <w:position w:val="1"/>
          <w:sz w:val="18"/>
        </w:rPr>
        <w:t>Built</w:t>
      </w:r>
      <w:r>
        <w:rPr>
          <w:spacing w:val="5"/>
          <w:position w:val="1"/>
          <w:sz w:val="18"/>
        </w:rPr>
        <w:t> </w:t>
      </w:r>
      <w:r>
        <w:rPr>
          <w:position w:val="1"/>
          <w:sz w:val="18"/>
        </w:rPr>
        <w:t>lifecycle</w:t>
      </w:r>
      <w:r>
        <w:rPr>
          <w:spacing w:val="6"/>
          <w:position w:val="1"/>
          <w:sz w:val="18"/>
        </w:rPr>
        <w:t> </w:t>
      </w:r>
      <w:r>
        <w:rPr>
          <w:position w:val="1"/>
          <w:sz w:val="18"/>
        </w:rPr>
        <w:t>email</w:t>
      </w:r>
      <w:r>
        <w:rPr>
          <w:spacing w:val="-2"/>
          <w:position w:val="1"/>
          <w:sz w:val="18"/>
        </w:rPr>
        <w:t> </w:t>
      </w:r>
      <w:r>
        <w:rPr>
          <w:position w:val="1"/>
          <w:sz w:val="18"/>
        </w:rPr>
        <w:t>flows</w:t>
      </w:r>
      <w:r>
        <w:rPr>
          <w:spacing w:val="5"/>
          <w:position w:val="1"/>
          <w:sz w:val="18"/>
        </w:rPr>
        <w:t> </w:t>
      </w:r>
      <w:r>
        <w:rPr>
          <w:position w:val="1"/>
          <w:sz w:val="18"/>
        </w:rPr>
        <w:t>that</w:t>
      </w:r>
      <w:r>
        <w:rPr>
          <w:spacing w:val="6"/>
          <w:position w:val="1"/>
          <w:sz w:val="18"/>
        </w:rPr>
        <w:t> </w:t>
      </w:r>
      <w:r>
        <w:rPr>
          <w:position w:val="1"/>
          <w:sz w:val="18"/>
        </w:rPr>
        <w:t>generated</w:t>
      </w:r>
      <w:r>
        <w:rPr>
          <w:spacing w:val="5"/>
          <w:position w:val="1"/>
          <w:sz w:val="18"/>
        </w:rPr>
        <w:t> </w:t>
      </w:r>
      <w:r>
        <w:rPr>
          <w:position w:val="1"/>
          <w:sz w:val="18"/>
        </w:rPr>
        <w:t>$1.1M</w:t>
      </w:r>
      <w:r>
        <w:rPr>
          <w:spacing w:val="6"/>
          <w:position w:val="1"/>
          <w:sz w:val="18"/>
        </w:rPr>
        <w:t> </w:t>
      </w:r>
      <w:r>
        <w:rPr>
          <w:position w:val="1"/>
          <w:sz w:val="18"/>
        </w:rPr>
        <w:t>in</w:t>
      </w:r>
      <w:r>
        <w:rPr>
          <w:spacing w:val="6"/>
          <w:position w:val="1"/>
          <w:sz w:val="18"/>
        </w:rPr>
        <w:t> </w:t>
      </w:r>
      <w:r>
        <w:rPr>
          <w:position w:val="1"/>
          <w:sz w:val="18"/>
        </w:rPr>
        <w:t>revenue</w:t>
      </w:r>
      <w:r>
        <w:rPr>
          <w:spacing w:val="5"/>
          <w:position w:val="1"/>
          <w:sz w:val="18"/>
        </w:rPr>
        <w:t> </w:t>
      </w:r>
      <w:r>
        <w:rPr>
          <w:position w:val="1"/>
          <w:sz w:val="18"/>
        </w:rPr>
        <w:t>in</w:t>
      </w:r>
      <w:r>
        <w:rPr>
          <w:spacing w:val="6"/>
          <w:position w:val="1"/>
          <w:sz w:val="18"/>
        </w:rPr>
        <w:t> </w:t>
      </w:r>
      <w:r>
        <w:rPr>
          <w:position w:val="1"/>
          <w:sz w:val="18"/>
        </w:rPr>
        <w:t>the</w:t>
      </w:r>
      <w:r>
        <w:rPr>
          <w:spacing w:val="5"/>
          <w:position w:val="1"/>
          <w:sz w:val="18"/>
        </w:rPr>
        <w:t> </w:t>
      </w:r>
      <w:r>
        <w:rPr>
          <w:position w:val="1"/>
          <w:sz w:val="18"/>
        </w:rPr>
        <w:t>first</w:t>
      </w:r>
      <w:r>
        <w:rPr>
          <w:spacing w:val="-1"/>
          <w:position w:val="1"/>
          <w:sz w:val="18"/>
        </w:rPr>
        <w:t> </w:t>
      </w:r>
      <w:r>
        <w:rPr>
          <w:spacing w:val="-4"/>
          <w:position w:val="1"/>
          <w:sz w:val="18"/>
        </w:rPr>
        <w:t>year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Collaborated</w:t>
      </w:r>
      <w:r>
        <w:rPr>
          <w:spacing w:val="-1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with</w:t>
      </w:r>
      <w:r>
        <w:rPr>
          <w:spacing w:val="-2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product</w:t>
      </w:r>
      <w:r>
        <w:rPr>
          <w:spacing w:val="-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and</w:t>
      </w:r>
      <w:r>
        <w:rPr>
          <w:spacing w:val="-2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analytics</w:t>
      </w:r>
      <w:r>
        <w:rPr>
          <w:spacing w:val="-2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teams</w:t>
      </w:r>
      <w:r>
        <w:rPr>
          <w:spacing w:val="-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to</w:t>
      </w:r>
      <w:r>
        <w:rPr>
          <w:spacing w:val="-2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develop</w:t>
      </w:r>
      <w:r>
        <w:rPr>
          <w:spacing w:val="-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attribution</w:t>
      </w:r>
      <w:r>
        <w:rPr>
          <w:spacing w:val="-2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models</w:t>
      </w:r>
      <w:r>
        <w:rPr>
          <w:spacing w:val="-2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that</w:t>
      </w:r>
      <w:r>
        <w:rPr>
          <w:spacing w:val="-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guided</w:t>
      </w:r>
      <w:r>
        <w:rPr>
          <w:spacing w:val="-2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budget</w:t>
      </w:r>
      <w:r>
        <w:rPr>
          <w:spacing w:val="-3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allocation</w:t>
      </w:r>
    </w:p>
    <w:p>
      <w:pPr>
        <w:pStyle w:val="BodyText"/>
        <w:spacing w:before="4"/>
        <w:rPr>
          <w:sz w:val="10"/>
        </w:rPr>
      </w:pPr>
      <w:r>
        <w:rPr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91783</wp:posOffset>
                </wp:positionV>
                <wp:extent cx="652462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7.227068pt;width:513.749959pt;height:.75pt;mso-position-horizontal-relative:page;mso-position-vertical-relative:paragraph;z-index:-15728640;mso-wrap-distance-left:0;mso-wrap-distance-right:0" id="docshape5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31"/>
      </w:pPr>
      <w:r>
        <w:rPr>
          <w:color w:val="E360CA"/>
          <w:spacing w:val="-2"/>
          <w:w w:val="130"/>
          <w:sz w:val="24"/>
        </w:rPr>
        <w:t>E</w:t>
      </w:r>
      <w:r>
        <w:rPr>
          <w:color w:val="E360CA"/>
          <w:spacing w:val="-2"/>
          <w:w w:val="130"/>
        </w:rPr>
        <w:t>ducation</w:t>
      </w:r>
    </w:p>
    <w:p>
      <w:pPr>
        <w:pStyle w:val="BodyText"/>
        <w:spacing w:before="17"/>
        <w:rPr>
          <w:rFonts w:ascii="Calibri"/>
          <w:b/>
          <w:sz w:val="20"/>
        </w:rPr>
      </w:pPr>
    </w:p>
    <w:p>
      <w:pPr>
        <w:pStyle w:val="BodyText"/>
        <w:spacing w:before="1"/>
        <w:ind w:left="799"/>
      </w:pPr>
      <w:r>
        <w:rPr/>
        <w:t>Georgia</w:t>
      </w:r>
      <w:r>
        <w:rPr>
          <w:spacing w:val="1"/>
        </w:rPr>
        <w:t> </w:t>
      </w:r>
      <w:r>
        <w:rPr/>
        <w:t>State</w:t>
      </w:r>
      <w:r>
        <w:rPr>
          <w:spacing w:val="2"/>
        </w:rPr>
        <w:t> </w:t>
      </w:r>
      <w:r>
        <w:rPr/>
        <w:t>University</w:t>
      </w:r>
      <w:r>
        <w:rPr>
          <w:spacing w:val="-4"/>
        </w:rPr>
        <w:t> </w:t>
      </w:r>
      <w:r>
        <w:rPr>
          <w:w w:val="85"/>
        </w:rPr>
        <w:t>|</w:t>
      </w:r>
      <w:r>
        <w:rPr>
          <w:spacing w:val="-5"/>
        </w:rPr>
        <w:t> </w:t>
      </w:r>
      <w:r>
        <w:rPr/>
        <w:t>Atlanta,</w:t>
      </w:r>
      <w:r>
        <w:rPr>
          <w:spacing w:val="1"/>
        </w:rPr>
        <w:t> </w:t>
      </w:r>
      <w:r>
        <w:rPr>
          <w:spacing w:val="-5"/>
        </w:rPr>
        <w:t>GA</w:t>
      </w:r>
    </w:p>
    <w:p>
      <w:pPr>
        <w:pStyle w:val="BodyText"/>
        <w:spacing w:before="31"/>
        <w:ind w:left="799"/>
      </w:pPr>
      <w:r>
        <w:rPr/>
        <w:t>Bachelor</w:t>
      </w:r>
      <w:r>
        <w:rPr>
          <w:spacing w:val="8"/>
        </w:rPr>
        <w:t> </w:t>
      </w:r>
      <w:r>
        <w:rPr/>
        <w:t>of</w:t>
      </w:r>
      <w:r>
        <w:rPr>
          <w:spacing w:val="11"/>
        </w:rPr>
        <w:t> </w:t>
      </w:r>
      <w:r>
        <w:rPr/>
        <w:t>Science</w:t>
      </w:r>
      <w:r>
        <w:rPr>
          <w:spacing w:val="16"/>
        </w:rPr>
        <w:t> </w:t>
      </w:r>
      <w:r>
        <w:rPr/>
        <w:t>(B.S.)</w:t>
      </w:r>
      <w:r>
        <w:rPr>
          <w:spacing w:val="17"/>
        </w:rPr>
        <w:t> </w:t>
      </w:r>
      <w:r>
        <w:rPr/>
        <w:t>in</w:t>
      </w:r>
      <w:r>
        <w:rPr>
          <w:spacing w:val="16"/>
        </w:rPr>
        <w:t> </w:t>
      </w:r>
      <w:r>
        <w:rPr/>
        <w:t>Business</w:t>
      </w:r>
      <w:r>
        <w:rPr>
          <w:spacing w:val="17"/>
        </w:rPr>
        <w:t> </w:t>
      </w:r>
      <w:r>
        <w:rPr/>
        <w:t>and</w:t>
      </w:r>
      <w:r>
        <w:rPr>
          <w:spacing w:val="16"/>
        </w:rPr>
        <w:t> </w:t>
      </w:r>
      <w:r>
        <w:rPr/>
        <w:t>Marketing</w:t>
      </w:r>
      <w:r>
        <w:rPr>
          <w:spacing w:val="17"/>
        </w:rPr>
        <w:t> </w:t>
      </w:r>
      <w:r>
        <w:rPr>
          <w:w w:val="85"/>
        </w:rPr>
        <w:t>|</w:t>
      </w:r>
      <w:r>
        <w:rPr>
          <w:spacing w:val="16"/>
        </w:rPr>
        <w:t> </w:t>
      </w:r>
      <w:r>
        <w:rPr>
          <w:spacing w:val="-4"/>
        </w:rPr>
        <w:t>2016</w:t>
      </w:r>
    </w:p>
    <w:p>
      <w:pPr>
        <w:pStyle w:val="BodyText"/>
        <w:spacing w:before="22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307900</wp:posOffset>
                </wp:positionV>
                <wp:extent cx="6524625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24.244135pt;width:513.749959pt;height:.75pt;mso-position-horizontal-relative:page;mso-position-vertical-relative:paragraph;z-index:-15728128;mso-wrap-distance-left:0;mso-wrap-distance-right:0" id="docshape6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16"/>
      </w:pPr>
      <w:r>
        <w:rPr>
          <w:color w:val="E360CA"/>
          <w:spacing w:val="-2"/>
          <w:w w:val="130"/>
          <w:sz w:val="24"/>
        </w:rPr>
        <w:t>C</w:t>
      </w:r>
      <w:r>
        <w:rPr>
          <w:color w:val="E360CA"/>
          <w:spacing w:val="-2"/>
          <w:w w:val="130"/>
        </w:rPr>
        <w:t>ertifications</w:t>
      </w:r>
    </w:p>
    <w:p>
      <w:pPr>
        <w:pStyle w:val="BodyText"/>
        <w:spacing w:before="17"/>
        <w:rPr>
          <w:rFonts w:ascii="Calibri"/>
          <w:b/>
          <w:sz w:val="20"/>
        </w:rPr>
      </w:pPr>
    </w:p>
    <w:p>
      <w:pPr>
        <w:pStyle w:val="BodyText"/>
        <w:spacing w:line="396" w:lineRule="auto" w:before="1"/>
        <w:ind w:left="799" w:right="6918"/>
      </w:pPr>
      <w:r>
        <w:rPr/>
        <w:t>Growth Marketing Certificate, Reforge </w:t>
      </w:r>
      <w:r>
        <w:rPr>
          <w:w w:val="85"/>
        </w:rPr>
        <w:t>| </w:t>
      </w:r>
      <w:r>
        <w:rPr/>
        <w:t>2022 Google</w:t>
      </w:r>
      <w:r>
        <w:rPr>
          <w:spacing w:val="5"/>
        </w:rPr>
        <w:t> </w:t>
      </w:r>
      <w:r>
        <w:rPr/>
        <w:t>Analytics</w:t>
      </w:r>
      <w:r>
        <w:rPr>
          <w:spacing w:val="14"/>
        </w:rPr>
        <w:t> </w:t>
      </w:r>
      <w:r>
        <w:rPr/>
        <w:t>Certification,</w:t>
      </w:r>
      <w:r>
        <w:rPr>
          <w:spacing w:val="14"/>
        </w:rPr>
        <w:t> </w:t>
      </w:r>
      <w:r>
        <w:rPr/>
        <w:t>Google</w:t>
      </w:r>
      <w:r>
        <w:rPr>
          <w:spacing w:val="13"/>
        </w:rPr>
        <w:t> </w:t>
      </w:r>
      <w:r>
        <w:rPr>
          <w:w w:val="85"/>
        </w:rPr>
        <w:t>|</w:t>
      </w:r>
      <w:r>
        <w:rPr>
          <w:spacing w:val="14"/>
        </w:rPr>
        <w:t> </w:t>
      </w:r>
      <w:r>
        <w:rPr>
          <w:spacing w:val="-4"/>
        </w:rPr>
        <w:t>2023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7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4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8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7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99"/>
      <w:outlineLvl w:val="1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690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eese.king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2026-02-12T16:56:54Z</dcterms:created>
  <dcterms:modified xsi:type="dcterms:W3CDTF">2026-02-12T16:56:54Z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