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7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Jesse</w:t>
      </w:r>
      <w:r>
        <w:rPr>
          <w:rFonts w:ascii="Arial"/>
          <w:b/>
          <w:color w:val="FFFFFF"/>
          <w:spacing w:val="44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Martin</w:t>
      </w:r>
    </w:p>
    <w:p>
      <w:pPr>
        <w:pStyle w:val="Heading1"/>
      </w:pPr>
      <w:r>
        <w:rPr>
          <w:color w:val="FFFFFF"/>
        </w:rPr>
        <w:t>Director</w:t>
      </w:r>
      <w:r>
        <w:rPr>
          <w:color w:val="FFFFFF"/>
          <w:spacing w:val="9"/>
        </w:rPr>
        <w:t> </w:t>
      </w:r>
      <w:r>
        <w:rPr>
          <w:color w:val="FFFFFF"/>
        </w:rPr>
        <w:t>of</w:t>
      </w:r>
      <w:r>
        <w:rPr>
          <w:color w:val="FFFFFF"/>
          <w:spacing w:val="10"/>
        </w:rPr>
        <w:t> </w:t>
      </w:r>
      <w:r>
        <w:rPr>
          <w:color w:val="FFFFFF"/>
        </w:rPr>
        <w:t>Demand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Generation</w:t>
      </w:r>
    </w:p>
    <w:p>
      <w:pPr>
        <w:pStyle w:val="BodyText"/>
        <w:spacing w:line="268" w:lineRule="auto" w:before="174"/>
        <w:ind w:left="3867"/>
      </w:pPr>
      <w:r>
        <w:rPr>
          <w:color w:val="FFFFFF"/>
          <w:w w:val="105"/>
        </w:rPr>
        <w:t>Director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Demand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Generation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pipeline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growth through paid acquisition, email automation, and lead nurturing. Focused on aligning marketing programs to revenue goals and building scalable acquisition </w:t>
      </w:r>
      <w:r>
        <w:rPr>
          <w:color w:val="FFFFFF"/>
          <w:spacing w:val="-2"/>
          <w:w w:val="105"/>
        </w:rPr>
        <w:t>frameworks.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135"/>
        <w:rPr>
          <w:rFonts w:ascii="Arial"/>
          <w:b/>
          <w:sz w:val="20"/>
        </w:rPr>
      </w:pPr>
    </w:p>
    <w:p>
      <w:pPr>
        <w:pStyle w:val="BodyText"/>
        <w:spacing w:line="138" w:lineRule="exact" w:before="1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45818F"/>
        </w:rPr>
        <w:t>PROFESSIONAL</w:t>
      </w:r>
      <w:r>
        <w:rPr>
          <w:color w:val="45818F"/>
          <w:spacing w:val="-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line="256" w:lineRule="auto" w:before="181"/>
        <w:ind w:left="35" w:right="305"/>
      </w:pPr>
      <w:r>
        <w:rPr>
          <w:w w:val="105"/>
        </w:rPr>
        <w:t>DIRECTOR</w:t>
      </w:r>
      <w:r>
        <w:rPr>
          <w:spacing w:val="56"/>
          <w:w w:val="105"/>
        </w:rPr>
        <w:t> </w:t>
      </w:r>
      <w:r>
        <w:rPr>
          <w:w w:val="105"/>
        </w:rPr>
        <w:t>OF</w:t>
      </w:r>
      <w:r>
        <w:rPr>
          <w:spacing w:val="49"/>
          <w:w w:val="105"/>
        </w:rPr>
        <w:t> </w:t>
      </w:r>
      <w:r>
        <w:rPr>
          <w:w w:val="105"/>
        </w:rPr>
        <w:t>DEMAND</w:t>
      </w:r>
      <w:r>
        <w:rPr>
          <w:spacing w:val="57"/>
          <w:w w:val="105"/>
        </w:rPr>
        <w:t> </w:t>
      </w:r>
      <w:r>
        <w:rPr>
          <w:w w:val="105"/>
        </w:rPr>
        <w:t>GENERATION</w:t>
      </w:r>
      <w:r>
        <w:rPr>
          <w:spacing w:val="67"/>
          <w:w w:val="105"/>
        </w:rPr>
        <w:t> </w:t>
      </w:r>
      <w:r>
        <w:rPr>
          <w:w w:val="85"/>
        </w:rPr>
        <w:t>|</w:t>
      </w:r>
      <w:r>
        <w:rPr>
          <w:spacing w:val="67"/>
          <w:w w:val="105"/>
        </w:rPr>
        <w:t> </w:t>
      </w:r>
      <w:r>
        <w:rPr>
          <w:w w:val="105"/>
        </w:rPr>
        <w:t>CODELINK</w:t>
      </w:r>
      <w:r>
        <w:rPr>
          <w:spacing w:val="53"/>
          <w:w w:val="105"/>
        </w:rPr>
        <w:t> </w:t>
      </w:r>
      <w:r>
        <w:rPr>
          <w:w w:val="105"/>
        </w:rPr>
        <w:t>SOFTWARE,</w:t>
      </w:r>
      <w:r>
        <w:rPr>
          <w:spacing w:val="57"/>
          <w:w w:val="105"/>
        </w:rPr>
        <w:t> </w:t>
      </w:r>
      <w:r>
        <w:rPr>
          <w:w w:val="105"/>
        </w:rPr>
        <w:t>PHILADELPHIA,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PA</w:t>
      </w:r>
    </w:p>
    <w:p>
      <w:pPr>
        <w:pStyle w:val="BodyText"/>
        <w:spacing w:before="1"/>
        <w:ind w:left="35"/>
      </w:pPr>
      <w:r>
        <w:rPr>
          <w:w w:val="115"/>
        </w:rPr>
        <w:t>JULY</w:t>
      </w:r>
      <w:r>
        <w:rPr>
          <w:spacing w:val="-16"/>
          <w:w w:val="115"/>
        </w:rPr>
        <w:t> </w:t>
      </w:r>
      <w:r>
        <w:rPr>
          <w:w w:val="115"/>
        </w:rPr>
        <w:t>2019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92" w:space="1479"/>
            <w:col w:w="7358"/>
          </w:cols>
        </w:sectPr>
      </w:pPr>
    </w:p>
    <w:p>
      <w:pPr>
        <w:pStyle w:val="BodyText"/>
        <w:spacing w:before="193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</w:rPr>
          <w:t>jesse.martin@email.com</w:t>
        </w:r>
      </w:hyperlink>
      <w:r>
        <w:rPr>
          <w:spacing w:val="-2"/>
        </w:rPr>
        <w:t> LinkedIn</w:t>
      </w:r>
    </w:p>
    <w:p>
      <w:pPr>
        <w:pStyle w:val="BodyText"/>
        <w:spacing w:line="193" w:lineRule="exact"/>
        <w:ind w:left="686"/>
      </w:pPr>
      <w:r>
        <w:rPr>
          <w:spacing w:val="2"/>
        </w:rPr>
        <w:t>Philadelphia,</w:t>
      </w:r>
      <w:r>
        <w:rPr>
          <w:spacing w:val="40"/>
          <w:w w:val="110"/>
        </w:rPr>
        <w:t> </w:t>
      </w:r>
      <w:r>
        <w:rPr>
          <w:spacing w:val="-5"/>
          <w:w w:val="110"/>
        </w:rPr>
        <w:t>PA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76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Generated $18M in influenced pipeline in 2023 through paid search,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retargeting, and email nurture strategies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654" w:hanging="298"/>
        <w:jc w:val="left"/>
        <w:rPr>
          <w:sz w:val="18"/>
        </w:rPr>
      </w:pPr>
      <w:r>
        <w:rPr>
          <w:w w:val="110"/>
          <w:sz w:val="18"/>
        </w:rPr>
        <w:t>Built and optimized a lead scoring model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that improved MQL-to-SQL conversion rates by 26%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3" w:after="0"/>
        <w:ind w:left="984" w:right="644" w:hanging="298"/>
        <w:jc w:val="left"/>
        <w:rPr>
          <w:sz w:val="18"/>
        </w:rPr>
      </w:pPr>
      <w:r>
        <w:rPr>
          <w:w w:val="105"/>
          <w:sz w:val="18"/>
        </w:rPr>
        <w:t>Led MarTech stack evaluation and migrated to a new MAP,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segmentation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speed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870" w:space="292"/>
            <w:col w:w="776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333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33337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33337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5250" id="docshape3" coordorigin="0,0" coordsize="11919,5250" path="m315,0l0,0,0,4080,315,4080,315,0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5"/>
      </w:pPr>
    </w:p>
    <w:p>
      <w:pPr>
        <w:pStyle w:val="BodyText"/>
        <w:spacing w:line="256" w:lineRule="auto"/>
        <w:ind w:left="3607" w:right="411"/>
      </w:pPr>
      <w:r>
        <w:rPr>
          <w:w w:val="110"/>
        </w:rPr>
        <w:t>DEMAND GENERATION 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KINETICWAVE INC., PHILADELPHIA, PA JULY 2016 </w:t>
      </w:r>
      <w:r>
        <w:rPr>
          <w:w w:val="130"/>
        </w:rPr>
        <w:t>– </w:t>
      </w:r>
      <w:r>
        <w:rPr>
          <w:w w:val="110"/>
        </w:rPr>
        <w:t>JUNE 2019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04" w:lineRule="auto" w:before="143" w:after="0"/>
        <w:ind w:left="4146" w:right="547" w:hanging="298"/>
        <w:jc w:val="left"/>
        <w:rPr>
          <w:sz w:val="18"/>
        </w:rPr>
      </w:pPr>
      <w:r>
        <w:rPr>
          <w:w w:val="105"/>
          <w:sz w:val="18"/>
        </w:rPr>
        <w:t>Increased webinar attendance by 52% and drove 3,000+ net new leads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 content syndication programs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18" w:lineRule="auto" w:before="44" w:after="0"/>
        <w:ind w:left="4146" w:right="1393" w:hanging="298"/>
        <w:jc w:val="left"/>
        <w:rPr>
          <w:sz w:val="18"/>
        </w:rPr>
      </w:pPr>
      <w:r>
        <w:rPr>
          <w:w w:val="105"/>
          <w:sz w:val="18"/>
        </w:rPr>
        <w:t>Partnered with SDRs to pilot outbound email sequences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outperformed traditional nurture by 19%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04" w:lineRule="auto" w:before="56" w:after="0"/>
        <w:ind w:left="4146" w:right="169" w:hanging="298"/>
        <w:jc w:val="left"/>
        <w:rPr>
          <w:sz w:val="18"/>
        </w:rPr>
      </w:pPr>
      <w:r>
        <w:rPr>
          <w:w w:val="105"/>
          <w:sz w:val="18"/>
        </w:rPr>
        <w:t>Created quarterly attribution reports that helped justify a 28% YoY increase in marketing budget</w:t>
      </w:r>
    </w:p>
    <w:p>
      <w:pPr>
        <w:pStyle w:val="Heading2"/>
        <w:spacing w:before="228"/>
        <w:ind w:left="3607"/>
      </w:pP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02" w:val="left" w:leader="none"/>
          <w:tab w:pos="3904" w:val="left" w:leader="none"/>
        </w:tabs>
        <w:spacing w:line="206" w:lineRule="auto" w:before="123" w:after="0"/>
        <w:ind w:left="3904" w:right="162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Business</w:t>
      </w:r>
      <w:r>
        <w:rPr>
          <w:spacing w:val="36"/>
          <w:sz w:val="18"/>
        </w:rPr>
        <w:t> </w:t>
      </w:r>
      <w:r>
        <w:rPr>
          <w:sz w:val="18"/>
        </w:rPr>
        <w:t>Administration</w:t>
      </w:r>
      <w:r>
        <w:rPr>
          <w:spacing w:val="40"/>
          <w:sz w:val="18"/>
        </w:rPr>
        <w:t> </w:t>
      </w:r>
      <w:r>
        <w:rPr>
          <w:sz w:val="18"/>
        </w:rPr>
        <w:t>(B.B.A.)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Marketing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Analytics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2016, Temple University </w:t>
      </w:r>
      <w:r>
        <w:rPr>
          <w:w w:val="85"/>
          <w:sz w:val="18"/>
        </w:rPr>
        <w:t>|</w:t>
      </w:r>
      <w:r>
        <w:rPr>
          <w:sz w:val="18"/>
        </w:rPr>
        <w:t> Philadelphia, PA </w:t>
      </w:r>
      <w:r>
        <w:rPr>
          <w:w w:val="85"/>
          <w:sz w:val="18"/>
        </w:rPr>
        <w:t>|</w:t>
      </w:r>
    </w:p>
    <w:p>
      <w:pPr>
        <w:pStyle w:val="Heading2"/>
        <w:spacing w:before="226"/>
        <w:ind w:left="3607"/>
      </w:pP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903" w:val="left" w:leader="none"/>
        </w:tabs>
        <w:spacing w:line="336" w:lineRule="exact" w:before="87" w:after="0"/>
        <w:ind w:left="3903" w:right="0" w:hanging="296"/>
        <w:jc w:val="left"/>
        <w:rPr>
          <w:sz w:val="18"/>
        </w:rPr>
      </w:pPr>
      <w:r>
        <w:rPr>
          <w:sz w:val="18"/>
        </w:rPr>
        <w:t>Marketing</w:t>
      </w:r>
      <w:r>
        <w:rPr>
          <w:spacing w:val="36"/>
          <w:sz w:val="18"/>
        </w:rPr>
        <w:t> </w:t>
      </w:r>
      <w:r>
        <w:rPr>
          <w:sz w:val="18"/>
        </w:rPr>
        <w:t>Automation</w:t>
      </w:r>
      <w:r>
        <w:rPr>
          <w:spacing w:val="49"/>
          <w:sz w:val="18"/>
        </w:rPr>
        <w:t> </w:t>
      </w:r>
      <w:r>
        <w:rPr>
          <w:sz w:val="18"/>
        </w:rPr>
        <w:t>Specialist</w:t>
      </w:r>
      <w:r>
        <w:rPr>
          <w:spacing w:val="48"/>
          <w:sz w:val="18"/>
        </w:rPr>
        <w:t> </w:t>
      </w:r>
      <w:r>
        <w:rPr>
          <w:sz w:val="18"/>
        </w:rPr>
        <w:t>Certificate</w:t>
      </w:r>
      <w:r>
        <w:rPr>
          <w:spacing w:val="48"/>
          <w:sz w:val="18"/>
        </w:rPr>
        <w:t> </w:t>
      </w:r>
      <w:r>
        <w:rPr>
          <w:sz w:val="18"/>
        </w:rPr>
        <w:t>-</w:t>
      </w:r>
      <w:r>
        <w:rPr>
          <w:spacing w:val="48"/>
          <w:sz w:val="18"/>
        </w:rPr>
        <w:t> </w:t>
      </w:r>
      <w:r>
        <w:rPr>
          <w:sz w:val="18"/>
        </w:rPr>
        <w:t>Marketo</w:t>
      </w:r>
      <w:r>
        <w:rPr>
          <w:spacing w:val="48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33"/>
          <w:sz w:val="18"/>
        </w:rPr>
        <w:t> </w:t>
      </w:r>
      <w:r>
        <w:rPr>
          <w:sz w:val="18"/>
        </w:rPr>
        <w:t>Analytics</w:t>
      </w:r>
      <w:r>
        <w:rPr>
          <w:spacing w:val="45"/>
          <w:sz w:val="18"/>
        </w:rPr>
        <w:t> </w:t>
      </w:r>
      <w:r>
        <w:rPr>
          <w:sz w:val="18"/>
        </w:rPr>
        <w:t>Certification</w:t>
      </w:r>
      <w:r>
        <w:rPr>
          <w:spacing w:val="45"/>
          <w:sz w:val="18"/>
        </w:rPr>
        <w:t> </w:t>
      </w:r>
      <w:r>
        <w:rPr>
          <w:sz w:val="18"/>
        </w:rPr>
        <w:t>-</w:t>
      </w:r>
      <w:r>
        <w:rPr>
          <w:spacing w:val="45"/>
          <w:sz w:val="18"/>
        </w:rPr>
        <w:t> </w:t>
      </w:r>
      <w:r>
        <w:rPr>
          <w:sz w:val="18"/>
        </w:rPr>
        <w:t>Google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2023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5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857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84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2026-02-12T16:56:55Z</dcterms:created>
  <dcterms:modified xsi:type="dcterms:W3CDTF">2026-02-12T16:56:55Z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