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9"/>
        <w:ind w:left="4174" w:right="235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FFFF"/>
          <w:spacing w:val="10"/>
          <w:w w:val="130"/>
          <w:sz w:val="78"/>
        </w:rPr>
        <w:t>Logan</w:t>
      </w:r>
      <w:r>
        <w:rPr>
          <w:rFonts w:ascii="Calibri"/>
          <w:b/>
          <w:color w:val="FFFFFF"/>
          <w:spacing w:val="68"/>
          <w:w w:val="130"/>
          <w:sz w:val="78"/>
        </w:rPr>
        <w:t> </w:t>
      </w:r>
      <w:r>
        <w:rPr>
          <w:rFonts w:ascii="Calibri"/>
          <w:color w:val="FFFFFF"/>
          <w:spacing w:val="6"/>
          <w:w w:val="130"/>
          <w:sz w:val="78"/>
        </w:rPr>
        <w:t>Hall</w:t>
      </w:r>
    </w:p>
    <w:p>
      <w:pPr>
        <w:pStyle w:val="Heading2"/>
      </w:pPr>
      <w:r>
        <w:rPr>
          <w:color w:val="FFFFFF"/>
          <w:w w:val="125"/>
        </w:rPr>
        <w:t>Forklift</w:t>
      </w:r>
      <w:r>
        <w:rPr>
          <w:color w:val="FFFFFF"/>
          <w:spacing w:val="51"/>
          <w:w w:val="125"/>
        </w:rPr>
        <w:t> </w:t>
      </w:r>
      <w:r>
        <w:rPr>
          <w:color w:val="FFFFFF"/>
          <w:spacing w:val="-2"/>
          <w:w w:val="125"/>
        </w:rPr>
        <w:t>Operator</w:t>
      </w:r>
    </w:p>
    <w:p>
      <w:pPr>
        <w:pStyle w:val="Heading3"/>
        <w:spacing w:line="261" w:lineRule="auto"/>
      </w:pPr>
      <w:r>
        <w:rPr>
          <w:color w:val="FFFFFF"/>
          <w:w w:val="105"/>
        </w:rPr>
        <w:t>Certified Forklift Operator with 8 years of experience in high-volume </w:t>
      </w:r>
      <w:r>
        <w:rPr>
          <w:color w:val="FFFFFF"/>
          <w:spacing w:val="-2"/>
          <w:w w:val="105"/>
        </w:rPr>
        <w:t>warehouses</w:t>
      </w:r>
    </w:p>
    <w:p>
      <w:pPr>
        <w:pStyle w:val="BodyText"/>
        <w:spacing w:line="273" w:lineRule="auto" w:before="118"/>
        <w:ind w:left="4254" w:right="115" w:hanging="1"/>
        <w:jc w:val="center"/>
      </w:pPr>
      <w:r>
        <w:rPr>
          <w:color w:val="FFFFFF"/>
          <w:w w:val="105"/>
        </w:rPr>
        <w:t>Skilled in safely operating sit-down, stand-up, and reach forklifts. Experienced in loading and unloading freight, maintaining inventory accuracy, and complying with OSHA safety standards. Reliable and efficient in both solo and team-based </w:t>
      </w:r>
      <w:r>
        <w:rPr>
          <w:color w:val="FFFFFF"/>
          <w:spacing w:val="-2"/>
          <w:w w:val="105"/>
        </w:rPr>
        <w:t>environments.</w:t>
      </w:r>
    </w:p>
    <w:p>
      <w:pPr>
        <w:pStyle w:val="BodyText"/>
        <w:spacing w:before="188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25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371737"/>
                            <a:ext cx="5079365" cy="8333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333105">
                                <a:moveTo>
                                  <a:pt x="5078984" y="29368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36875"/>
                                </a:lnTo>
                                <a:lnTo>
                                  <a:pt x="0" y="3025775"/>
                                </a:lnTo>
                                <a:lnTo>
                                  <a:pt x="0" y="8332838"/>
                                </a:lnTo>
                                <a:lnTo>
                                  <a:pt x="5078984" y="8332838"/>
                                </a:lnTo>
                                <a:lnTo>
                                  <a:pt x="5078984" y="2936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71725">
                                <a:moveTo>
                                  <a:pt x="7568183" y="2371724"/>
                                </a:moveTo>
                                <a:lnTo>
                                  <a:pt x="0" y="23717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71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666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6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7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4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7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3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8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7"/>
                                </a:lnTo>
                                <a:lnTo>
                                  <a:pt x="812040" y="1894699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4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7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790699" cy="1790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9146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5528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324224"/>
                            <a:ext cx="2733675" cy="205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057400">
                                <a:moveTo>
                                  <a:pt x="47625" y="1801647"/>
                                </a:moveTo>
                                <a:lnTo>
                                  <a:pt x="27165" y="1781175"/>
                                </a:lnTo>
                                <a:lnTo>
                                  <a:pt x="20472" y="1781175"/>
                                </a:lnTo>
                                <a:lnTo>
                                  <a:pt x="0" y="1801647"/>
                                </a:lnTo>
                                <a:lnTo>
                                  <a:pt x="0" y="1805216"/>
                                </a:lnTo>
                                <a:lnTo>
                                  <a:pt x="0" y="1808340"/>
                                </a:lnTo>
                                <a:lnTo>
                                  <a:pt x="20472" y="1828800"/>
                                </a:lnTo>
                                <a:lnTo>
                                  <a:pt x="27165" y="1828800"/>
                                </a:lnTo>
                                <a:lnTo>
                                  <a:pt x="47625" y="1808340"/>
                                </a:lnTo>
                                <a:lnTo>
                                  <a:pt x="47625" y="1801647"/>
                                </a:lnTo>
                                <a:close/>
                              </a:path>
                              <a:path w="2733675" h="2057400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2733675" h="2057400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2733675" h="2057400">
                                <a:moveTo>
                                  <a:pt x="47625" y="1182522"/>
                                </a:moveTo>
                                <a:lnTo>
                                  <a:pt x="27165" y="1162050"/>
                                </a:lnTo>
                                <a:lnTo>
                                  <a:pt x="20472" y="1162050"/>
                                </a:lnTo>
                                <a:lnTo>
                                  <a:pt x="0" y="1182522"/>
                                </a:lnTo>
                                <a:lnTo>
                                  <a:pt x="0" y="1186091"/>
                                </a:lnTo>
                                <a:lnTo>
                                  <a:pt x="0" y="1189215"/>
                                </a:lnTo>
                                <a:lnTo>
                                  <a:pt x="20472" y="1209675"/>
                                </a:lnTo>
                                <a:lnTo>
                                  <a:pt x="27165" y="1209675"/>
                                </a:lnTo>
                                <a:lnTo>
                                  <a:pt x="47625" y="1189215"/>
                                </a:lnTo>
                                <a:lnTo>
                                  <a:pt x="47625" y="1182522"/>
                                </a:lnTo>
                                <a:close/>
                              </a:path>
                              <a:path w="2733675" h="2057400">
                                <a:moveTo>
                                  <a:pt x="47625" y="972972"/>
                                </a:moveTo>
                                <a:lnTo>
                                  <a:pt x="27165" y="952500"/>
                                </a:lnTo>
                                <a:lnTo>
                                  <a:pt x="20472" y="952500"/>
                                </a:lnTo>
                                <a:lnTo>
                                  <a:pt x="0" y="972972"/>
                                </a:lnTo>
                                <a:lnTo>
                                  <a:pt x="0" y="976541"/>
                                </a:lnTo>
                                <a:lnTo>
                                  <a:pt x="0" y="979665"/>
                                </a:lnTo>
                                <a:lnTo>
                                  <a:pt x="20472" y="1000125"/>
                                </a:lnTo>
                                <a:lnTo>
                                  <a:pt x="27165" y="1000125"/>
                                </a:lnTo>
                                <a:lnTo>
                                  <a:pt x="47625" y="979665"/>
                                </a:lnTo>
                                <a:lnTo>
                                  <a:pt x="47625" y="972972"/>
                                </a:lnTo>
                                <a:close/>
                              </a:path>
                              <a:path w="2733675" h="2057400">
                                <a:moveTo>
                                  <a:pt x="2733675" y="2030247"/>
                                </a:moveTo>
                                <a:lnTo>
                                  <a:pt x="2713215" y="2009775"/>
                                </a:lnTo>
                                <a:lnTo>
                                  <a:pt x="2706522" y="2009775"/>
                                </a:lnTo>
                                <a:lnTo>
                                  <a:pt x="2686050" y="2030247"/>
                                </a:lnTo>
                                <a:lnTo>
                                  <a:pt x="2686050" y="2033816"/>
                                </a:lnTo>
                                <a:lnTo>
                                  <a:pt x="2686050" y="2036940"/>
                                </a:lnTo>
                                <a:lnTo>
                                  <a:pt x="2706522" y="2057400"/>
                                </a:lnTo>
                                <a:lnTo>
                                  <a:pt x="2713215" y="2057400"/>
                                </a:lnTo>
                                <a:lnTo>
                                  <a:pt x="2733675" y="2036940"/>
                                </a:lnTo>
                                <a:lnTo>
                                  <a:pt x="2733675" y="2030247"/>
                                </a:lnTo>
                                <a:close/>
                              </a:path>
                              <a:path w="2733675" h="2057400">
                                <a:moveTo>
                                  <a:pt x="2733675" y="1677822"/>
                                </a:moveTo>
                                <a:lnTo>
                                  <a:pt x="2713215" y="1657350"/>
                                </a:lnTo>
                                <a:lnTo>
                                  <a:pt x="2706522" y="1657350"/>
                                </a:lnTo>
                                <a:lnTo>
                                  <a:pt x="2686050" y="1677822"/>
                                </a:lnTo>
                                <a:lnTo>
                                  <a:pt x="2686050" y="1681391"/>
                                </a:lnTo>
                                <a:lnTo>
                                  <a:pt x="2686050" y="1684515"/>
                                </a:lnTo>
                                <a:lnTo>
                                  <a:pt x="2706522" y="1704975"/>
                                </a:lnTo>
                                <a:lnTo>
                                  <a:pt x="2713215" y="1704975"/>
                                </a:lnTo>
                                <a:lnTo>
                                  <a:pt x="2733675" y="1684515"/>
                                </a:lnTo>
                                <a:lnTo>
                                  <a:pt x="2733675" y="1677822"/>
                                </a:lnTo>
                                <a:close/>
                              </a:path>
                              <a:path w="2733675" h="2057400">
                                <a:moveTo>
                                  <a:pt x="2733675" y="1315872"/>
                                </a:moveTo>
                                <a:lnTo>
                                  <a:pt x="2713215" y="1295400"/>
                                </a:lnTo>
                                <a:lnTo>
                                  <a:pt x="2706522" y="1295400"/>
                                </a:lnTo>
                                <a:lnTo>
                                  <a:pt x="2686050" y="1315872"/>
                                </a:lnTo>
                                <a:lnTo>
                                  <a:pt x="2686050" y="1319441"/>
                                </a:lnTo>
                                <a:lnTo>
                                  <a:pt x="2686050" y="1322565"/>
                                </a:lnTo>
                                <a:lnTo>
                                  <a:pt x="2706522" y="1343025"/>
                                </a:lnTo>
                                <a:lnTo>
                                  <a:pt x="2713215" y="1343025"/>
                                </a:lnTo>
                                <a:lnTo>
                                  <a:pt x="2733675" y="1322565"/>
                                </a:lnTo>
                                <a:lnTo>
                                  <a:pt x="2733675" y="1315872"/>
                                </a:lnTo>
                                <a:close/>
                              </a:path>
                              <a:path w="2733675" h="2057400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2057400">
                                <a:moveTo>
                                  <a:pt x="2733675" y="220497"/>
                                </a:moveTo>
                                <a:lnTo>
                                  <a:pt x="2713215" y="200025"/>
                                </a:lnTo>
                                <a:lnTo>
                                  <a:pt x="2706522" y="200025"/>
                                </a:lnTo>
                                <a:lnTo>
                                  <a:pt x="2686050" y="220497"/>
                                </a:lnTo>
                                <a:lnTo>
                                  <a:pt x="2686050" y="224066"/>
                                </a:lnTo>
                                <a:lnTo>
                                  <a:pt x="2686050" y="227190"/>
                                </a:lnTo>
                                <a:lnTo>
                                  <a:pt x="2706522" y="247650"/>
                                </a:lnTo>
                                <a:lnTo>
                                  <a:pt x="2713215" y="247650"/>
                                </a:lnTo>
                                <a:lnTo>
                                  <a:pt x="2733675" y="227190"/>
                                </a:lnTo>
                                <a:lnTo>
                                  <a:pt x="2733675" y="220497"/>
                                </a:lnTo>
                                <a:close/>
                              </a:path>
                              <a:path w="2733675" h="20574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3968" id="docshapegroup1" coordorigin="0,0" coordsize="11919,16858">
                <v:shape style="position:absolute;left:3920;top:3735;width:7999;height:13123" id="docshape2" coordorigin="3920,3735" coordsize="7999,13123" path="m11918,8360l11918,3735,3930,3735,3920,373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735" id="docshape3" filled="true" fillcolor="#df6665" stroked="false">
                  <v:fill type="solid"/>
                </v:rect>
                <v:shape style="position:absolute;left:435;top:420;width:3000;height:3000" id="docshape4" coordorigin="435,420" coordsize="3000,3000" path="m435,1921l435,1919,435,1900,438,1827,444,1754,454,1681,467,1608,484,1537,505,1466,529,1397,556,1328,587,1261,621,1196,658,1133,698,1071,741,1011,787,954,836,899,887,846,941,796,997,749,1056,704,1116,662,1179,624,1243,588,1310,556,1377,527,1446,502,1516,479,1587,461,1659,445,1732,434,1805,426,1879,421,1934,420,1936,420,2010,422,2083,427,2156,436,2229,449,2300,465,2371,485,2441,508,2510,534,2577,564,2643,597,2707,633,2769,673,2829,715,2887,760,2943,808,2996,859,3047,912,3095,968,3140,1026,3182,1086,3222,1148,3258,1212,3291,1278,3321,1345,3347,1414,3370,1484,3390,1555,3406,1626,3419,1699,3428,1772,3433,1845,3435,1919,3435,1921,3433,1995,3428,2068,3419,2141,3406,2214,3390,2285,3370,2356,3347,2426,3321,2495,3291,2562,3258,2628,3222,2692,3182,2754,3140,2814,3095,2872,3047,2928,2996,2981,2943,3032,2887,3080,2829,3125,2769,3167,2707,3207,2643,3243,2577,3276,2510,3306,2441,3332,2371,3355,2300,3375,2229,3391,2156,3404,2083,3413,2010,3418,1936,3420,1934,3420,1860,3418,1787,3413,1714,3404,1641,3391,1570,3375,1499,3355,1429,3332,1360,3306,1293,3276,1227,3243,1163,3207,1101,3167,1041,3125,983,3080,927,3032,874,2981,823,2928,775,2872,730,2814,688,2754,648,2692,612,2628,579,2562,549,2495,523,2426,500,2356,480,2285,464,2214,451,2141,442,2068,437,1995,435,1921xe" filled="false" stroked="true" strokeweight="4.5pt" strokecolor="#ffffff">
                  <v:path arrowok="t"/>
                  <v:stroke dashstyle="solid"/>
                </v:shape>
                <v:shape style="position:absolute;left:525;top:525;width:2820;height:2820" type="#_x0000_t75" id="docshape5" stroked="false">
                  <v:imagedata r:id="rId5" o:title=""/>
                </v:shape>
                <v:shape style="position:absolute;left:510;top:4590;width:317;height:317" type="#_x0000_t75" id="docshape6" stroked="false">
                  <v:imagedata r:id="rId6" o:title=""/>
                </v:shape>
                <v:shape style="position:absolute;left:530;top:5100;width:275;height:317" type="#_x0000_t75" id="docshape7" stroked="false">
                  <v:imagedata r:id="rId7" o:title=""/>
                </v:shape>
                <v:shape style="position:absolute;left:511;top:5595;width:315;height:317" type="#_x0000_t75" id="docshape8" stroked="false">
                  <v:imagedata r:id="rId8" o:title=""/>
                </v:shape>
                <v:shape style="position:absolute;left:509;top:5235;width:4305;height:3240" id="docshape9" coordorigin="510,5235" coordsize="4305,3240" path="m585,8072l584,8067,580,8058,578,8054,571,8047,567,8045,558,8041,553,8040,542,8040,537,8041,528,8045,524,8047,517,8054,515,8058,511,8067,510,8072,510,8078,510,8083,511,8088,515,8097,517,8101,524,8108,528,8110,537,8114,542,8115,553,8115,558,8114,567,8110,571,8108,578,8101,580,8097,584,8088,585,8083,585,8072xm585,7757l584,7752,580,7743,578,7739,571,7732,567,7730,558,7726,553,7725,542,7725,537,7726,528,7730,524,7732,517,7739,515,7743,511,7752,510,7757,510,7763,510,7768,511,7773,515,7782,517,7786,524,7793,528,7795,537,7799,542,7800,553,7800,558,7799,567,7795,571,7793,578,7786,580,7782,584,7773,585,7768,585,7757xm585,7427l584,7422,580,7413,578,7409,571,7402,567,7400,558,7396,553,7395,542,7395,537,7396,528,7400,524,7402,517,7409,515,7413,511,7422,510,7427,510,7433,510,7438,511,7443,515,7452,517,7456,524,7463,528,7465,537,7469,542,7470,553,7470,558,7469,567,7465,571,7463,578,7456,580,7452,584,7443,585,7438,585,7427xm585,7097l584,7092,580,7083,578,7079,571,7072,567,7070,558,7066,553,7065,542,7065,537,7066,528,7070,524,7072,517,7079,515,7083,511,7092,510,7097,510,7103,510,7108,511,7113,515,7122,517,7126,524,7133,528,7135,537,7139,542,7140,553,7140,558,7139,567,7135,571,7133,578,7126,580,7122,584,7113,585,7108,585,7097xm585,6767l584,6762,580,6753,578,6749,571,6742,567,6740,558,6736,553,6735,542,6735,537,6736,528,6740,524,6742,517,6749,515,6753,511,6762,510,6767,510,6773,510,6778,511,6783,515,6792,517,6796,524,6803,528,6805,537,6809,542,6810,553,6810,558,6809,567,6805,571,6803,578,6796,580,6792,584,6783,585,6778,585,6767xm4815,8432l4814,8427,4810,8418,4808,8414,4801,8407,4797,8405,4788,8401,4783,8400,4772,8400,4767,8401,4758,8405,4754,8407,4747,8414,4745,8418,4741,8427,4740,8432,4740,8438,4740,8443,4741,8448,4745,8457,4747,8461,4754,8468,4758,8470,4767,8474,4772,8475,4783,8475,4788,8474,4797,8470,4801,8468,4808,8461,4810,8457,4814,8448,4815,8443,4815,8432xm4815,7877l4814,7872,4810,7863,4808,7859,4801,7852,4797,7850,4788,7846,4783,7845,4772,7845,4767,7846,4758,7850,4754,7852,4747,7859,4745,7863,4741,7872,4740,7877,4740,7883,4740,7888,4741,7893,4745,7902,4747,7906,4754,7913,4758,7915,4767,7919,4772,7920,4783,7920,4788,7919,4797,7915,4801,7913,4808,7906,4810,7902,4814,7893,4815,7888,4815,7877xm4815,7307l4814,7302,4810,7293,4808,7289,4801,7282,4797,7280,4788,7276,4783,7275,4772,7275,4767,7276,4758,7280,4754,7282,4747,7289,4745,7293,4741,7302,4740,7307,4740,7313,4740,7318,4741,7323,4745,7332,4747,7336,4754,7343,4758,7345,4767,7349,4772,7350,4783,7350,4788,7349,4797,7345,4801,7343,4808,7336,4810,7332,4814,7323,4815,7318,4815,7307xm4815,6152l4814,6147,4810,6138,4808,6134,4801,6127,4797,6125,4788,6121,4783,6120,4772,6120,4767,6121,4758,6125,4754,6127,4747,6134,4745,6138,4741,6147,4740,6152,4740,6158,4740,6163,4741,6168,4745,6177,4747,6181,4754,6188,4758,6190,4767,6194,4772,6195,4783,6195,4788,6194,4797,6190,4801,6188,4808,6181,4810,6177,4814,6168,4815,6163,4815,6152xm4815,5582l4814,5577,4810,5568,4808,5564,4801,5557,4797,5555,4788,5551,4783,5550,4772,5550,4767,5551,4758,5555,4754,5557,4747,5564,4745,5568,4741,5577,4740,5582,4740,5588,4740,5593,4741,5598,4745,5607,4747,5611,4754,5618,4758,5620,4767,5624,4772,5625,4783,5625,4788,5624,4797,5620,4801,5618,4808,5611,4810,5607,4814,5598,4815,5593,4815,5582xm4815,5267l4814,5262,4810,5253,4808,5249,4801,5242,4797,5240,4788,5236,4783,5235,4772,5235,4767,5236,4758,5240,4754,5242,4747,5249,4745,5253,4741,5262,4740,5267,4740,5273,4740,5278,4741,5283,4745,5292,4747,5296,4754,5303,4758,5305,4767,5309,4772,5310,4783,5310,4788,5309,4797,5305,4801,5303,4808,5296,4810,5292,4814,5283,4815,5278,4815,526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134E5C"/>
          <w:w w:val="135"/>
        </w:rPr>
        <w:t>Personal</w:t>
      </w:r>
      <w:r>
        <w:rPr>
          <w:smallCaps/>
          <w:color w:val="134E5C"/>
          <w:spacing w:val="19"/>
          <w:w w:val="135"/>
        </w:rPr>
        <w:t> </w:t>
      </w:r>
      <w:r>
        <w:rPr>
          <w:smallCaps/>
          <w:color w:val="134E5C"/>
          <w:spacing w:val="-2"/>
          <w:w w:val="135"/>
        </w:rPr>
        <w:t>information</w:t>
      </w:r>
    </w:p>
    <w:p>
      <w:pPr>
        <w:pStyle w:val="BodyText"/>
        <w:spacing w:before="241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81"/>
        <w:ind w:left="0"/>
      </w:pPr>
    </w:p>
    <w:p>
      <w:pPr>
        <w:pStyle w:val="BodyText"/>
        <w:spacing w:line="590" w:lineRule="auto"/>
        <w:ind w:left="826" w:right="627"/>
      </w:pPr>
      <w:hyperlink r:id="rId9">
        <w:r>
          <w:rPr>
            <w:spacing w:val="-2"/>
          </w:rPr>
          <w:t>logan.hall@email.com</w:t>
        </w:r>
      </w:hyperlink>
      <w:r>
        <w:rPr>
          <w:spacing w:val="-2"/>
        </w:rPr>
        <w:t> </w:t>
      </w:r>
      <w:r>
        <w:rPr/>
        <w:t>City, ST 00000</w:t>
      </w:r>
    </w:p>
    <w:p>
      <w:pPr>
        <w:pStyle w:val="Heading1"/>
        <w:spacing w:line="315" w:lineRule="exact" w:before="0"/>
      </w:pPr>
      <w:r>
        <w:rPr>
          <w:smallCaps/>
          <w:color w:val="134E5C"/>
          <w:w w:val="140"/>
        </w:rPr>
        <w:t>Key</w:t>
      </w:r>
      <w:r>
        <w:rPr>
          <w:smallCaps/>
          <w:color w:val="134E5C"/>
          <w:spacing w:val="-14"/>
          <w:w w:val="140"/>
        </w:rPr>
        <w:t> </w:t>
      </w:r>
      <w:r>
        <w:rPr>
          <w:smallCaps/>
          <w:color w:val="134E5C"/>
          <w:spacing w:val="-2"/>
          <w:w w:val="140"/>
        </w:rPr>
        <w:t>skills</w:t>
      </w:r>
    </w:p>
    <w:p>
      <w:pPr>
        <w:pStyle w:val="BodyText"/>
        <w:spacing w:line="381" w:lineRule="auto" w:before="197"/>
        <w:ind w:left="659" w:right="747"/>
      </w:pPr>
      <w:r>
        <w:rPr>
          <w:spacing w:val="-2"/>
          <w:w w:val="105"/>
        </w:rPr>
        <w:t>Forklift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operation </w:t>
      </w:r>
      <w:r>
        <w:rPr>
          <w:w w:val="105"/>
        </w:rPr>
        <w:t>Heavy lifting</w:t>
      </w:r>
    </w:p>
    <w:p>
      <w:pPr>
        <w:pStyle w:val="BodyText"/>
        <w:spacing w:line="374" w:lineRule="auto" w:before="1"/>
        <w:ind w:left="659" w:right="627"/>
      </w:pPr>
      <w:r>
        <w:rPr>
          <w:spacing w:val="-2"/>
          <w:w w:val="105"/>
        </w:rPr>
        <w:t>Inventory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replenishment </w:t>
      </w:r>
      <w:r>
        <w:rPr>
          <w:w w:val="105"/>
        </w:rPr>
        <w:t>Load balancing Shipping and receiving</w:t>
      </w:r>
    </w:p>
    <w:p>
      <w:pPr>
        <w:pStyle w:val="Heading1"/>
        <w:spacing w:before="153"/>
      </w:pPr>
      <w:r>
        <w:rPr>
          <w:smallCaps/>
          <w:color w:val="134E5C"/>
          <w:spacing w:val="-2"/>
          <w:w w:val="135"/>
        </w:rPr>
        <w:t>Education</w:t>
      </w:r>
    </w:p>
    <w:p>
      <w:pPr>
        <w:pStyle w:val="BodyText"/>
        <w:spacing w:before="196"/>
        <w:ind w:left="362"/>
      </w:pPr>
      <w:r>
        <w:rPr>
          <w:color w:val="134E5C"/>
          <w:w w:val="105"/>
        </w:rPr>
        <w:t>High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School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2"/>
          <w:w w:val="105"/>
        </w:rPr>
        <w:t>Diploma</w:t>
      </w:r>
    </w:p>
    <w:p>
      <w:pPr>
        <w:pStyle w:val="BodyText"/>
        <w:spacing w:line="278" w:lineRule="auto" w:before="18"/>
        <w:ind w:left="362" w:right="34"/>
      </w:pPr>
      <w:r>
        <w:rPr>
          <w:w w:val="105"/>
        </w:rPr>
        <w:t>East</w:t>
      </w:r>
      <w:r>
        <w:rPr>
          <w:spacing w:val="-14"/>
          <w:w w:val="105"/>
        </w:rPr>
        <w:t> </w:t>
      </w:r>
      <w:r>
        <w:rPr>
          <w:w w:val="105"/>
        </w:rPr>
        <w:t>Ridge</w:t>
      </w:r>
      <w:r>
        <w:rPr>
          <w:spacing w:val="-13"/>
          <w:w w:val="105"/>
        </w:rPr>
        <w:t> </w:t>
      </w:r>
      <w:r>
        <w:rPr>
          <w:w w:val="105"/>
        </w:rPr>
        <w:t>High</w:t>
      </w:r>
      <w:r>
        <w:rPr>
          <w:spacing w:val="-13"/>
          <w:w w:val="105"/>
        </w:rPr>
        <w:t> </w:t>
      </w:r>
      <w:r>
        <w:rPr>
          <w:w w:val="105"/>
        </w:rPr>
        <w:t>School,</w:t>
      </w:r>
      <w:r>
        <w:rPr>
          <w:spacing w:val="-13"/>
          <w:w w:val="105"/>
        </w:rPr>
        <w:t> </w:t>
      </w:r>
      <w:r>
        <w:rPr>
          <w:w w:val="105"/>
        </w:rPr>
        <w:t>Charlotte, NC | 2015</w:t>
      </w:r>
    </w:p>
    <w:p>
      <w:pPr>
        <w:pStyle w:val="Heading1"/>
      </w:pPr>
      <w:r>
        <w:rPr/>
        <w:br w:type="column"/>
      </w:r>
      <w:r>
        <w:rPr>
          <w:smallCaps/>
          <w:color w:val="134E5C"/>
          <w:spacing w:val="2"/>
          <w:w w:val="135"/>
        </w:rPr>
        <w:t>Professional</w:t>
      </w:r>
      <w:r>
        <w:rPr>
          <w:smallCaps/>
          <w:color w:val="134E5C"/>
          <w:spacing w:val="53"/>
          <w:w w:val="135"/>
        </w:rPr>
        <w:t> </w:t>
      </w:r>
      <w:r>
        <w:rPr>
          <w:smallCaps/>
          <w:color w:val="134E5C"/>
          <w:spacing w:val="-2"/>
          <w:w w:val="135"/>
        </w:rPr>
        <w:t>experience</w:t>
      </w:r>
    </w:p>
    <w:p>
      <w:pPr>
        <w:pStyle w:val="BodyText"/>
        <w:spacing w:line="278" w:lineRule="auto" w:before="106"/>
        <w:ind w:left="120" w:right="2228"/>
      </w:pPr>
      <w:r>
        <w:rPr>
          <w:color w:val="134E5C"/>
          <w:w w:val="105"/>
        </w:rPr>
        <w:t>Forklift Operator </w:t>
      </w:r>
      <w:r>
        <w:rPr>
          <w:w w:val="105"/>
        </w:rPr>
        <w:t>| Superior Logistics, Charlotte, NC February 2019 - Present</w:t>
      </w:r>
    </w:p>
    <w:p>
      <w:pPr>
        <w:pStyle w:val="BodyText"/>
        <w:spacing w:before="180"/>
      </w:pPr>
      <w:r>
        <w:rPr>
          <w:w w:val="105"/>
        </w:rPr>
        <w:t>Operate</w:t>
      </w:r>
      <w:r>
        <w:rPr>
          <w:spacing w:val="13"/>
          <w:w w:val="105"/>
        </w:rPr>
        <w:t> </w:t>
      </w:r>
      <w:r>
        <w:rPr>
          <w:w w:val="105"/>
        </w:rPr>
        <w:t>forklifts</w:t>
      </w:r>
      <w:r>
        <w:rPr>
          <w:spacing w:val="13"/>
          <w:w w:val="105"/>
        </w:rPr>
        <w:t> </w:t>
      </w:r>
      <w:r>
        <w:rPr>
          <w:w w:val="105"/>
        </w:rPr>
        <w:t>to</w:t>
      </w:r>
      <w:r>
        <w:rPr>
          <w:spacing w:val="14"/>
          <w:w w:val="105"/>
        </w:rPr>
        <w:t> </w:t>
      </w:r>
      <w:r>
        <w:rPr>
          <w:w w:val="105"/>
        </w:rPr>
        <w:t>move</w:t>
      </w:r>
      <w:r>
        <w:rPr>
          <w:spacing w:val="13"/>
          <w:w w:val="105"/>
        </w:rPr>
        <w:t> </w:t>
      </w:r>
      <w:r>
        <w:rPr>
          <w:w w:val="105"/>
        </w:rPr>
        <w:t>inventory</w:t>
      </w:r>
      <w:r>
        <w:rPr>
          <w:spacing w:val="14"/>
          <w:w w:val="105"/>
        </w:rPr>
        <w:t> </w:t>
      </w:r>
      <w:r>
        <w:rPr>
          <w:w w:val="105"/>
        </w:rPr>
        <w:t>across</w:t>
      </w:r>
      <w:r>
        <w:rPr>
          <w:spacing w:val="13"/>
          <w:w w:val="105"/>
        </w:rPr>
        <w:t> </w:t>
      </w:r>
      <w:r>
        <w:rPr>
          <w:w w:val="105"/>
        </w:rPr>
        <w:t>a</w:t>
      </w:r>
      <w:r>
        <w:rPr>
          <w:spacing w:val="14"/>
          <w:w w:val="105"/>
        </w:rPr>
        <w:t> </w:t>
      </w:r>
      <w:r>
        <w:rPr>
          <w:w w:val="105"/>
        </w:rPr>
        <w:t>200,000</w:t>
      </w:r>
      <w:r>
        <w:rPr>
          <w:spacing w:val="13"/>
          <w:w w:val="105"/>
        </w:rPr>
        <w:t> </w:t>
      </w:r>
      <w:r>
        <w:rPr>
          <w:w w:val="105"/>
        </w:rPr>
        <w:t>square</w:t>
      </w:r>
      <w:r>
        <w:rPr>
          <w:spacing w:val="14"/>
          <w:w w:val="105"/>
        </w:rPr>
        <w:t> </w:t>
      </w:r>
      <w:r>
        <w:rPr>
          <w:w w:val="105"/>
        </w:rPr>
        <w:t>foot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facility</w:t>
      </w:r>
    </w:p>
    <w:p>
      <w:pPr>
        <w:pStyle w:val="BodyText"/>
        <w:spacing w:line="278" w:lineRule="auto" w:before="108"/>
      </w:pPr>
      <w:r>
        <w:rPr>
          <w:w w:val="105"/>
        </w:rPr>
        <w:t>Load and unload 25+ trucks daily while preventing damage and ensuring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balance</w:t>
      </w:r>
    </w:p>
    <w:p>
      <w:pPr>
        <w:pStyle w:val="BodyText"/>
        <w:spacing w:before="90"/>
      </w:pPr>
      <w:r>
        <w:rPr>
          <w:w w:val="105"/>
        </w:rPr>
        <w:t>Collaborate</w:t>
      </w:r>
      <w:r>
        <w:rPr>
          <w:spacing w:val="21"/>
          <w:w w:val="105"/>
        </w:rPr>
        <w:t> </w:t>
      </w:r>
      <w:r>
        <w:rPr>
          <w:w w:val="105"/>
        </w:rPr>
        <w:t>with</w:t>
      </w:r>
      <w:r>
        <w:rPr>
          <w:spacing w:val="22"/>
          <w:w w:val="105"/>
        </w:rPr>
        <w:t> </w:t>
      </w:r>
      <w:r>
        <w:rPr>
          <w:w w:val="105"/>
        </w:rPr>
        <w:t>the</w:t>
      </w:r>
      <w:r>
        <w:rPr>
          <w:spacing w:val="22"/>
          <w:w w:val="105"/>
        </w:rPr>
        <w:t> </w:t>
      </w:r>
      <w:r>
        <w:rPr>
          <w:w w:val="105"/>
        </w:rPr>
        <w:t>receiving</w:t>
      </w:r>
      <w:r>
        <w:rPr>
          <w:spacing w:val="22"/>
          <w:w w:val="105"/>
        </w:rPr>
        <w:t> </w:t>
      </w:r>
      <w:r>
        <w:rPr>
          <w:w w:val="105"/>
        </w:rPr>
        <w:t>department</w:t>
      </w:r>
      <w:r>
        <w:rPr>
          <w:spacing w:val="22"/>
          <w:w w:val="105"/>
        </w:rPr>
        <w:t> </w:t>
      </w:r>
      <w:r>
        <w:rPr>
          <w:w w:val="105"/>
        </w:rPr>
        <w:t>to</w:t>
      </w:r>
      <w:r>
        <w:rPr>
          <w:spacing w:val="22"/>
          <w:w w:val="105"/>
        </w:rPr>
        <w:t> </w:t>
      </w:r>
      <w:r>
        <w:rPr>
          <w:w w:val="105"/>
        </w:rPr>
        <w:t>verify</w:t>
      </w:r>
      <w:r>
        <w:rPr>
          <w:spacing w:val="22"/>
          <w:w w:val="105"/>
        </w:rPr>
        <w:t> </w:t>
      </w:r>
      <w:r>
        <w:rPr>
          <w:w w:val="105"/>
        </w:rPr>
        <w:t>product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shipments</w:t>
      </w:r>
    </w:p>
    <w:p>
      <w:pPr>
        <w:pStyle w:val="BodyText"/>
        <w:spacing w:before="96"/>
        <w:ind w:left="0"/>
      </w:pPr>
    </w:p>
    <w:p>
      <w:pPr>
        <w:pStyle w:val="BodyText"/>
        <w:spacing w:line="278" w:lineRule="auto"/>
        <w:ind w:left="120" w:right="2217"/>
      </w:pPr>
      <w:r>
        <w:rPr>
          <w:color w:val="134E5C"/>
          <w:w w:val="105"/>
        </w:rPr>
        <w:t>Material Handler </w:t>
      </w:r>
      <w:r>
        <w:rPr>
          <w:w w:val="105"/>
        </w:rPr>
        <w:t>| LoadPro Distributors, Charlotte, NC March 2016 - January 2019</w:t>
      </w:r>
    </w:p>
    <w:p>
      <w:pPr>
        <w:pStyle w:val="BodyText"/>
        <w:spacing w:line="278" w:lineRule="auto" w:before="165"/>
        <w:ind w:right="308"/>
      </w:pPr>
      <w:r>
        <w:rPr>
          <w:w w:val="105"/>
        </w:rPr>
        <w:t>Transported inventory from trucks to storage using forklifts and pallet </w:t>
      </w:r>
      <w:r>
        <w:rPr>
          <w:spacing w:val="-2"/>
          <w:w w:val="105"/>
        </w:rPr>
        <w:t>jacks</w:t>
      </w:r>
    </w:p>
    <w:p>
      <w:pPr>
        <w:pStyle w:val="BodyText"/>
        <w:spacing w:line="261" w:lineRule="auto" w:before="89"/>
        <w:ind w:right="308"/>
      </w:pPr>
      <w:r>
        <w:rPr>
          <w:w w:val="105"/>
        </w:rPr>
        <w:t>Assisted in reducing loading dock delays by improving equipment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coordination</w:t>
      </w:r>
    </w:p>
    <w:p>
      <w:pPr>
        <w:pStyle w:val="BodyText"/>
        <w:spacing w:before="104"/>
      </w:pPr>
      <w:r>
        <w:rPr>
          <w:w w:val="105"/>
        </w:rPr>
        <w:t>Completed</w:t>
      </w:r>
      <w:r>
        <w:rPr>
          <w:spacing w:val="22"/>
          <w:w w:val="105"/>
        </w:rPr>
        <w:t> </w:t>
      </w:r>
      <w:r>
        <w:rPr>
          <w:w w:val="105"/>
        </w:rPr>
        <w:t>daily</w:t>
      </w:r>
      <w:r>
        <w:rPr>
          <w:spacing w:val="22"/>
          <w:w w:val="105"/>
        </w:rPr>
        <w:t> </w:t>
      </w:r>
      <w:r>
        <w:rPr>
          <w:w w:val="105"/>
        </w:rPr>
        <w:t>forklift</w:t>
      </w:r>
      <w:r>
        <w:rPr>
          <w:spacing w:val="23"/>
          <w:w w:val="105"/>
        </w:rPr>
        <w:t> </w:t>
      </w:r>
      <w:r>
        <w:rPr>
          <w:w w:val="105"/>
        </w:rPr>
        <w:t>safety</w:t>
      </w:r>
      <w:r>
        <w:rPr>
          <w:spacing w:val="22"/>
          <w:w w:val="105"/>
        </w:rPr>
        <w:t> </w:t>
      </w:r>
      <w:r>
        <w:rPr>
          <w:w w:val="105"/>
        </w:rPr>
        <w:t>checks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maintenance</w:t>
      </w:r>
      <w:r>
        <w:rPr>
          <w:spacing w:val="22"/>
          <w:w w:val="105"/>
        </w:rPr>
        <w:t> </w:t>
      </w:r>
      <w:r>
        <w:rPr>
          <w:spacing w:val="-4"/>
          <w:w w:val="105"/>
        </w:rPr>
        <w:t>logs</w:t>
      </w:r>
    </w:p>
    <w:sectPr>
      <w:type w:val="continuous"/>
      <w:pgSz w:w="11920" w:h="16860"/>
      <w:pgMar w:top="520" w:bottom="280" w:left="141" w:right="425"/>
      <w:cols w:num="2" w:equalWidth="0">
        <w:col w:w="3284" w:space="714"/>
        <w:col w:w="73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90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20"/>
      <w:outlineLvl w:val="1"/>
    </w:pPr>
    <w:rPr>
      <w:rFonts w:ascii="Calibri" w:hAnsi="Calibri" w:eastAsia="Calibri" w:cs="Calibri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1"/>
      <w:ind w:left="4174" w:right="224"/>
      <w:jc w:val="center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8"/>
      <w:ind w:left="4174" w:right="35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logan.hal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2026-02-15T12:20:54Z</dcterms:created>
  <dcterms:modified xsi:type="dcterms:W3CDTF">2026-02-15T12:20:54Z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