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377" w:right="3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7E7E"/>
          <w:spacing w:val="29"/>
          <w:w w:val="130"/>
          <w:sz w:val="70"/>
        </w:rPr>
        <w:t>Jordan</w:t>
      </w:r>
      <w:r>
        <w:rPr>
          <w:rFonts w:ascii="Calibri"/>
          <w:b/>
          <w:color w:val="FF7E7E"/>
          <w:spacing w:val="60"/>
          <w:w w:val="150"/>
          <w:sz w:val="70"/>
        </w:rPr>
        <w:t> </w:t>
      </w:r>
      <w:r>
        <w:rPr>
          <w:rFonts w:ascii="Calibri"/>
          <w:color w:val="FF7E7E"/>
          <w:spacing w:val="29"/>
          <w:w w:val="130"/>
          <w:sz w:val="70"/>
        </w:rPr>
        <w:t>Simmons</w:t>
      </w:r>
    </w:p>
    <w:p>
      <w:pPr>
        <w:pStyle w:val="Heading1"/>
        <w:ind w:left="4377"/>
        <w:jc w:val="center"/>
        <w:rPr>
          <w:rFonts w:ascii="Calibri"/>
        </w:rPr>
      </w:pPr>
      <w:r>
        <w:rPr>
          <w:rFonts w:ascii="Calibri"/>
          <w:color w:val="FF7E7E"/>
          <w:w w:val="130"/>
        </w:rPr>
        <w:t>Diversity</w:t>
      </w:r>
      <w:r>
        <w:rPr>
          <w:rFonts w:ascii="Calibri"/>
          <w:color w:val="FF7E7E"/>
          <w:spacing w:val="30"/>
          <w:w w:val="130"/>
        </w:rPr>
        <w:t> </w:t>
      </w:r>
      <w:r>
        <w:rPr>
          <w:rFonts w:ascii="Calibri"/>
          <w:color w:val="FF7E7E"/>
          <w:w w:val="130"/>
        </w:rPr>
        <w:t>and</w:t>
      </w:r>
      <w:r>
        <w:rPr>
          <w:rFonts w:ascii="Calibri"/>
          <w:color w:val="FF7E7E"/>
          <w:spacing w:val="31"/>
          <w:w w:val="130"/>
        </w:rPr>
        <w:t> </w:t>
      </w:r>
      <w:r>
        <w:rPr>
          <w:rFonts w:ascii="Calibri"/>
          <w:color w:val="FF7E7E"/>
          <w:w w:val="130"/>
        </w:rPr>
        <w:t>Inclusion</w:t>
      </w:r>
      <w:r>
        <w:rPr>
          <w:rFonts w:ascii="Calibri"/>
          <w:color w:val="FF7E7E"/>
          <w:spacing w:val="30"/>
          <w:w w:val="130"/>
        </w:rPr>
        <w:t> </w:t>
      </w:r>
      <w:r>
        <w:rPr>
          <w:rFonts w:ascii="Calibri"/>
          <w:color w:val="FF7E7E"/>
          <w:spacing w:val="-2"/>
          <w:w w:val="130"/>
        </w:rPr>
        <w:t>Manager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74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283"/>
        </w:sectPr>
      </w:pPr>
    </w:p>
    <w:p>
      <w:pPr>
        <w:pStyle w:val="BodyText"/>
        <w:rPr>
          <w:rFonts w:ascii="Calibri"/>
          <w:b/>
          <w:sz w:val="15"/>
        </w:rPr>
      </w:pPr>
      <w:r>
        <w:rPr>
          <w:rFonts w:ascii="Calibri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619750">
                                <a:moveTo>
                                  <a:pt x="28575" y="5599684"/>
                                </a:moveTo>
                                <a:lnTo>
                                  <a:pt x="27432" y="5596902"/>
                                </a:lnTo>
                                <a:lnTo>
                                  <a:pt x="22847" y="5592318"/>
                                </a:lnTo>
                                <a:lnTo>
                                  <a:pt x="20066" y="5591162"/>
                                </a:lnTo>
                                <a:lnTo>
                                  <a:pt x="8521" y="5591162"/>
                                </a:lnTo>
                                <a:lnTo>
                                  <a:pt x="5740" y="5592318"/>
                                </a:lnTo>
                                <a:lnTo>
                                  <a:pt x="1155" y="5596902"/>
                                </a:lnTo>
                                <a:lnTo>
                                  <a:pt x="0" y="5599684"/>
                                </a:lnTo>
                                <a:lnTo>
                                  <a:pt x="0" y="5607990"/>
                                </a:lnTo>
                                <a:lnTo>
                                  <a:pt x="0" y="5611228"/>
                                </a:lnTo>
                                <a:lnTo>
                                  <a:pt x="1155" y="5614009"/>
                                </a:lnTo>
                                <a:lnTo>
                                  <a:pt x="5740" y="5618594"/>
                                </a:lnTo>
                                <a:lnTo>
                                  <a:pt x="8521" y="5619737"/>
                                </a:lnTo>
                                <a:lnTo>
                                  <a:pt x="20066" y="5619737"/>
                                </a:lnTo>
                                <a:lnTo>
                                  <a:pt x="22847" y="5618594"/>
                                </a:lnTo>
                                <a:lnTo>
                                  <a:pt x="27432" y="5614009"/>
                                </a:lnTo>
                                <a:lnTo>
                                  <a:pt x="28575" y="5611228"/>
                                </a:lnTo>
                                <a:lnTo>
                                  <a:pt x="28575" y="5599684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5380609"/>
                                </a:moveTo>
                                <a:lnTo>
                                  <a:pt x="27432" y="5377827"/>
                                </a:lnTo>
                                <a:lnTo>
                                  <a:pt x="22847" y="5373243"/>
                                </a:lnTo>
                                <a:lnTo>
                                  <a:pt x="20066" y="5372087"/>
                                </a:lnTo>
                                <a:lnTo>
                                  <a:pt x="8521" y="5372087"/>
                                </a:lnTo>
                                <a:lnTo>
                                  <a:pt x="5740" y="5373243"/>
                                </a:lnTo>
                                <a:lnTo>
                                  <a:pt x="1155" y="5377827"/>
                                </a:lnTo>
                                <a:lnTo>
                                  <a:pt x="0" y="5380609"/>
                                </a:lnTo>
                                <a:lnTo>
                                  <a:pt x="0" y="5388915"/>
                                </a:lnTo>
                                <a:lnTo>
                                  <a:pt x="0" y="5392153"/>
                                </a:lnTo>
                                <a:lnTo>
                                  <a:pt x="1155" y="5394934"/>
                                </a:lnTo>
                                <a:lnTo>
                                  <a:pt x="5740" y="5399519"/>
                                </a:lnTo>
                                <a:lnTo>
                                  <a:pt x="8521" y="5400662"/>
                                </a:lnTo>
                                <a:lnTo>
                                  <a:pt x="20066" y="5400662"/>
                                </a:lnTo>
                                <a:lnTo>
                                  <a:pt x="22847" y="5399519"/>
                                </a:lnTo>
                                <a:lnTo>
                                  <a:pt x="27432" y="5394934"/>
                                </a:lnTo>
                                <a:lnTo>
                                  <a:pt x="28575" y="5392153"/>
                                </a:lnTo>
                                <a:lnTo>
                                  <a:pt x="28575" y="5380609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5161534"/>
                                </a:moveTo>
                                <a:lnTo>
                                  <a:pt x="27432" y="5158752"/>
                                </a:lnTo>
                                <a:lnTo>
                                  <a:pt x="22847" y="5154168"/>
                                </a:lnTo>
                                <a:lnTo>
                                  <a:pt x="20066" y="5153012"/>
                                </a:lnTo>
                                <a:lnTo>
                                  <a:pt x="8521" y="5153012"/>
                                </a:lnTo>
                                <a:lnTo>
                                  <a:pt x="5740" y="5154168"/>
                                </a:lnTo>
                                <a:lnTo>
                                  <a:pt x="1155" y="5158752"/>
                                </a:lnTo>
                                <a:lnTo>
                                  <a:pt x="0" y="5161534"/>
                                </a:lnTo>
                                <a:lnTo>
                                  <a:pt x="0" y="5169840"/>
                                </a:lnTo>
                                <a:lnTo>
                                  <a:pt x="0" y="5173078"/>
                                </a:lnTo>
                                <a:lnTo>
                                  <a:pt x="1155" y="5175859"/>
                                </a:lnTo>
                                <a:lnTo>
                                  <a:pt x="5740" y="5180444"/>
                                </a:lnTo>
                                <a:lnTo>
                                  <a:pt x="8521" y="5181587"/>
                                </a:lnTo>
                                <a:lnTo>
                                  <a:pt x="20066" y="5181587"/>
                                </a:lnTo>
                                <a:lnTo>
                                  <a:pt x="22847" y="5180444"/>
                                </a:lnTo>
                                <a:lnTo>
                                  <a:pt x="27432" y="5175859"/>
                                </a:lnTo>
                                <a:lnTo>
                                  <a:pt x="28575" y="5173078"/>
                                </a:lnTo>
                                <a:lnTo>
                                  <a:pt x="28575" y="5161534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4942459"/>
                                </a:moveTo>
                                <a:lnTo>
                                  <a:pt x="27432" y="4939677"/>
                                </a:lnTo>
                                <a:lnTo>
                                  <a:pt x="22847" y="4935093"/>
                                </a:lnTo>
                                <a:lnTo>
                                  <a:pt x="20066" y="4933937"/>
                                </a:lnTo>
                                <a:lnTo>
                                  <a:pt x="8521" y="4933937"/>
                                </a:lnTo>
                                <a:lnTo>
                                  <a:pt x="5740" y="4935093"/>
                                </a:lnTo>
                                <a:lnTo>
                                  <a:pt x="1155" y="4939677"/>
                                </a:lnTo>
                                <a:lnTo>
                                  <a:pt x="0" y="4942459"/>
                                </a:lnTo>
                                <a:lnTo>
                                  <a:pt x="0" y="4950765"/>
                                </a:lnTo>
                                <a:lnTo>
                                  <a:pt x="0" y="4954003"/>
                                </a:lnTo>
                                <a:lnTo>
                                  <a:pt x="1155" y="4956784"/>
                                </a:lnTo>
                                <a:lnTo>
                                  <a:pt x="5740" y="4961369"/>
                                </a:lnTo>
                                <a:lnTo>
                                  <a:pt x="8521" y="4962512"/>
                                </a:lnTo>
                                <a:lnTo>
                                  <a:pt x="20066" y="4962512"/>
                                </a:lnTo>
                                <a:lnTo>
                                  <a:pt x="22847" y="4961369"/>
                                </a:lnTo>
                                <a:lnTo>
                                  <a:pt x="27432" y="4956784"/>
                                </a:lnTo>
                                <a:lnTo>
                                  <a:pt x="28575" y="4954003"/>
                                </a:lnTo>
                                <a:lnTo>
                                  <a:pt x="28575" y="4942459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4723384"/>
                                </a:moveTo>
                                <a:lnTo>
                                  <a:pt x="27432" y="4720602"/>
                                </a:lnTo>
                                <a:lnTo>
                                  <a:pt x="22847" y="4716018"/>
                                </a:lnTo>
                                <a:lnTo>
                                  <a:pt x="20066" y="4714862"/>
                                </a:lnTo>
                                <a:lnTo>
                                  <a:pt x="8521" y="4714862"/>
                                </a:lnTo>
                                <a:lnTo>
                                  <a:pt x="5740" y="4716018"/>
                                </a:lnTo>
                                <a:lnTo>
                                  <a:pt x="1155" y="4720602"/>
                                </a:lnTo>
                                <a:lnTo>
                                  <a:pt x="0" y="4723384"/>
                                </a:lnTo>
                                <a:lnTo>
                                  <a:pt x="0" y="4731690"/>
                                </a:lnTo>
                                <a:lnTo>
                                  <a:pt x="0" y="4734928"/>
                                </a:lnTo>
                                <a:lnTo>
                                  <a:pt x="1155" y="4737709"/>
                                </a:lnTo>
                                <a:lnTo>
                                  <a:pt x="5740" y="4742294"/>
                                </a:lnTo>
                                <a:lnTo>
                                  <a:pt x="8521" y="4743437"/>
                                </a:lnTo>
                                <a:lnTo>
                                  <a:pt x="20066" y="4743437"/>
                                </a:lnTo>
                                <a:lnTo>
                                  <a:pt x="22847" y="4742294"/>
                                </a:lnTo>
                                <a:lnTo>
                                  <a:pt x="27432" y="4737709"/>
                                </a:lnTo>
                                <a:lnTo>
                                  <a:pt x="28575" y="4734928"/>
                                </a:lnTo>
                                <a:lnTo>
                                  <a:pt x="28575" y="4723384"/>
                                </a:lnTo>
                                <a:close/>
                              </a:path>
                              <a:path w="7120890" h="56197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876674"/>
                            <a:ext cx="190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009775">
                                <a:moveTo>
                                  <a:pt x="19050" y="1988096"/>
                                </a:moveTo>
                                <a:lnTo>
                                  <a:pt x="18122" y="1985860"/>
                                </a:lnTo>
                                <a:lnTo>
                                  <a:pt x="14401" y="1982139"/>
                                </a:lnTo>
                                <a:lnTo>
                                  <a:pt x="12166" y="1981200"/>
                                </a:lnTo>
                                <a:lnTo>
                                  <a:pt x="6896" y="1981200"/>
                                </a:lnTo>
                                <a:lnTo>
                                  <a:pt x="4660" y="1982139"/>
                                </a:lnTo>
                                <a:lnTo>
                                  <a:pt x="939" y="1985860"/>
                                </a:lnTo>
                                <a:lnTo>
                                  <a:pt x="0" y="1988096"/>
                                </a:lnTo>
                                <a:lnTo>
                                  <a:pt x="0" y="2000250"/>
                                </a:lnTo>
                                <a:lnTo>
                                  <a:pt x="0" y="2002891"/>
                                </a:lnTo>
                                <a:lnTo>
                                  <a:pt x="939" y="2005126"/>
                                </a:lnTo>
                                <a:lnTo>
                                  <a:pt x="4660" y="2008847"/>
                                </a:lnTo>
                                <a:lnTo>
                                  <a:pt x="6896" y="2009775"/>
                                </a:lnTo>
                                <a:lnTo>
                                  <a:pt x="12166" y="2009775"/>
                                </a:lnTo>
                                <a:lnTo>
                                  <a:pt x="14401" y="2008847"/>
                                </a:lnTo>
                                <a:lnTo>
                                  <a:pt x="18122" y="2005126"/>
                                </a:lnTo>
                                <a:lnTo>
                                  <a:pt x="19050" y="2002891"/>
                                </a:lnTo>
                                <a:lnTo>
                                  <a:pt x="19050" y="1988096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1607096"/>
                                </a:moveTo>
                                <a:lnTo>
                                  <a:pt x="18122" y="1604860"/>
                                </a:lnTo>
                                <a:lnTo>
                                  <a:pt x="14401" y="1601139"/>
                                </a:lnTo>
                                <a:lnTo>
                                  <a:pt x="12166" y="1600200"/>
                                </a:lnTo>
                                <a:lnTo>
                                  <a:pt x="6896" y="1600200"/>
                                </a:lnTo>
                                <a:lnTo>
                                  <a:pt x="4660" y="1601139"/>
                                </a:lnTo>
                                <a:lnTo>
                                  <a:pt x="939" y="1604860"/>
                                </a:lnTo>
                                <a:lnTo>
                                  <a:pt x="0" y="1607096"/>
                                </a:lnTo>
                                <a:lnTo>
                                  <a:pt x="0" y="1619250"/>
                                </a:lnTo>
                                <a:lnTo>
                                  <a:pt x="0" y="1621891"/>
                                </a:lnTo>
                                <a:lnTo>
                                  <a:pt x="939" y="1624126"/>
                                </a:lnTo>
                                <a:lnTo>
                                  <a:pt x="4660" y="1627847"/>
                                </a:lnTo>
                                <a:lnTo>
                                  <a:pt x="6896" y="1628775"/>
                                </a:lnTo>
                                <a:lnTo>
                                  <a:pt x="12166" y="1628775"/>
                                </a:lnTo>
                                <a:lnTo>
                                  <a:pt x="14401" y="1627847"/>
                                </a:lnTo>
                                <a:lnTo>
                                  <a:pt x="18122" y="1624126"/>
                                </a:lnTo>
                                <a:lnTo>
                                  <a:pt x="19050" y="1621891"/>
                                </a:lnTo>
                                <a:lnTo>
                                  <a:pt x="19050" y="1607096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1226096"/>
                                </a:moveTo>
                                <a:lnTo>
                                  <a:pt x="18122" y="1223860"/>
                                </a:lnTo>
                                <a:lnTo>
                                  <a:pt x="14401" y="1220139"/>
                                </a:lnTo>
                                <a:lnTo>
                                  <a:pt x="12166" y="1219200"/>
                                </a:lnTo>
                                <a:lnTo>
                                  <a:pt x="6896" y="1219200"/>
                                </a:lnTo>
                                <a:lnTo>
                                  <a:pt x="4660" y="1220139"/>
                                </a:lnTo>
                                <a:lnTo>
                                  <a:pt x="939" y="1223860"/>
                                </a:lnTo>
                                <a:lnTo>
                                  <a:pt x="0" y="1226096"/>
                                </a:lnTo>
                                <a:lnTo>
                                  <a:pt x="0" y="1238250"/>
                                </a:lnTo>
                                <a:lnTo>
                                  <a:pt x="0" y="1240891"/>
                                </a:lnTo>
                                <a:lnTo>
                                  <a:pt x="939" y="1243126"/>
                                </a:lnTo>
                                <a:lnTo>
                                  <a:pt x="4660" y="1246847"/>
                                </a:lnTo>
                                <a:lnTo>
                                  <a:pt x="6896" y="1247775"/>
                                </a:lnTo>
                                <a:lnTo>
                                  <a:pt x="12166" y="1247775"/>
                                </a:lnTo>
                                <a:lnTo>
                                  <a:pt x="14401" y="1246847"/>
                                </a:lnTo>
                                <a:lnTo>
                                  <a:pt x="18122" y="1243126"/>
                                </a:lnTo>
                                <a:lnTo>
                                  <a:pt x="19050" y="1240891"/>
                                </a:lnTo>
                                <a:lnTo>
                                  <a:pt x="19050" y="1226096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12166" y="619125"/>
                                </a:lnTo>
                                <a:lnTo>
                                  <a:pt x="14401" y="618197"/>
                                </a:lnTo>
                                <a:lnTo>
                                  <a:pt x="18122" y="614476"/>
                                </a:lnTo>
                                <a:lnTo>
                                  <a:pt x="19050" y="612241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225971"/>
                                </a:moveTo>
                                <a:lnTo>
                                  <a:pt x="18122" y="223735"/>
                                </a:lnTo>
                                <a:lnTo>
                                  <a:pt x="14401" y="220014"/>
                                </a:lnTo>
                                <a:lnTo>
                                  <a:pt x="12166" y="219075"/>
                                </a:lnTo>
                                <a:lnTo>
                                  <a:pt x="6896" y="219075"/>
                                </a:lnTo>
                                <a:lnTo>
                                  <a:pt x="4660" y="220014"/>
                                </a:lnTo>
                                <a:lnTo>
                                  <a:pt x="939" y="223735"/>
                                </a:lnTo>
                                <a:lnTo>
                                  <a:pt x="0" y="225971"/>
                                </a:lnTo>
                                <a:lnTo>
                                  <a:pt x="0" y="231241"/>
                                </a:lnTo>
                                <a:lnTo>
                                  <a:pt x="939" y="233476"/>
                                </a:lnTo>
                                <a:lnTo>
                                  <a:pt x="4660" y="237197"/>
                                </a:lnTo>
                                <a:lnTo>
                                  <a:pt x="6896" y="238125"/>
                                </a:lnTo>
                                <a:lnTo>
                                  <a:pt x="12166" y="238125"/>
                                </a:lnTo>
                                <a:lnTo>
                                  <a:pt x="14401" y="237197"/>
                                </a:lnTo>
                                <a:lnTo>
                                  <a:pt x="18122" y="233476"/>
                                </a:lnTo>
                                <a:lnTo>
                                  <a:pt x="19050" y="231241"/>
                                </a:lnTo>
                                <a:lnTo>
                                  <a:pt x="19050" y="228600"/>
                                </a:lnTo>
                                <a:lnTo>
                                  <a:pt x="19050" y="225971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ff7e7e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8" o:title=""/>
                </v:shape>
                <v:shape style="position:absolute;left:704;top:0;width:11214;height:8850" id="docshape12" coordorigin="705,0" coordsize="11214,8850" path="m750,8818l748,8814,741,8807,737,8805,718,8805,714,8807,707,8814,705,8818,705,8831,705,8837,707,8841,714,8848,718,8850,737,8850,741,8848,748,8841,750,8837,750,8818xm750,8473l748,8469,741,8462,737,8460,718,8460,714,8462,707,8469,705,8473,705,8486,705,8492,707,8496,714,8503,718,8505,737,8505,741,8503,748,8496,750,8492,750,8473xm750,8128l748,8124,741,8117,737,8115,718,8115,714,8117,707,8124,705,8128,705,8141,705,8147,707,8151,714,8158,718,8160,737,8160,741,8158,748,8151,750,8147,750,8128xm750,7783l748,7779,741,7772,737,7770,718,7770,714,7772,707,7779,705,7783,705,7796,705,7802,707,7806,714,7813,718,7815,737,7815,741,7813,748,7806,750,7802,750,7783xm750,7438l748,7434,741,7427,737,7425,718,7425,714,7427,707,7434,705,7438,705,7451,705,7457,707,7461,714,7468,718,7470,737,7470,741,7468,748,7461,750,7457,750,7438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3" filled="true" fillcolor="#e78f37" stroked="false">
                  <v:fill type="solid"/>
                </v:rect>
                <v:shape style="position:absolute;left:5009;top:6105;width:30;height:3165" id="docshape14" coordorigin="5010,6105" coordsize="30,3165" path="m5040,9236l5039,9232,5033,9226,5029,9225,5021,9225,5017,9226,5011,9232,5010,9236,5010,9255,5010,9259,5011,9263,5017,9269,5021,9270,5029,9270,5033,9269,5039,9263,5040,9259,5040,9236xm5040,8636l5039,8632,5033,8626,5029,8625,5021,8625,5017,8626,5011,8632,5010,8636,5010,8655,5010,8659,5011,8663,5017,8669,5021,8670,5029,8670,5033,8669,5039,8663,5040,8659,5040,8636xm5040,8036l5039,8032,5033,8026,5029,8025,5021,8025,5017,8026,5011,8032,5010,8036,5010,8055,5010,8059,5011,8063,5017,8069,5021,8070,5029,8070,5033,8069,5039,8063,5040,8059,5040,8036xm5040,7061l5039,7057,5033,7051,5029,7050,5021,7050,5017,7051,5011,7057,5010,7061,5010,7069,5011,7073,5017,7079,5021,7080,5029,7080,5033,7079,5039,7073,5040,7069,5040,7065,5040,7061xm5040,6461l5039,6457,5033,6451,5029,6450,5021,6450,5017,6451,5011,6457,5010,6461,5010,6469,5011,6473,5017,6479,5021,6480,5029,6480,5033,6479,5039,6473,5040,6469,5040,6465,5040,6461xm5040,6116l5039,6112,5033,6106,5029,6105,5021,6105,5017,6106,5011,6112,5010,6116,5010,6124,5011,6128,5017,6134,5021,6135,5029,6135,5033,6134,5039,6128,5040,6124,5040,6120,5040,61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55"/>
        <w:rPr>
          <w:rFonts w:ascii="Calibri"/>
          <w:b/>
          <w:sz w:val="15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162"/>
        <w:rPr>
          <w:rFonts w:ascii="Calibri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</w:rPr>
        <w:t>(123)</w:t>
      </w:r>
      <w:r>
        <w:rPr>
          <w:color w:val="FFFFFF"/>
          <w:spacing w:val="39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1"/>
      </w:pPr>
    </w:p>
    <w:p>
      <w:pPr>
        <w:pStyle w:val="BodyText"/>
        <w:spacing w:line="672" w:lineRule="auto" w:before="1"/>
        <w:ind w:left="1155" w:right="353"/>
      </w:pPr>
      <w:hyperlink r:id="rId9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45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6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S</w:t>
      </w:r>
    </w:p>
    <w:p>
      <w:pPr>
        <w:pStyle w:val="BodyText"/>
        <w:spacing w:before="28"/>
        <w:rPr>
          <w:rFonts w:ascii="Calibri"/>
          <w:b/>
          <w:sz w:val="15"/>
        </w:rPr>
      </w:pPr>
    </w:p>
    <w:p>
      <w:pPr>
        <w:pStyle w:val="BodyText"/>
        <w:spacing w:line="396" w:lineRule="auto"/>
        <w:ind w:left="579" w:right="171"/>
      </w:pPr>
      <w:r>
        <w:rPr>
          <w:color w:val="FFFFFF"/>
        </w:rPr>
        <w:t>Diversity hiring strategies</w:t>
      </w:r>
      <w:r>
        <w:rPr>
          <w:color w:val="FFFFFF"/>
          <w:spacing w:val="40"/>
        </w:rPr>
        <w:t> </w:t>
      </w:r>
      <w:r>
        <w:rPr>
          <w:color w:val="FFFFFF"/>
        </w:rPr>
        <w:t>Employee resource groups (ERGs) Inclusion training and development Workplace culture enhancement Compliance with EEOC regulations</w:t>
      </w:r>
    </w:p>
    <w:p>
      <w:pPr>
        <w:spacing w:before="177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Heading1"/>
        <w:spacing w:line="292" w:lineRule="auto" w:before="1"/>
        <w:ind w:left="281"/>
      </w:pPr>
      <w:r>
        <w:rPr>
          <w:color w:val="FFFFFF"/>
        </w:rPr>
        <w:t>Master of Science in Human Resources </w:t>
      </w:r>
      <w:r>
        <w:rPr>
          <w:color w:val="FFFFFF"/>
          <w:spacing w:val="-2"/>
        </w:rPr>
        <w:t>Leadership</w:t>
      </w:r>
    </w:p>
    <w:p>
      <w:pPr>
        <w:pStyle w:val="BodyText"/>
        <w:ind w:left="281"/>
      </w:pPr>
      <w:r>
        <w:rPr>
          <w:color w:val="FFFFFF"/>
          <w:spacing w:val="-2"/>
        </w:rPr>
        <w:t>University of Southern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California </w:t>
      </w:r>
      <w:r>
        <w:rPr>
          <w:color w:val="FFFFFF"/>
          <w:spacing w:val="-2"/>
          <w:w w:val="85"/>
        </w:rPr>
        <w:t>|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2014</w:t>
      </w:r>
    </w:p>
    <w:p>
      <w:pPr>
        <w:spacing w:before="102"/>
        <w:ind w:left="95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FF7E7E"/>
          <w:w w:val="125"/>
          <w:sz w:val="15"/>
        </w:rPr>
        <w:t>A</w:t>
      </w:r>
      <w:r>
        <w:rPr>
          <w:rFonts w:ascii="Calibri"/>
          <w:b/>
          <w:color w:val="FF7E7E"/>
          <w:spacing w:val="-9"/>
          <w:w w:val="125"/>
          <w:sz w:val="15"/>
        </w:rPr>
        <w:t> </w:t>
      </w:r>
      <w:r>
        <w:rPr>
          <w:rFonts w:ascii="Calibri"/>
          <w:b/>
          <w:color w:val="FF7E7E"/>
          <w:w w:val="125"/>
          <w:sz w:val="15"/>
        </w:rPr>
        <w:t>B</w:t>
      </w:r>
      <w:r>
        <w:rPr>
          <w:rFonts w:ascii="Calibri"/>
          <w:b/>
          <w:color w:val="FF7E7E"/>
          <w:spacing w:val="-8"/>
          <w:w w:val="125"/>
          <w:sz w:val="15"/>
        </w:rPr>
        <w:t> </w:t>
      </w:r>
      <w:r>
        <w:rPr>
          <w:rFonts w:ascii="Calibri"/>
          <w:b/>
          <w:color w:val="FF7E7E"/>
          <w:w w:val="125"/>
          <w:sz w:val="15"/>
        </w:rPr>
        <w:t>O</w:t>
      </w:r>
      <w:r>
        <w:rPr>
          <w:rFonts w:ascii="Calibri"/>
          <w:b/>
          <w:color w:val="FF7E7E"/>
          <w:spacing w:val="-9"/>
          <w:w w:val="125"/>
          <w:sz w:val="15"/>
        </w:rPr>
        <w:t> </w:t>
      </w:r>
      <w:r>
        <w:rPr>
          <w:rFonts w:ascii="Calibri"/>
          <w:b/>
          <w:color w:val="FF7E7E"/>
          <w:w w:val="125"/>
          <w:sz w:val="15"/>
        </w:rPr>
        <w:t>U</w:t>
      </w:r>
      <w:r>
        <w:rPr>
          <w:rFonts w:ascii="Calibri"/>
          <w:b/>
          <w:color w:val="FF7E7E"/>
          <w:spacing w:val="-10"/>
          <w:w w:val="125"/>
          <w:sz w:val="15"/>
        </w:rPr>
        <w:t> </w:t>
      </w:r>
      <w:r>
        <w:rPr>
          <w:rFonts w:ascii="Calibri"/>
          <w:b/>
          <w:color w:val="FF7E7E"/>
          <w:w w:val="125"/>
          <w:sz w:val="15"/>
        </w:rPr>
        <w:t>T</w:t>
      </w:r>
      <w:r>
        <w:rPr>
          <w:rFonts w:ascii="Calibri"/>
          <w:b/>
          <w:color w:val="FF7E7E"/>
          <w:spacing w:val="64"/>
          <w:w w:val="125"/>
          <w:sz w:val="15"/>
        </w:rPr>
        <w:t> </w:t>
      </w:r>
      <w:r>
        <w:rPr>
          <w:rFonts w:ascii="Calibri"/>
          <w:b/>
          <w:color w:val="FF7E7E"/>
          <w:w w:val="125"/>
          <w:sz w:val="15"/>
        </w:rPr>
        <w:t>M</w:t>
      </w:r>
      <w:r>
        <w:rPr>
          <w:rFonts w:ascii="Calibri"/>
          <w:b/>
          <w:color w:val="FF7E7E"/>
          <w:spacing w:val="-9"/>
          <w:w w:val="125"/>
          <w:sz w:val="15"/>
        </w:rPr>
        <w:t> </w:t>
      </w:r>
      <w:r>
        <w:rPr>
          <w:rFonts w:ascii="Calibri"/>
          <w:b/>
          <w:color w:val="FF7E7E"/>
          <w:spacing w:val="-10"/>
          <w:w w:val="125"/>
          <w:sz w:val="15"/>
        </w:rPr>
        <w:t>E</w:t>
      </w:r>
    </w:p>
    <w:p>
      <w:pPr>
        <w:pStyle w:val="Heading1"/>
        <w:spacing w:line="292" w:lineRule="auto"/>
        <w:ind w:right="834"/>
      </w:pPr>
      <w:r>
        <w:rPr/>
        <w:t>Diversity and inclusion manager with expertise in equitable workplace </w:t>
      </w:r>
      <w:r>
        <w:rPr>
          <w:spacing w:val="-2"/>
        </w:rPr>
        <w:t>strategies</w:t>
      </w:r>
    </w:p>
    <w:p>
      <w:pPr>
        <w:pStyle w:val="BodyText"/>
        <w:spacing w:line="292" w:lineRule="auto" w:before="91"/>
        <w:ind w:left="95"/>
      </w:pPr>
      <w:r>
        <w:rPr/>
        <w:t>Innovative</w:t>
      </w:r>
      <w:r>
        <w:rPr>
          <w:spacing w:val="37"/>
        </w:rPr>
        <w:t> </w:t>
      </w:r>
      <w:r>
        <w:rPr/>
        <w:t>HR</w:t>
      </w:r>
      <w:r>
        <w:rPr>
          <w:spacing w:val="37"/>
        </w:rPr>
        <w:t> </w:t>
      </w:r>
      <w:r>
        <w:rPr/>
        <w:t>leader</w:t>
      </w:r>
      <w:r>
        <w:rPr>
          <w:spacing w:val="37"/>
        </w:rPr>
        <w:t> </w:t>
      </w:r>
      <w:r>
        <w:rPr/>
        <w:t>with</w:t>
      </w:r>
      <w:r>
        <w:rPr>
          <w:spacing w:val="37"/>
        </w:rPr>
        <w:t> </w:t>
      </w:r>
      <w:r>
        <w:rPr/>
        <w:t>10+</w:t>
      </w:r>
      <w:r>
        <w:rPr>
          <w:spacing w:val="37"/>
        </w:rPr>
        <w:t> </w:t>
      </w:r>
      <w:r>
        <w:rPr/>
        <w:t>years</w:t>
      </w:r>
      <w:r>
        <w:rPr>
          <w:spacing w:val="37"/>
        </w:rPr>
        <w:t> </w:t>
      </w:r>
      <w:r>
        <w:rPr/>
        <w:t>of</w:t>
      </w:r>
      <w:r>
        <w:rPr>
          <w:spacing w:val="37"/>
        </w:rPr>
        <w:t> </w:t>
      </w:r>
      <w:r>
        <w:rPr/>
        <w:t>experience</w:t>
      </w:r>
      <w:r>
        <w:rPr>
          <w:spacing w:val="37"/>
        </w:rPr>
        <w:t> </w:t>
      </w:r>
      <w:r>
        <w:rPr/>
        <w:t>designing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implementing diversity</w:t>
      </w:r>
      <w:r>
        <w:rPr>
          <w:spacing w:val="40"/>
        </w:rPr>
        <w:t> </w:t>
      </w:r>
      <w:r>
        <w:rPr/>
        <w:t>programs,</w:t>
      </w:r>
      <w:r>
        <w:rPr>
          <w:spacing w:val="40"/>
        </w:rPr>
        <w:t> </w:t>
      </w:r>
      <w:r>
        <w:rPr/>
        <w:t>increasing</w:t>
      </w:r>
      <w:r>
        <w:rPr>
          <w:spacing w:val="40"/>
        </w:rPr>
        <w:t> </w:t>
      </w:r>
      <w:r>
        <w:rPr/>
        <w:t>workforce</w:t>
      </w:r>
      <w:r>
        <w:rPr>
          <w:spacing w:val="40"/>
        </w:rPr>
        <w:t> </w:t>
      </w:r>
      <w:r>
        <w:rPr/>
        <w:t>representation,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fostering</w:t>
      </w:r>
      <w:r>
        <w:rPr>
          <w:spacing w:val="40"/>
        </w:rPr>
        <w:t> </w:t>
      </w:r>
      <w:r>
        <w:rPr/>
        <w:t>inclusive company cultures.</w:t>
      </w:r>
    </w:p>
    <w:p>
      <w:pPr>
        <w:pStyle w:val="BodyText"/>
        <w:spacing w:before="72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7E7E"/>
          <w:w w:val="130"/>
          <w:sz w:val="15"/>
        </w:rPr>
        <w:t>P</w:t>
      </w:r>
      <w:r>
        <w:rPr>
          <w:rFonts w:ascii="Calibri"/>
          <w:b/>
          <w:color w:val="FF7E7E"/>
          <w:spacing w:val="-10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R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O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F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E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S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S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I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O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N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A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L</w:t>
      </w:r>
      <w:r>
        <w:rPr>
          <w:rFonts w:ascii="Calibri"/>
          <w:b/>
          <w:color w:val="FF7E7E"/>
          <w:spacing w:val="71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E</w:t>
      </w:r>
      <w:r>
        <w:rPr>
          <w:rFonts w:ascii="Calibri"/>
          <w:b/>
          <w:color w:val="FF7E7E"/>
          <w:spacing w:val="-8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X</w:t>
      </w:r>
      <w:r>
        <w:rPr>
          <w:rFonts w:ascii="Calibri"/>
          <w:b/>
          <w:color w:val="FF7E7E"/>
          <w:spacing w:val="-11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P</w:t>
      </w:r>
      <w:r>
        <w:rPr>
          <w:rFonts w:ascii="Calibri"/>
          <w:b/>
          <w:color w:val="FF7E7E"/>
          <w:spacing w:val="-9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E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R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I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E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N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w w:val="130"/>
          <w:sz w:val="15"/>
        </w:rPr>
        <w:t>C</w:t>
      </w:r>
      <w:r>
        <w:rPr>
          <w:rFonts w:ascii="Calibri"/>
          <w:b/>
          <w:color w:val="FF7E7E"/>
          <w:spacing w:val="-7"/>
          <w:w w:val="130"/>
          <w:sz w:val="15"/>
        </w:rPr>
        <w:t> </w:t>
      </w:r>
      <w:r>
        <w:rPr>
          <w:rFonts w:ascii="Calibri"/>
          <w:b/>
          <w:color w:val="FF7E7E"/>
          <w:spacing w:val="-10"/>
          <w:w w:val="130"/>
          <w:sz w:val="15"/>
        </w:rPr>
        <w:t>E</w:t>
      </w:r>
    </w:p>
    <w:p>
      <w:pPr>
        <w:pStyle w:val="BodyText"/>
        <w:spacing w:before="103"/>
        <w:ind w:left="95"/>
        <w:rPr>
          <w:rFonts w:ascii="Calibri"/>
        </w:rPr>
      </w:pPr>
      <w:r>
        <w:rPr>
          <w:rFonts w:ascii="Calibri"/>
          <w:w w:val="120"/>
        </w:rPr>
        <w:t>Diversity</w:t>
      </w:r>
      <w:r>
        <w:rPr>
          <w:rFonts w:ascii="Calibri"/>
          <w:spacing w:val="34"/>
          <w:w w:val="120"/>
        </w:rPr>
        <w:t> </w:t>
      </w:r>
      <w:r>
        <w:rPr>
          <w:rFonts w:ascii="Calibri"/>
          <w:w w:val="120"/>
        </w:rPr>
        <w:t>and</w:t>
      </w:r>
      <w:r>
        <w:rPr>
          <w:rFonts w:ascii="Calibri"/>
          <w:spacing w:val="34"/>
          <w:w w:val="120"/>
        </w:rPr>
        <w:t> </w:t>
      </w:r>
      <w:r>
        <w:rPr>
          <w:rFonts w:ascii="Calibri"/>
          <w:w w:val="120"/>
        </w:rPr>
        <w:t>Inclusion</w:t>
      </w:r>
      <w:r>
        <w:rPr>
          <w:rFonts w:ascii="Calibri"/>
          <w:spacing w:val="34"/>
          <w:w w:val="120"/>
        </w:rPr>
        <w:t> </w:t>
      </w:r>
      <w:r>
        <w:rPr>
          <w:rFonts w:ascii="Calibri"/>
          <w:w w:val="120"/>
        </w:rPr>
        <w:t>Manager</w:t>
      </w:r>
      <w:r>
        <w:rPr>
          <w:rFonts w:ascii="Calibri"/>
          <w:spacing w:val="35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34"/>
          <w:w w:val="120"/>
        </w:rPr>
        <w:t> </w:t>
      </w:r>
      <w:r>
        <w:rPr>
          <w:rFonts w:ascii="Calibri"/>
          <w:w w:val="120"/>
        </w:rPr>
        <w:t>April</w:t>
      </w:r>
      <w:r>
        <w:rPr>
          <w:rFonts w:ascii="Calibri"/>
          <w:spacing w:val="34"/>
          <w:w w:val="120"/>
        </w:rPr>
        <w:t> </w:t>
      </w:r>
      <w:r>
        <w:rPr>
          <w:rFonts w:ascii="Calibri"/>
          <w:w w:val="120"/>
        </w:rPr>
        <w:t>2019</w:t>
      </w:r>
      <w:r>
        <w:rPr>
          <w:rFonts w:ascii="Calibri"/>
          <w:spacing w:val="35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34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38"/>
        <w:ind w:left="95"/>
      </w:pPr>
      <w:r>
        <w:rPr/>
        <w:t>XYZ</w:t>
      </w:r>
      <w:r>
        <w:rPr>
          <w:spacing w:val="25"/>
        </w:rPr>
        <w:t> </w:t>
      </w:r>
      <w:r>
        <w:rPr/>
        <w:t>Corporation</w:t>
      </w:r>
      <w:r>
        <w:rPr>
          <w:spacing w:val="26"/>
        </w:rPr>
        <w:t> </w:t>
      </w:r>
      <w:r>
        <w:rPr>
          <w:w w:val="90"/>
        </w:rPr>
        <w:t>|</w:t>
      </w:r>
      <w:r>
        <w:rPr>
          <w:spacing w:val="25"/>
        </w:rPr>
        <w:t> </w:t>
      </w:r>
      <w:r>
        <w:rPr/>
        <w:t>Los</w:t>
      </w:r>
      <w:r>
        <w:rPr>
          <w:spacing w:val="26"/>
        </w:rPr>
        <w:t> </w:t>
      </w:r>
      <w:r>
        <w:rPr/>
        <w:t>Angeles,</w:t>
      </w:r>
      <w:r>
        <w:rPr>
          <w:spacing w:val="26"/>
        </w:rPr>
        <w:t> </w:t>
      </w:r>
      <w:r>
        <w:rPr>
          <w:spacing w:val="-7"/>
        </w:rPr>
        <w:t>CA</w:t>
      </w:r>
    </w:p>
    <w:p>
      <w:pPr>
        <w:pStyle w:val="BodyText"/>
        <w:spacing w:before="151"/>
        <w:ind w:left="653"/>
      </w:pPr>
      <w:r>
        <w:rPr/>
        <w:t>Increased</w:t>
      </w:r>
      <w:r>
        <w:rPr>
          <w:spacing w:val="27"/>
        </w:rPr>
        <w:t> </w:t>
      </w:r>
      <w:r>
        <w:rPr/>
        <w:t>diverse</w:t>
      </w:r>
      <w:r>
        <w:rPr>
          <w:spacing w:val="28"/>
        </w:rPr>
        <w:t> </w:t>
      </w:r>
      <w:r>
        <w:rPr/>
        <w:t>hires</w:t>
      </w:r>
      <w:r>
        <w:rPr>
          <w:spacing w:val="27"/>
        </w:rPr>
        <w:t> </w:t>
      </w:r>
      <w:r>
        <w:rPr/>
        <w:t>by</w:t>
      </w:r>
      <w:r>
        <w:rPr>
          <w:spacing w:val="28"/>
        </w:rPr>
        <w:t> </w:t>
      </w:r>
      <w:r>
        <w:rPr/>
        <w:t>40%</w:t>
      </w:r>
      <w:r>
        <w:rPr>
          <w:spacing w:val="27"/>
        </w:rPr>
        <w:t> </w:t>
      </w:r>
      <w:r>
        <w:rPr/>
        <w:t>through</w:t>
      </w:r>
      <w:r>
        <w:rPr>
          <w:spacing w:val="28"/>
        </w:rPr>
        <w:t> </w:t>
      </w:r>
      <w:r>
        <w:rPr/>
        <w:t>targeted</w:t>
      </w:r>
      <w:r>
        <w:rPr>
          <w:spacing w:val="27"/>
        </w:rPr>
        <w:t> </w:t>
      </w:r>
      <w:r>
        <w:rPr/>
        <w:t>recruitment</w:t>
      </w:r>
      <w:r>
        <w:rPr>
          <w:spacing w:val="28"/>
        </w:rPr>
        <w:t> </w:t>
      </w:r>
      <w:r>
        <w:rPr>
          <w:spacing w:val="-2"/>
        </w:rPr>
        <w:t>strategies</w:t>
      </w:r>
    </w:p>
    <w:p>
      <w:pPr>
        <w:pStyle w:val="BodyText"/>
        <w:spacing w:line="292" w:lineRule="auto" w:before="136"/>
        <w:ind w:left="653"/>
      </w:pPr>
      <w:r>
        <w:rPr/>
        <w:t>Developed and led training programs that improved Diversity, Equity, and Inclusion</w:t>
      </w:r>
      <w:r>
        <w:rPr>
          <w:spacing w:val="40"/>
        </w:rPr>
        <w:t> </w:t>
      </w:r>
      <w:r>
        <w:rPr/>
        <w:t>(DEI)</w:t>
      </w:r>
      <w:r>
        <w:rPr>
          <w:spacing w:val="40"/>
        </w:rPr>
        <w:t> </w:t>
      </w:r>
      <w:r>
        <w:rPr/>
        <w:t>awareness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engagement</w:t>
      </w:r>
      <w:r>
        <w:rPr>
          <w:spacing w:val="40"/>
        </w:rPr>
        <w:t> </w:t>
      </w:r>
      <w:r>
        <w:rPr/>
        <w:t>by</w:t>
      </w:r>
      <w:r>
        <w:rPr>
          <w:spacing w:val="40"/>
        </w:rPr>
        <w:t> </w:t>
      </w:r>
      <w:r>
        <w:rPr/>
        <w:t>25%</w:t>
      </w:r>
    </w:p>
    <w:p>
      <w:pPr>
        <w:pStyle w:val="BodyText"/>
        <w:spacing w:before="90"/>
        <w:ind w:left="653"/>
      </w:pPr>
      <w:r>
        <w:rPr/>
        <w:t>Established</w:t>
      </w:r>
      <w:r>
        <w:rPr>
          <w:spacing w:val="50"/>
        </w:rPr>
        <w:t> </w:t>
      </w:r>
      <w:r>
        <w:rPr/>
        <w:t>ERGs,</w:t>
      </w:r>
      <w:r>
        <w:rPr>
          <w:spacing w:val="51"/>
        </w:rPr>
        <w:t> </w:t>
      </w:r>
      <w:r>
        <w:rPr/>
        <w:t>enhancing</w:t>
      </w:r>
      <w:r>
        <w:rPr>
          <w:spacing w:val="51"/>
        </w:rPr>
        <w:t> </w:t>
      </w:r>
      <w:r>
        <w:rPr/>
        <w:t>workplace</w:t>
      </w:r>
      <w:r>
        <w:rPr>
          <w:spacing w:val="51"/>
        </w:rPr>
        <w:t> </w:t>
      </w:r>
      <w:r>
        <w:rPr>
          <w:spacing w:val="-2"/>
        </w:rPr>
        <w:t>inclusivity</w:t>
      </w:r>
    </w:p>
    <w:p>
      <w:pPr>
        <w:pStyle w:val="BodyText"/>
        <w:spacing w:before="163"/>
        <w:ind w:left="95"/>
        <w:rPr>
          <w:rFonts w:ascii="Calibri"/>
        </w:rPr>
      </w:pPr>
      <w:r>
        <w:rPr>
          <w:rFonts w:ascii="Calibri"/>
          <w:w w:val="120"/>
        </w:rPr>
        <w:t>HR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Generalist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(Diversity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Focus)</w:t>
      </w:r>
      <w:r>
        <w:rPr>
          <w:rFonts w:ascii="Calibri"/>
          <w:spacing w:val="36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2014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April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spacing w:val="-4"/>
          <w:w w:val="120"/>
        </w:rPr>
        <w:t>2019</w:t>
      </w:r>
    </w:p>
    <w:p>
      <w:pPr>
        <w:pStyle w:val="BodyText"/>
        <w:spacing w:before="38"/>
        <w:ind w:left="95"/>
      </w:pPr>
      <w:r>
        <w:rPr/>
        <w:t>ABC</w:t>
      </w:r>
      <w:r>
        <w:rPr>
          <w:spacing w:val="32"/>
        </w:rPr>
        <w:t> </w:t>
      </w:r>
      <w:r>
        <w:rPr/>
        <w:t>Solutions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/>
        <w:t>Los</w:t>
      </w:r>
      <w:r>
        <w:rPr>
          <w:spacing w:val="32"/>
        </w:rPr>
        <w:t> </w:t>
      </w:r>
      <w:r>
        <w:rPr/>
        <w:t>Angeles,</w:t>
      </w:r>
      <w:r>
        <w:rPr>
          <w:spacing w:val="32"/>
        </w:rPr>
        <w:t> </w:t>
      </w:r>
      <w:r>
        <w:rPr>
          <w:spacing w:val="-5"/>
        </w:rPr>
        <w:t>CA</w:t>
      </w:r>
    </w:p>
    <w:p>
      <w:pPr>
        <w:pStyle w:val="BodyText"/>
        <w:spacing w:line="292" w:lineRule="auto" w:before="151"/>
        <w:ind w:left="653"/>
      </w:pPr>
      <w:r>
        <w:rPr/>
        <w:t>Conducted</w:t>
      </w:r>
      <w:r>
        <w:rPr>
          <w:spacing w:val="40"/>
        </w:rPr>
        <w:t> </w:t>
      </w:r>
      <w:r>
        <w:rPr/>
        <w:t>bias-reduction</w:t>
      </w:r>
      <w:r>
        <w:rPr>
          <w:spacing w:val="40"/>
        </w:rPr>
        <w:t> </w:t>
      </w:r>
      <w:r>
        <w:rPr/>
        <w:t>training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500+</w:t>
      </w:r>
      <w:r>
        <w:rPr>
          <w:spacing w:val="40"/>
        </w:rPr>
        <w:t> </w:t>
      </w:r>
      <w:r>
        <w:rPr/>
        <w:t>employees,</w:t>
      </w:r>
      <w:r>
        <w:rPr>
          <w:spacing w:val="40"/>
        </w:rPr>
        <w:t> </w:t>
      </w:r>
      <w:r>
        <w:rPr/>
        <w:t>improving</w:t>
      </w:r>
      <w:r>
        <w:rPr>
          <w:spacing w:val="40"/>
        </w:rPr>
        <w:t> </w:t>
      </w:r>
      <w:r>
        <w:rPr/>
        <w:t>hiring </w:t>
      </w:r>
      <w:r>
        <w:rPr>
          <w:spacing w:val="-2"/>
        </w:rPr>
        <w:t>equity</w:t>
      </w:r>
    </w:p>
    <w:p>
      <w:pPr>
        <w:pStyle w:val="BodyText"/>
        <w:spacing w:line="292" w:lineRule="auto" w:before="90"/>
        <w:ind w:left="653" w:right="190"/>
      </w:pPr>
      <w:r>
        <w:rPr/>
        <w:t>Partnered with leadership to develop diversity initiatives across</w:t>
      </w:r>
      <w:r>
        <w:rPr>
          <w:spacing w:val="40"/>
        </w:rPr>
        <w:t> </w:t>
      </w:r>
      <w:r>
        <w:rPr>
          <w:spacing w:val="-2"/>
        </w:rPr>
        <w:t>departments</w:t>
      </w:r>
    </w:p>
    <w:p>
      <w:pPr>
        <w:pStyle w:val="BodyText"/>
        <w:spacing w:before="90"/>
        <w:ind w:left="653"/>
      </w:pPr>
      <w:r>
        <w:rPr/>
        <w:t>Designed</w:t>
      </w:r>
      <w:r>
        <w:rPr>
          <w:spacing w:val="29"/>
        </w:rPr>
        <w:t> </w:t>
      </w:r>
      <w:r>
        <w:rPr/>
        <w:t>DEI</w:t>
      </w:r>
      <w:r>
        <w:rPr>
          <w:spacing w:val="29"/>
        </w:rPr>
        <w:t> </w:t>
      </w:r>
      <w:r>
        <w:rPr/>
        <w:t>dashboards</w:t>
      </w:r>
      <w:r>
        <w:rPr>
          <w:spacing w:val="29"/>
        </w:rPr>
        <w:t> </w:t>
      </w:r>
      <w:r>
        <w:rPr/>
        <w:t>to</w:t>
      </w:r>
      <w:r>
        <w:rPr>
          <w:spacing w:val="30"/>
        </w:rPr>
        <w:t> </w:t>
      </w:r>
      <w:r>
        <w:rPr/>
        <w:t>track</w:t>
      </w:r>
      <w:r>
        <w:rPr>
          <w:spacing w:val="29"/>
        </w:rPr>
        <w:t> </w:t>
      </w:r>
      <w:r>
        <w:rPr/>
        <w:t>and</w:t>
      </w:r>
      <w:r>
        <w:rPr>
          <w:spacing w:val="29"/>
        </w:rPr>
        <w:t> </w:t>
      </w:r>
      <w:r>
        <w:rPr/>
        <w:t>report</w:t>
      </w:r>
      <w:r>
        <w:rPr>
          <w:spacing w:val="30"/>
        </w:rPr>
        <w:t> </w:t>
      </w:r>
      <w:r>
        <w:rPr/>
        <w:t>diversity</w:t>
      </w:r>
      <w:r>
        <w:rPr>
          <w:spacing w:val="29"/>
        </w:rPr>
        <w:t> </w:t>
      </w:r>
      <w:r>
        <w:rPr>
          <w:spacing w:val="-2"/>
        </w:rPr>
        <w:t>metrics</w:t>
      </w:r>
    </w:p>
    <w:p>
      <w:pPr>
        <w:pStyle w:val="BodyText"/>
        <w:spacing w:before="103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7E7E"/>
          <w:w w:val="135"/>
          <w:sz w:val="15"/>
        </w:rPr>
        <w:t>R</w:t>
      </w:r>
      <w:r>
        <w:rPr>
          <w:rFonts w:ascii="Calibri"/>
          <w:b/>
          <w:color w:val="FF7E7E"/>
          <w:spacing w:val="-11"/>
          <w:w w:val="135"/>
          <w:sz w:val="15"/>
        </w:rPr>
        <w:t> </w:t>
      </w:r>
      <w:r>
        <w:rPr>
          <w:rFonts w:ascii="Calibri"/>
          <w:b/>
          <w:color w:val="FF7E7E"/>
          <w:w w:val="135"/>
          <w:sz w:val="15"/>
        </w:rPr>
        <w:t>E</w:t>
      </w:r>
      <w:r>
        <w:rPr>
          <w:rFonts w:ascii="Calibri"/>
          <w:b/>
          <w:color w:val="FF7E7E"/>
          <w:spacing w:val="-11"/>
          <w:w w:val="135"/>
          <w:sz w:val="15"/>
        </w:rPr>
        <w:t> </w:t>
      </w:r>
      <w:r>
        <w:rPr>
          <w:rFonts w:ascii="Calibri"/>
          <w:b/>
          <w:color w:val="FF7E7E"/>
          <w:w w:val="135"/>
          <w:sz w:val="15"/>
        </w:rPr>
        <w:t>F</w:t>
      </w:r>
      <w:r>
        <w:rPr>
          <w:rFonts w:ascii="Calibri"/>
          <w:b/>
          <w:color w:val="FF7E7E"/>
          <w:spacing w:val="-11"/>
          <w:w w:val="135"/>
          <w:sz w:val="15"/>
        </w:rPr>
        <w:t> </w:t>
      </w:r>
      <w:r>
        <w:rPr>
          <w:rFonts w:ascii="Calibri"/>
          <w:b/>
          <w:color w:val="FF7E7E"/>
          <w:w w:val="135"/>
          <w:sz w:val="15"/>
        </w:rPr>
        <w:t>E</w:t>
      </w:r>
      <w:r>
        <w:rPr>
          <w:rFonts w:ascii="Calibri"/>
          <w:b/>
          <w:color w:val="FF7E7E"/>
          <w:spacing w:val="-11"/>
          <w:w w:val="135"/>
          <w:sz w:val="15"/>
        </w:rPr>
        <w:t> </w:t>
      </w:r>
      <w:r>
        <w:rPr>
          <w:rFonts w:ascii="Calibri"/>
          <w:b/>
          <w:color w:val="FF7E7E"/>
          <w:w w:val="135"/>
          <w:sz w:val="15"/>
        </w:rPr>
        <w:t>R</w:t>
      </w:r>
      <w:r>
        <w:rPr>
          <w:rFonts w:ascii="Calibri"/>
          <w:b/>
          <w:color w:val="FF7E7E"/>
          <w:spacing w:val="-10"/>
          <w:w w:val="135"/>
          <w:sz w:val="15"/>
        </w:rPr>
        <w:t> </w:t>
      </w:r>
      <w:r>
        <w:rPr>
          <w:rFonts w:ascii="Calibri"/>
          <w:b/>
          <w:color w:val="FF7E7E"/>
          <w:w w:val="135"/>
          <w:sz w:val="15"/>
        </w:rPr>
        <w:t>E</w:t>
      </w:r>
      <w:r>
        <w:rPr>
          <w:rFonts w:ascii="Calibri"/>
          <w:b/>
          <w:color w:val="FF7E7E"/>
          <w:spacing w:val="-11"/>
          <w:w w:val="135"/>
          <w:sz w:val="15"/>
        </w:rPr>
        <w:t> </w:t>
      </w:r>
      <w:r>
        <w:rPr>
          <w:rFonts w:ascii="Calibri"/>
          <w:b/>
          <w:color w:val="FF7E7E"/>
          <w:w w:val="135"/>
          <w:sz w:val="15"/>
        </w:rPr>
        <w:t>N</w:t>
      </w:r>
      <w:r>
        <w:rPr>
          <w:rFonts w:ascii="Calibri"/>
          <w:b/>
          <w:color w:val="FF7E7E"/>
          <w:spacing w:val="-11"/>
          <w:w w:val="135"/>
          <w:sz w:val="15"/>
        </w:rPr>
        <w:t> </w:t>
      </w:r>
      <w:r>
        <w:rPr>
          <w:rFonts w:ascii="Calibri"/>
          <w:b/>
          <w:color w:val="FF7E7E"/>
          <w:w w:val="135"/>
          <w:sz w:val="15"/>
        </w:rPr>
        <w:t>C</w:t>
      </w:r>
      <w:r>
        <w:rPr>
          <w:rFonts w:ascii="Calibri"/>
          <w:b/>
          <w:color w:val="FF7E7E"/>
          <w:spacing w:val="-11"/>
          <w:w w:val="135"/>
          <w:sz w:val="15"/>
        </w:rPr>
        <w:t> </w:t>
      </w:r>
      <w:r>
        <w:rPr>
          <w:rFonts w:ascii="Calibri"/>
          <w:b/>
          <w:color w:val="FF7E7E"/>
          <w:w w:val="135"/>
          <w:sz w:val="15"/>
        </w:rPr>
        <w:t>E</w:t>
      </w:r>
      <w:r>
        <w:rPr>
          <w:rFonts w:ascii="Calibri"/>
          <w:b/>
          <w:color w:val="FF7E7E"/>
          <w:spacing w:val="-11"/>
          <w:w w:val="135"/>
          <w:sz w:val="15"/>
        </w:rPr>
        <w:t> </w:t>
      </w:r>
      <w:r>
        <w:rPr>
          <w:rFonts w:ascii="Calibri"/>
          <w:b/>
          <w:color w:val="FF7E7E"/>
          <w:spacing w:val="-10"/>
          <w:w w:val="135"/>
          <w:sz w:val="15"/>
        </w:rPr>
        <w:t>S</w:t>
      </w:r>
    </w:p>
    <w:sectPr>
      <w:type w:val="continuous"/>
      <w:pgSz w:w="11920" w:h="16860"/>
      <w:pgMar w:top="1200" w:bottom="280" w:left="425" w:right="283"/>
      <w:cols w:num="2" w:equalWidth="0">
        <w:col w:w="3613" w:space="609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2026-02-28T03:34:39Z</dcterms:created>
  <dcterms:modified xsi:type="dcterms:W3CDTF">2026-02-28T03:34:39Z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