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9"/>
        </w:rPr>
        <w:t>Shawn</w:t>
      </w:r>
      <w:r>
        <w:rPr>
          <w:color w:val="FFFFFF"/>
          <w:spacing w:val="-37"/>
        </w:rPr>
        <w:t> </w:t>
      </w:r>
      <w:r>
        <w:rPr>
          <w:color w:val="FFFFFF"/>
          <w:spacing w:val="-2"/>
        </w:rPr>
        <w:t>White</w:t>
      </w:r>
    </w:p>
    <w:p>
      <w:pPr>
        <w:pStyle w:val="Heading3"/>
      </w:pPr>
      <w:r>
        <w:rPr>
          <w:color w:val="FFFFFF"/>
        </w:rPr>
        <w:t>Oncology</w:t>
      </w:r>
      <w:r>
        <w:rPr>
          <w:color w:val="FFFFFF"/>
          <w:spacing w:val="1"/>
        </w:rPr>
        <w:t> </w:t>
      </w:r>
      <w:r>
        <w:rPr>
          <w:color w:val="FFFFFF"/>
        </w:rPr>
        <w:t>Physician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Assistant</w:t>
      </w:r>
    </w:p>
    <w:p>
      <w:pPr>
        <w:spacing w:line="271" w:lineRule="auto" w:before="157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Oncology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Physician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hematology-oncology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infusion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care.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Proficient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reviewing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pathology reports,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chemotherapy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side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effects,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coordinating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multidisciplinary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treatment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plans.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Committed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advocacy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 supportive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every stage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cancer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treatment.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141"/>
        </w:sectPr>
      </w:pPr>
    </w:p>
    <w:p>
      <w:pPr>
        <w:pStyle w:val="Heading2"/>
        <w:spacing w:line="254" w:lineRule="auto" w:before="84"/>
      </w:pPr>
      <w:r>
        <w:rPr>
          <w:color w:val="424242"/>
          <w:spacing w:val="-2"/>
          <w:sz w:val="41"/>
        </w:rPr>
        <w:t>P</w:t>
      </w:r>
      <w:r>
        <w:rPr>
          <w:color w:val="424242"/>
          <w:spacing w:val="-2"/>
        </w:rPr>
        <w:t>ERSONAL </w:t>
      </w:r>
      <w:r>
        <w:rPr>
          <w:color w:val="424242"/>
          <w:spacing w:val="-2"/>
          <w:w w:val="90"/>
        </w:rPr>
        <w:t>INFORMATION</w:t>
      </w:r>
    </w:p>
    <w:p>
      <w:pPr>
        <w:pStyle w:val="BodyText"/>
        <w:spacing w:before="129"/>
        <w:rPr>
          <w:rFonts w:ascii="Verdana"/>
          <w:b/>
          <w:sz w:val="20"/>
        </w:rPr>
      </w:pPr>
    </w:p>
    <w:p>
      <w:pPr>
        <w:pStyle w:val="BodyText"/>
        <w:spacing w:before="1"/>
        <w:ind w:left="665"/>
      </w:pPr>
      <w:r>
        <w:rPr>
          <w:color w:val="424242"/>
          <w:w w:val="110"/>
        </w:rPr>
        <w:t>(000)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before="166"/>
      </w:pPr>
    </w:p>
    <w:p>
      <w:pPr>
        <w:pStyle w:val="BodyText"/>
        <w:spacing w:before="1"/>
        <w:ind w:left="665"/>
      </w:pPr>
      <w:hyperlink r:id="rId5">
        <w:r>
          <w:rPr>
            <w:color w:val="424242"/>
            <w:spacing w:val="-2"/>
          </w:rPr>
          <w:t>shawn.white@email.com</w:t>
        </w:r>
      </w:hyperlink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85"/>
        <w:rPr>
          <w:sz w:val="20"/>
        </w:rPr>
      </w:pPr>
    </w:p>
    <w:p>
      <w:pPr>
        <w:pStyle w:val="Heading2"/>
      </w:pPr>
      <w:r>
        <w:rPr>
          <w:color w:val="424242"/>
          <w:sz w:val="41"/>
        </w:rPr>
        <w:t>P</w:t>
      </w:r>
      <w:r>
        <w:rPr>
          <w:color w:val="424242"/>
        </w:rPr>
        <w:t>ROFESSIONAL</w:t>
      </w:r>
      <w:r>
        <w:rPr>
          <w:color w:val="424242"/>
          <w:spacing w:val="-9"/>
        </w:rPr>
        <w:t> </w:t>
      </w:r>
      <w:r>
        <w:rPr>
          <w:color w:val="424242"/>
          <w:spacing w:val="-2"/>
        </w:rPr>
        <w:t>EXPERIENCE</w:t>
      </w:r>
    </w:p>
    <w:p>
      <w:pPr>
        <w:pStyle w:val="BodyText"/>
        <w:spacing w:before="175"/>
        <w:rPr>
          <w:rFonts w:ascii="Verdana"/>
          <w:b/>
          <w:sz w:val="20"/>
        </w:rPr>
      </w:pPr>
    </w:p>
    <w:p>
      <w:pPr>
        <w:pStyle w:val="BodyText"/>
        <w:ind w:left="442"/>
      </w:pPr>
      <w:r>
        <w:rPr>
          <w:spacing w:val="2"/>
          <w:w w:val="110"/>
        </w:rPr>
        <w:t>PHYSICIAN</w:t>
      </w:r>
      <w:r>
        <w:rPr>
          <w:spacing w:val="27"/>
          <w:w w:val="110"/>
        </w:rPr>
        <w:t> </w:t>
      </w:r>
      <w:r>
        <w:rPr>
          <w:spacing w:val="2"/>
          <w:w w:val="110"/>
        </w:rPr>
        <w:t>ASSISTANT</w:t>
      </w:r>
      <w:r>
        <w:rPr>
          <w:spacing w:val="18"/>
          <w:w w:val="130"/>
        </w:rPr>
        <w:t> </w:t>
      </w:r>
      <w:r>
        <w:rPr>
          <w:spacing w:val="2"/>
          <w:w w:val="130"/>
        </w:rPr>
        <w:t>–</w:t>
      </w:r>
      <w:r>
        <w:rPr>
          <w:spacing w:val="27"/>
          <w:w w:val="130"/>
        </w:rPr>
        <w:t> </w:t>
      </w:r>
      <w:r>
        <w:rPr>
          <w:spacing w:val="2"/>
          <w:w w:val="110"/>
        </w:rPr>
        <w:t>HEMATOLOGY/ONCOLOGY</w:t>
      </w:r>
      <w:r>
        <w:rPr>
          <w:spacing w:val="48"/>
          <w:w w:val="110"/>
        </w:rPr>
        <w:t> </w:t>
      </w:r>
      <w:r>
        <w:rPr>
          <w:spacing w:val="2"/>
          <w:w w:val="85"/>
          <w:position w:val="1"/>
        </w:rPr>
        <w:t>|</w:t>
      </w:r>
      <w:r>
        <w:rPr>
          <w:spacing w:val="47"/>
          <w:w w:val="110"/>
          <w:position w:val="1"/>
        </w:rPr>
        <w:t> </w:t>
      </w:r>
      <w:r>
        <w:rPr>
          <w:spacing w:val="2"/>
          <w:w w:val="110"/>
        </w:rPr>
        <w:t>HILLMAN</w:t>
      </w:r>
      <w:r>
        <w:rPr>
          <w:spacing w:val="38"/>
          <w:w w:val="110"/>
        </w:rPr>
        <w:t> </w:t>
      </w:r>
      <w:r>
        <w:rPr>
          <w:spacing w:val="2"/>
          <w:w w:val="110"/>
        </w:rPr>
        <w:t>CANCER</w:t>
      </w:r>
      <w:r>
        <w:rPr>
          <w:spacing w:val="38"/>
          <w:w w:val="110"/>
        </w:rPr>
        <w:t> </w:t>
      </w:r>
      <w:r>
        <w:rPr>
          <w:spacing w:val="-2"/>
          <w:w w:val="110"/>
        </w:rPr>
        <w:t>CENTER</w:t>
      </w:r>
    </w:p>
    <w:p>
      <w:pPr>
        <w:pStyle w:val="BodyText"/>
        <w:spacing w:line="259" w:lineRule="auto" w:before="23"/>
        <w:ind w:left="442" w:right="5153"/>
      </w:pPr>
      <w:r>
        <w:rPr>
          <w:w w:val="85"/>
        </w:rPr>
        <w:t>| </w:t>
      </w:r>
      <w:r>
        <w:rPr>
          <w:w w:val="110"/>
        </w:rPr>
        <w:t>PITTSBURGH, PA, AUGUST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420" w:bottom="280" w:left="283" w:right="141"/>
          <w:cols w:num="2" w:equalWidth="0">
            <w:col w:w="2755" w:space="779"/>
            <w:col w:w="7962"/>
          </w:cols>
        </w:sectPr>
      </w:pPr>
    </w:p>
    <w:p>
      <w:pPr>
        <w:pStyle w:val="BodyText"/>
        <w:spacing w:before="6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420" w:bottom="280" w:left="283" w:right="141"/>
        </w:sectPr>
      </w:pPr>
    </w:p>
    <w:p>
      <w:pPr>
        <w:pStyle w:val="BodyText"/>
        <w:spacing w:line="688" w:lineRule="auto" w:before="188"/>
        <w:ind w:left="665"/>
      </w:pPr>
      <w:r>
        <w:rPr>
          <w:color w:val="424242"/>
        </w:rPr>
        <w:t>LinkedIn </w:t>
      </w:r>
      <w:r>
        <w:rPr>
          <w:color w:val="424242"/>
          <w:w w:val="85"/>
        </w:rPr>
        <w:t>| </w:t>
      </w:r>
      <w:r>
        <w:rPr>
          <w:color w:val="424242"/>
        </w:rPr>
        <w:t>Portfolio Pittsburgh,</w:t>
      </w:r>
      <w:r>
        <w:rPr>
          <w:color w:val="424242"/>
          <w:spacing w:val="-4"/>
        </w:rPr>
        <w:t> </w:t>
      </w:r>
      <w:r>
        <w:rPr>
          <w:color w:val="424242"/>
        </w:rPr>
        <w:t>PA</w:t>
      </w:r>
      <w:r>
        <w:rPr>
          <w:color w:val="424242"/>
          <w:spacing w:val="-11"/>
        </w:rPr>
        <w:t> </w:t>
      </w:r>
      <w:r>
        <w:rPr>
          <w:color w:val="424242"/>
        </w:rPr>
        <w:t>15213</w:t>
      </w:r>
    </w:p>
    <w:p>
      <w:pPr>
        <w:pStyle w:val="Heading2"/>
        <w:spacing w:before="42"/>
      </w:pPr>
      <w:r>
        <w:rPr>
          <w:color w:val="424242"/>
          <w:spacing w:val="-2"/>
          <w:sz w:val="41"/>
        </w:rPr>
        <w:t>E</w:t>
      </w:r>
      <w:r>
        <w:rPr>
          <w:color w:val="424242"/>
          <w:spacing w:val="-2"/>
        </w:rPr>
        <w:t>DUCATION</w:t>
      </w:r>
    </w:p>
    <w:p>
      <w:pPr>
        <w:pStyle w:val="BodyText"/>
        <w:spacing w:before="147"/>
        <w:rPr>
          <w:rFonts w:ascii="Verdana"/>
          <w:b/>
          <w:sz w:val="20"/>
        </w:rPr>
      </w:pPr>
    </w:p>
    <w:p>
      <w:pPr>
        <w:pStyle w:val="BodyText"/>
        <w:spacing w:line="259" w:lineRule="auto"/>
        <w:ind w:left="200"/>
      </w:pPr>
      <w:r>
        <w:rPr>
          <w:color w:val="424242"/>
          <w:w w:val="105"/>
        </w:rPr>
        <w:t>Master of Physician Assistant </w:t>
      </w:r>
      <w:r>
        <w:rPr>
          <w:color w:val="424242"/>
          <w:spacing w:val="-2"/>
          <w:w w:val="105"/>
        </w:rPr>
        <w:t>Studies</w:t>
      </w:r>
    </w:p>
    <w:p>
      <w:pPr>
        <w:pStyle w:val="BodyText"/>
        <w:spacing w:line="256" w:lineRule="auto" w:before="13"/>
        <w:ind w:left="200"/>
      </w:pPr>
      <w:r>
        <w:rPr>
          <w:color w:val="424242"/>
        </w:rPr>
        <w:t>Duquesne University </w:t>
      </w:r>
      <w:r>
        <w:rPr>
          <w:color w:val="424242"/>
          <w:w w:val="85"/>
        </w:rPr>
        <w:t>| </w:t>
      </w:r>
      <w:r>
        <w:rPr>
          <w:color w:val="424242"/>
        </w:rPr>
        <w:t>Pittsburgh, PA </w:t>
      </w:r>
      <w:r>
        <w:rPr>
          <w:rFonts w:ascii="Arial"/>
          <w:b/>
          <w:color w:val="424242"/>
          <w:position w:val="1"/>
        </w:rPr>
        <w:t>|</w:t>
      </w:r>
      <w:r>
        <w:rPr>
          <w:rFonts w:ascii="Arial"/>
          <w:b/>
          <w:color w:val="424242"/>
          <w:spacing w:val="40"/>
          <w:position w:val="1"/>
        </w:rPr>
        <w:t> </w:t>
      </w:r>
      <w:r>
        <w:rPr>
          <w:color w:val="424242"/>
        </w:rPr>
        <w:t>May 2018</w:t>
      </w:r>
    </w:p>
    <w:p>
      <w:pPr>
        <w:pStyle w:val="BodyText"/>
        <w:spacing w:before="174"/>
      </w:pPr>
    </w:p>
    <w:p>
      <w:pPr>
        <w:pStyle w:val="BodyText"/>
        <w:spacing w:line="268" w:lineRule="auto"/>
        <w:ind w:left="200" w:right="184"/>
      </w:pPr>
      <w:r>
        <w:rPr>
          <w:color w:val="424242"/>
        </w:rPr>
        <w:t>Bachelor of Science (B.S.) in Molecular</w:t>
      </w:r>
      <w:r>
        <w:rPr>
          <w:color w:val="424242"/>
          <w:spacing w:val="51"/>
        </w:rPr>
        <w:t>  </w:t>
      </w:r>
      <w:r>
        <w:rPr>
          <w:color w:val="424242"/>
        </w:rPr>
        <w:t>Biology</w:t>
      </w:r>
      <w:r>
        <w:rPr>
          <w:color w:val="424242"/>
          <w:spacing w:val="80"/>
        </w:rPr>
        <w:t> </w:t>
      </w:r>
      <w:r>
        <w:rPr>
          <w:color w:val="424242"/>
        </w:rPr>
        <w:t>University of Pittsburgh </w:t>
      </w:r>
      <w:r>
        <w:rPr>
          <w:color w:val="424242"/>
          <w:w w:val="85"/>
        </w:rPr>
        <w:t>| </w:t>
      </w:r>
      <w:r>
        <w:rPr>
          <w:color w:val="424242"/>
        </w:rPr>
        <w:t>Pittsburgh, PA </w:t>
      </w:r>
      <w:r>
        <w:rPr>
          <w:rFonts w:ascii="Arial"/>
          <w:b/>
          <w:color w:val="424242"/>
          <w:position w:val="1"/>
        </w:rPr>
        <w:t>|</w:t>
      </w:r>
      <w:r>
        <w:rPr>
          <w:rFonts w:ascii="Arial"/>
          <w:b/>
          <w:color w:val="424242"/>
          <w:spacing w:val="40"/>
          <w:position w:val="1"/>
        </w:rPr>
        <w:t> </w:t>
      </w:r>
      <w:r>
        <w:rPr>
          <w:color w:val="424242"/>
        </w:rPr>
        <w:t>May 2015</w:t>
      </w:r>
    </w:p>
    <w:p>
      <w:pPr>
        <w:pStyle w:val="BodyText"/>
        <w:spacing w:before="162"/>
      </w:pPr>
    </w:p>
    <w:p>
      <w:pPr>
        <w:pStyle w:val="Heading2"/>
      </w:pPr>
      <w:r>
        <w:rPr>
          <w:color w:val="424242"/>
          <w:sz w:val="41"/>
        </w:rPr>
        <w:t>K</w:t>
      </w:r>
      <w:r>
        <w:rPr>
          <w:color w:val="424242"/>
        </w:rPr>
        <w:t>EY</w:t>
      </w:r>
      <w:r>
        <w:rPr>
          <w:color w:val="424242"/>
          <w:spacing w:val="12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886" w:val="left" w:leader="none"/>
          <w:tab w:pos="888" w:val="left" w:leader="none"/>
        </w:tabs>
        <w:spacing w:line="204" w:lineRule="auto" w:before="135" w:after="0"/>
        <w:ind w:left="888" w:right="15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treatment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regimens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 patients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solid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tumors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hematologic malignancies,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coordinating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surgical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radiation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oncology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teams</w:t>
      </w:r>
    </w:p>
    <w:p>
      <w:pPr>
        <w:pStyle w:val="ListParagraph"/>
        <w:numPr>
          <w:ilvl w:val="0"/>
          <w:numId w:val="1"/>
        </w:numPr>
        <w:tabs>
          <w:tab w:pos="886" w:val="left" w:leader="none"/>
          <w:tab w:pos="888" w:val="left" w:leader="none"/>
        </w:tabs>
        <w:spacing w:line="204" w:lineRule="auto" w:before="74" w:after="0"/>
        <w:ind w:left="888" w:right="920" w:hanging="298"/>
        <w:jc w:val="left"/>
        <w:rPr>
          <w:sz w:val="18"/>
        </w:rPr>
      </w:pPr>
      <w:r>
        <w:rPr>
          <w:w w:val="105"/>
          <w:sz w:val="18"/>
        </w:rPr>
        <w:t>Track lab values, review biopsy results, and adjust medications under oncologist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supervision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manage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adverse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effects</w:t>
      </w:r>
    </w:p>
    <w:p>
      <w:pPr>
        <w:pStyle w:val="ListParagraph"/>
        <w:numPr>
          <w:ilvl w:val="0"/>
          <w:numId w:val="1"/>
        </w:numPr>
        <w:tabs>
          <w:tab w:pos="886" w:val="left" w:leader="none"/>
          <w:tab w:pos="888" w:val="left" w:leader="none"/>
        </w:tabs>
        <w:spacing w:line="218" w:lineRule="auto" w:before="59" w:after="0"/>
        <w:ind w:left="888" w:right="837" w:hanging="298"/>
        <w:jc w:val="left"/>
        <w:rPr>
          <w:sz w:val="18"/>
        </w:rPr>
      </w:pPr>
      <w:r>
        <w:rPr>
          <w:sz w:val="18"/>
        </w:rPr>
        <w:t>Provided</w:t>
      </w:r>
      <w:r>
        <w:rPr>
          <w:spacing w:val="40"/>
          <w:sz w:val="18"/>
        </w:rPr>
        <w:t> </w:t>
      </w:r>
      <w:r>
        <w:rPr>
          <w:sz w:val="18"/>
        </w:rPr>
        <w:t>end-of-life</w:t>
      </w:r>
      <w:r>
        <w:rPr>
          <w:spacing w:val="40"/>
          <w:sz w:val="18"/>
        </w:rPr>
        <w:t> </w:t>
      </w:r>
      <w:r>
        <w:rPr>
          <w:sz w:val="18"/>
        </w:rPr>
        <w:t>support</w:t>
      </w:r>
      <w:r>
        <w:rPr>
          <w:spacing w:val="40"/>
          <w:sz w:val="18"/>
        </w:rPr>
        <w:t> </w:t>
      </w:r>
      <w:r>
        <w:rPr>
          <w:sz w:val="18"/>
        </w:rPr>
        <w:t>for</w:t>
      </w:r>
      <w:r>
        <w:rPr>
          <w:spacing w:val="40"/>
          <w:sz w:val="18"/>
        </w:rPr>
        <w:t> </w:t>
      </w:r>
      <w:r>
        <w:rPr>
          <w:sz w:val="18"/>
        </w:rPr>
        <w:t>palliative</w:t>
      </w:r>
      <w:r>
        <w:rPr>
          <w:spacing w:val="40"/>
          <w:sz w:val="18"/>
        </w:rPr>
        <w:t> </w:t>
      </w:r>
      <w:r>
        <w:rPr>
          <w:sz w:val="18"/>
        </w:rPr>
        <w:t>patients,</w:t>
      </w:r>
      <w:r>
        <w:rPr>
          <w:spacing w:val="40"/>
          <w:sz w:val="18"/>
        </w:rPr>
        <w:t> </w:t>
      </w:r>
      <w:r>
        <w:rPr>
          <w:sz w:val="18"/>
        </w:rPr>
        <w:t>facilitating</w:t>
      </w:r>
      <w:r>
        <w:rPr>
          <w:spacing w:val="40"/>
          <w:sz w:val="18"/>
        </w:rPr>
        <w:t> </w:t>
      </w:r>
      <w:r>
        <w:rPr>
          <w:sz w:val="18"/>
        </w:rPr>
        <w:t>hospice transitions</w:t>
      </w:r>
      <w:r>
        <w:rPr>
          <w:spacing w:val="37"/>
          <w:sz w:val="18"/>
        </w:rPr>
        <w:t> </w:t>
      </w:r>
      <w:r>
        <w:rPr>
          <w:sz w:val="18"/>
        </w:rPr>
        <w:t>with</w:t>
      </w:r>
      <w:r>
        <w:rPr>
          <w:spacing w:val="40"/>
          <w:sz w:val="18"/>
        </w:rPr>
        <w:t> </w:t>
      </w:r>
      <w:r>
        <w:rPr>
          <w:sz w:val="18"/>
        </w:rPr>
        <w:t>a</w:t>
      </w:r>
      <w:r>
        <w:rPr>
          <w:spacing w:val="40"/>
          <w:sz w:val="18"/>
        </w:rPr>
        <w:t> </w:t>
      </w:r>
      <w:r>
        <w:rPr>
          <w:sz w:val="18"/>
        </w:rPr>
        <w:t>98%</w:t>
      </w:r>
      <w:r>
        <w:rPr>
          <w:spacing w:val="40"/>
          <w:sz w:val="18"/>
        </w:rPr>
        <w:t> </w:t>
      </w:r>
      <w:r>
        <w:rPr>
          <w:sz w:val="18"/>
        </w:rPr>
        <w:t>family</w:t>
      </w:r>
      <w:r>
        <w:rPr>
          <w:spacing w:val="37"/>
          <w:sz w:val="18"/>
        </w:rPr>
        <w:t> </w:t>
      </w:r>
      <w:r>
        <w:rPr>
          <w:sz w:val="18"/>
        </w:rPr>
        <w:t>satisfaction</w:t>
      </w:r>
      <w:r>
        <w:rPr>
          <w:spacing w:val="40"/>
          <w:sz w:val="18"/>
        </w:rPr>
        <w:t> </w:t>
      </w:r>
      <w:r>
        <w:rPr>
          <w:sz w:val="18"/>
        </w:rPr>
        <w:t>rate</w:t>
      </w:r>
    </w:p>
    <w:p>
      <w:pPr>
        <w:pStyle w:val="BodyText"/>
      </w:pPr>
    </w:p>
    <w:p>
      <w:pPr>
        <w:pStyle w:val="BodyText"/>
        <w:spacing w:before="94"/>
      </w:pPr>
    </w:p>
    <w:p>
      <w:pPr>
        <w:pStyle w:val="BodyText"/>
        <w:spacing w:line="266" w:lineRule="auto"/>
        <w:ind w:left="442" w:right="21"/>
      </w:pPr>
      <w:r>
        <w:rPr>
          <w:w w:val="110"/>
        </w:rPr>
        <w:t>PHYSICIAN</w:t>
      </w:r>
      <w:r>
        <w:rPr>
          <w:spacing w:val="32"/>
          <w:w w:val="110"/>
        </w:rPr>
        <w:t> </w:t>
      </w:r>
      <w:r>
        <w:rPr>
          <w:w w:val="110"/>
        </w:rPr>
        <w:t>ASSISTANT</w:t>
      </w:r>
      <w:r>
        <w:rPr>
          <w:spacing w:val="23"/>
          <w:w w:val="130"/>
        </w:rPr>
        <w:t> </w:t>
      </w:r>
      <w:r>
        <w:rPr>
          <w:w w:val="130"/>
        </w:rPr>
        <w:t>–</w:t>
      </w:r>
      <w:r>
        <w:rPr>
          <w:spacing w:val="32"/>
          <w:w w:val="130"/>
        </w:rPr>
        <w:t> </w:t>
      </w:r>
      <w:r>
        <w:rPr>
          <w:w w:val="110"/>
        </w:rPr>
        <w:t>INTERNAL</w:t>
      </w:r>
      <w:r>
        <w:rPr>
          <w:spacing w:val="33"/>
          <w:w w:val="110"/>
        </w:rPr>
        <w:t> </w:t>
      </w:r>
      <w:r>
        <w:rPr>
          <w:w w:val="110"/>
        </w:rPr>
        <w:t>MEDICINE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ALLEGHENY</w:t>
      </w:r>
      <w:r>
        <w:rPr>
          <w:spacing w:val="18"/>
          <w:w w:val="110"/>
        </w:rPr>
        <w:t> </w:t>
      </w:r>
      <w:r>
        <w:rPr>
          <w:w w:val="110"/>
        </w:rPr>
        <w:t>VALLEY</w:t>
      </w:r>
      <w:r>
        <w:rPr>
          <w:spacing w:val="30"/>
          <w:w w:val="110"/>
        </w:rPr>
        <w:t> </w:t>
      </w:r>
      <w:r>
        <w:rPr>
          <w:w w:val="110"/>
        </w:rPr>
        <w:t>MEDICAL GROUP </w:t>
      </w:r>
      <w:r>
        <w:rPr>
          <w:w w:val="85"/>
        </w:rPr>
        <w:t>| </w:t>
      </w:r>
      <w:r>
        <w:rPr>
          <w:w w:val="110"/>
        </w:rPr>
        <w:t>NATRONA HEIGHTS, PA,</w:t>
      </w:r>
    </w:p>
    <w:p>
      <w:pPr>
        <w:pStyle w:val="BodyText"/>
        <w:spacing w:line="202" w:lineRule="exact"/>
        <w:ind w:left="442"/>
      </w:pPr>
      <w:r>
        <w:rPr>
          <w:spacing w:val="-2"/>
          <w:w w:val="115"/>
        </w:rPr>
        <w:t>JULY</w:t>
      </w:r>
      <w:r>
        <w:rPr>
          <w:spacing w:val="-15"/>
          <w:w w:val="115"/>
        </w:rPr>
        <w:t> </w:t>
      </w:r>
      <w:r>
        <w:rPr>
          <w:spacing w:val="-2"/>
          <w:w w:val="115"/>
        </w:rPr>
        <w:t>2018</w:t>
      </w:r>
      <w:r>
        <w:rPr>
          <w:spacing w:val="-7"/>
          <w:w w:val="115"/>
        </w:rPr>
        <w:t> </w:t>
      </w:r>
      <w:r>
        <w:rPr>
          <w:spacing w:val="-2"/>
          <w:w w:val="120"/>
        </w:rPr>
        <w:t>–</w:t>
      </w:r>
      <w:r>
        <w:rPr>
          <w:spacing w:val="-15"/>
          <w:w w:val="120"/>
        </w:rPr>
        <w:t> </w:t>
      </w:r>
      <w:r>
        <w:rPr>
          <w:spacing w:val="-2"/>
          <w:w w:val="115"/>
        </w:rPr>
        <w:t>JULY</w:t>
      </w:r>
      <w:r>
        <w:rPr>
          <w:spacing w:val="-14"/>
          <w:w w:val="115"/>
        </w:rPr>
        <w:t> </w:t>
      </w:r>
      <w:r>
        <w:rPr>
          <w:spacing w:val="-4"/>
          <w:w w:val="115"/>
        </w:rPr>
        <w:t>2020</w:t>
      </w:r>
    </w:p>
    <w:p>
      <w:pPr>
        <w:pStyle w:val="BodyText"/>
        <w:spacing w:before="24"/>
      </w:pPr>
    </w:p>
    <w:p>
      <w:pPr>
        <w:pStyle w:val="ListParagraph"/>
        <w:numPr>
          <w:ilvl w:val="0"/>
          <w:numId w:val="1"/>
        </w:numPr>
        <w:tabs>
          <w:tab w:pos="886" w:val="left" w:leader="none"/>
          <w:tab w:pos="888" w:val="left" w:leader="none"/>
        </w:tabs>
        <w:spacing w:line="218" w:lineRule="auto" w:before="0" w:after="0"/>
        <w:ind w:left="888" w:right="192" w:hanging="298"/>
        <w:jc w:val="left"/>
        <w:rPr>
          <w:sz w:val="18"/>
        </w:rPr>
      </w:pPr>
      <w:r>
        <w:rPr>
          <w:w w:val="105"/>
          <w:sz w:val="18"/>
        </w:rPr>
        <w:t>Diagnosed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chronic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conditions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adults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referred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complex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oncology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cases for timely specialist evaluation</w:t>
      </w:r>
    </w:p>
    <w:p>
      <w:pPr>
        <w:pStyle w:val="ListParagraph"/>
        <w:numPr>
          <w:ilvl w:val="0"/>
          <w:numId w:val="1"/>
        </w:numPr>
        <w:tabs>
          <w:tab w:pos="886" w:val="left" w:leader="none"/>
          <w:tab w:pos="888" w:val="left" w:leader="none"/>
        </w:tabs>
        <w:spacing w:line="204" w:lineRule="auto" w:before="71" w:after="0"/>
        <w:ind w:left="888" w:right="232" w:hanging="298"/>
        <w:jc w:val="left"/>
        <w:rPr>
          <w:sz w:val="18"/>
        </w:rPr>
      </w:pPr>
      <w:r>
        <w:rPr>
          <w:w w:val="105"/>
          <w:sz w:val="18"/>
        </w:rPr>
        <w:t>Monitored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undergoing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outpatient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treatments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educated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them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on medication side effects and warning signs</w:t>
      </w:r>
    </w:p>
    <w:p>
      <w:pPr>
        <w:pStyle w:val="ListParagraph"/>
        <w:numPr>
          <w:ilvl w:val="0"/>
          <w:numId w:val="1"/>
        </w:numPr>
        <w:tabs>
          <w:tab w:pos="886" w:val="left" w:leader="none"/>
          <w:tab w:pos="888" w:val="left" w:leader="none"/>
        </w:tabs>
        <w:spacing w:line="218" w:lineRule="auto" w:before="59" w:after="0"/>
        <w:ind w:left="888" w:right="598" w:hanging="298"/>
        <w:jc w:val="left"/>
        <w:rPr>
          <w:sz w:val="18"/>
        </w:rPr>
      </w:pPr>
      <w:r>
        <w:rPr>
          <w:w w:val="105"/>
          <w:sz w:val="18"/>
        </w:rPr>
        <w:t>Implemented a survivorship care checklist that improved post-treatment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monitoring for 200+ cancer survivors</w:t>
      </w:r>
    </w:p>
    <w:p>
      <w:pPr>
        <w:pStyle w:val="Heading2"/>
        <w:spacing w:before="180"/>
      </w:pPr>
      <w:r>
        <w:rPr>
          <w:color w:val="424242"/>
          <w:spacing w:val="-2"/>
          <w:sz w:val="41"/>
        </w:rPr>
        <w:t>C</w:t>
      </w:r>
      <w:r>
        <w:rPr>
          <w:color w:val="424242"/>
          <w:spacing w:val="-2"/>
        </w:rPr>
        <w:t>ERTIFICATIONS</w:t>
      </w:r>
    </w:p>
    <w:p>
      <w:pPr>
        <w:pStyle w:val="Heading2"/>
        <w:spacing w:after="0"/>
        <w:sectPr>
          <w:type w:val="continuous"/>
          <w:pgSz w:w="11920" w:h="16860"/>
          <w:pgMar w:top="420" w:bottom="280" w:left="283" w:right="141"/>
          <w:cols w:num="2" w:equalWidth="0">
            <w:col w:w="2761" w:space="773"/>
            <w:col w:w="7962"/>
          </w:cols>
        </w:sectPr>
      </w:pPr>
    </w:p>
    <w:p>
      <w:pPr>
        <w:pStyle w:val="BodyText"/>
        <w:rPr>
          <w:rFonts w:ascii="Verdana"/>
          <w:b/>
          <w:sz w:val="13"/>
        </w:rPr>
      </w:pPr>
    </w:p>
    <w:p>
      <w:pPr>
        <w:pStyle w:val="BodyText"/>
        <w:spacing w:after="0"/>
        <w:rPr>
          <w:rFonts w:ascii="Verdana"/>
          <w:b/>
          <w:sz w:val="13"/>
        </w:rPr>
        <w:sectPr>
          <w:type w:val="continuous"/>
          <w:pgSz w:w="11920" w:h="16860"/>
          <w:pgMar w:top="420" w:bottom="280" w:left="283" w:right="141"/>
        </w:sectPr>
      </w:pP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95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9010649"/>
                            <a:ext cx="2381250" cy="1695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695450">
                                <a:moveTo>
                                  <a:pt x="0" y="1695449"/>
                                </a:moveTo>
                                <a:lnTo>
                                  <a:pt x="2381249" y="16954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95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66900">
                                <a:moveTo>
                                  <a:pt x="7568183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866899"/>
                            <a:ext cx="2381250" cy="7143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7143750">
                                <a:moveTo>
                                  <a:pt x="2381249" y="7143749"/>
                                </a:moveTo>
                                <a:lnTo>
                                  <a:pt x="0" y="71437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7143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908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1" y="3152774"/>
                            <a:ext cx="188857" cy="2095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5760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9433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5580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1" coordorigin="0,0" coordsize="11919,16860">
                <v:rect style="position:absolute;left:0;top:14190;width:3750;height:2670" id="docshape2" filled="true" fillcolor="#f5f5f5" stroked="false">
                  <v:fill type="solid"/>
                </v:rect>
                <v:rect style="position:absolute;left:0;top:0;width:11919;height:2940" id="docshape3" filled="true" fillcolor="#424242" stroked="false">
                  <v:fill type="solid"/>
                </v:rect>
                <v:rect style="position:absolute;left:0;top:2940;width:3750;height:11250" id="docshape4" filled="true" fillcolor="#f5f5f5" stroked="false">
                  <v:fill type="solid"/>
                </v:rect>
                <v:shape style="position:absolute;left:480;top:4395;width:298;height:298" type="#_x0000_t75" id="docshape5" stroked="false">
                  <v:imagedata r:id="rId6" o:title=""/>
                </v:shape>
                <v:shape style="position:absolute;left:480;top:4965;width:298;height:330" type="#_x0000_t75" id="docshape6" stroked="false">
                  <v:imagedata r:id="rId7" o:title=""/>
                </v:shape>
                <v:shape style="position:absolute;left:480;top:5631;width:298;height:258" type="#_x0000_t75" id="docshape7" stroked="false">
                  <v:imagedata r:id="rId8" o:title=""/>
                </v:shape>
                <v:shape style="position:absolute;left:480;top:6210;width:298;height:300" type="#_x0000_t75" id="docshape8" stroked="false">
                  <v:imagedata r:id="rId9" o:title=""/>
                </v:shape>
                <v:shape style="position:absolute;left:2700;top:2453;width:9218;height:1070" id="docshape9" coordorigin="2701,2454" coordsize="9218,1070" path="m10166,3523l10065,3523,9962,3523,9858,3521,9752,3518,9645,3514,9537,3509,9427,3503,9316,3496,9204,3487,9090,3478,8976,3467,8860,3455,8743,3442,8625,3428,8507,3412,8387,3395,8266,3376,8144,3357,8022,3335,7775,3290,7651,3268,7529,3247,7407,3227,7287,3208,7167,3190,7048,3173,6930,3157,6813,3141,6697,3127,6582,3113,6468,3100,6356,3088,6244,3077,6133,3066,6024,3056,5916,3047,5809,3038,5704,3030,5599,3022,5496,3015,5395,3009,5295,3003,5099,2993,4908,2984,4724,2976,4547,2970,4293,2963,3565,2946,3443,2942,3329,2938,3224,2933,3128,2927,3041,2920,2963,2911,2895,2901,2811,2882,2750,2858,2702,2806,2701,2793,2702,2780,2740,2730,2800,2696,2886,2664,2957,2645,3039,2627,3131,2610,3233,2594,3345,2580,3466,2566,3530,2559,3596,2553,3664,2547,3735,2541,3807,2536,3958,2526,4117,2516,4283,2508,4456,2500,4636,2493,4822,2486,5014,2481,5212,2476,5519,2469,5837,2464,6164,2460,6614,2457,7193,2454,7787,2454,8032,2454,8275,2456,8514,2460,8749,2464,8980,2470,9207,2478,9429,2486,9646,2495,9858,2506,10064,2518,10265,2531,10460,2545,10555,2552,10648,2560,10740,2567,10830,2575,10918,2584,11004,2592,11089,2601,11172,2610,11253,2619,11332,2628,11409,2638,11484,2648,11557,2658,11628,2668,11697,2678,11763,2689,11828,2700,11918,2716,11918,3347,11830,3366,11766,3379,11699,3392,11630,3404,11559,3416,11486,3428,11411,3439,11334,3449,11255,3459,11174,3468,11091,3477,11007,3485,10920,3492,10832,3499,10742,3505,10650,3510,10556,3514,10461,3518,10365,3521,10266,3522,10166,352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4"/>
          <w:w w:val="105"/>
          <w:sz w:val="18"/>
        </w:rPr>
        <w:t>Chemotherapy</w:t>
      </w:r>
      <w:r>
        <w:rPr>
          <w:color w:val="424242"/>
          <w:spacing w:val="2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sz w:val="18"/>
        </w:rPr>
        <w:t>End-of-life</w:t>
      </w:r>
      <w:r>
        <w:rPr>
          <w:color w:val="424242"/>
          <w:spacing w:val="42"/>
          <w:sz w:val="18"/>
        </w:rPr>
        <w:t> </w:t>
      </w:r>
      <w:r>
        <w:rPr>
          <w:color w:val="424242"/>
          <w:spacing w:val="2"/>
          <w:sz w:val="18"/>
        </w:rPr>
        <w:t>care</w:t>
      </w:r>
      <w:r>
        <w:rPr>
          <w:color w:val="424242"/>
          <w:spacing w:val="43"/>
          <w:sz w:val="18"/>
        </w:rPr>
        <w:t> </w:t>
      </w:r>
      <w:r>
        <w:rPr>
          <w:color w:val="424242"/>
          <w:spacing w:val="-2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495" w:val="left" w:leader="none"/>
          <w:tab w:pos="497" w:val="left" w:leader="none"/>
        </w:tabs>
        <w:spacing w:line="218" w:lineRule="auto" w:before="3" w:after="0"/>
        <w:ind w:left="497" w:right="939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Infusion therapy </w:t>
      </w:r>
      <w:r>
        <w:rPr>
          <w:color w:val="424242"/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495" w:val="left" w:leader="none"/>
          <w:tab w:pos="497" w:val="left" w:leader="none"/>
        </w:tabs>
        <w:spacing w:line="204" w:lineRule="auto" w:before="71" w:after="0"/>
        <w:ind w:left="497" w:right="627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Oncology</w:t>
      </w:r>
      <w:r>
        <w:rPr>
          <w:color w:val="424242"/>
          <w:spacing w:val="-2"/>
          <w:w w:val="110"/>
          <w:sz w:val="18"/>
        </w:rPr>
        <w:t> </w:t>
      </w:r>
      <w:r>
        <w:rPr>
          <w:color w:val="424242"/>
          <w:w w:val="110"/>
          <w:sz w:val="18"/>
        </w:rPr>
        <w:t>symptom </w:t>
      </w:r>
      <w:r>
        <w:rPr>
          <w:color w:val="424242"/>
          <w:spacing w:val="-2"/>
          <w:w w:val="110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495" w:val="left" w:leader="none"/>
          <w:tab w:pos="497" w:val="left" w:leader="none"/>
        </w:tabs>
        <w:spacing w:line="218" w:lineRule="auto" w:before="59" w:after="0"/>
        <w:ind w:left="497" w:right="249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Treatment planning and </w:t>
      </w:r>
      <w:r>
        <w:rPr>
          <w:color w:val="424242"/>
          <w:spacing w:val="-2"/>
          <w:w w:val="105"/>
          <w:sz w:val="18"/>
        </w:rPr>
        <w:t>follow-up</w:t>
      </w:r>
    </w:p>
    <w:p>
      <w:pPr>
        <w:pStyle w:val="ListParagraph"/>
        <w:numPr>
          <w:ilvl w:val="0"/>
          <w:numId w:val="2"/>
        </w:numPr>
        <w:tabs>
          <w:tab w:pos="495" w:val="left" w:leader="none"/>
          <w:tab w:pos="497" w:val="left" w:leader="none"/>
        </w:tabs>
        <w:spacing w:line="218" w:lineRule="auto" w:before="179" w:after="0"/>
        <w:ind w:left="497" w:right="157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Certified</w:t>
      </w:r>
      <w:r>
        <w:rPr>
          <w:spacing w:val="40"/>
          <w:sz w:val="18"/>
        </w:rPr>
        <w:t> </w:t>
      </w:r>
      <w:r>
        <w:rPr>
          <w:sz w:val="18"/>
        </w:rPr>
        <w:t>Physician</w:t>
      </w:r>
      <w:r>
        <w:rPr>
          <w:spacing w:val="38"/>
          <w:sz w:val="18"/>
        </w:rPr>
        <w:t> </w:t>
      </w:r>
      <w:r>
        <w:rPr>
          <w:sz w:val="18"/>
        </w:rPr>
        <w:t>Assistant</w:t>
      </w:r>
      <w:r>
        <w:rPr>
          <w:spacing w:val="40"/>
          <w:sz w:val="18"/>
        </w:rPr>
        <w:t> </w:t>
      </w:r>
      <w:r>
        <w:rPr>
          <w:sz w:val="18"/>
        </w:rPr>
        <w:t>(PA-C)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2018,</w:t>
      </w:r>
      <w:r>
        <w:rPr>
          <w:spacing w:val="40"/>
          <w:sz w:val="18"/>
        </w:rPr>
        <w:t> </w:t>
      </w:r>
      <w:r>
        <w:rPr>
          <w:sz w:val="18"/>
        </w:rPr>
        <w:t>National</w:t>
      </w:r>
      <w:r>
        <w:rPr>
          <w:spacing w:val="38"/>
          <w:sz w:val="18"/>
        </w:rPr>
        <w:t> </w:t>
      </w:r>
      <w:r>
        <w:rPr>
          <w:sz w:val="18"/>
        </w:rPr>
        <w:t>Commission</w:t>
      </w:r>
      <w:r>
        <w:rPr>
          <w:spacing w:val="40"/>
          <w:sz w:val="18"/>
        </w:rPr>
        <w:t> </w:t>
      </w:r>
      <w:r>
        <w:rPr>
          <w:sz w:val="18"/>
        </w:rPr>
        <w:t>on</w:t>
      </w:r>
      <w:r>
        <w:rPr>
          <w:spacing w:val="40"/>
          <w:sz w:val="18"/>
        </w:rPr>
        <w:t> </w:t>
      </w:r>
      <w:r>
        <w:rPr>
          <w:sz w:val="18"/>
        </w:rPr>
        <w:t>Certification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33"/>
          <w:sz w:val="18"/>
        </w:rPr>
        <w:t> </w:t>
      </w:r>
      <w:r>
        <w:rPr>
          <w:sz w:val="18"/>
        </w:rPr>
        <w:t>Physician</w:t>
      </w:r>
      <w:r>
        <w:rPr>
          <w:spacing w:val="29"/>
          <w:sz w:val="18"/>
        </w:rPr>
        <w:t> </w:t>
      </w:r>
      <w:r>
        <w:rPr>
          <w:sz w:val="18"/>
        </w:rPr>
        <w:t>Assistants</w:t>
      </w:r>
      <w:r>
        <w:rPr>
          <w:spacing w:val="39"/>
          <w:sz w:val="18"/>
        </w:rPr>
        <w:t> </w:t>
      </w:r>
      <w:r>
        <w:rPr>
          <w:sz w:val="18"/>
        </w:rPr>
        <w:t>(NCCPA)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240" w:lineRule="auto" w:before="32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4"/>
          <w:sz w:val="18"/>
        </w:rPr>
        <w:t>Oncology</w:t>
      </w:r>
      <w:r>
        <w:rPr>
          <w:spacing w:val="31"/>
          <w:sz w:val="18"/>
        </w:rPr>
        <w:t> </w:t>
      </w:r>
      <w:r>
        <w:rPr>
          <w:spacing w:val="4"/>
          <w:sz w:val="18"/>
        </w:rPr>
        <w:t>Nursing</w:t>
      </w:r>
      <w:r>
        <w:rPr>
          <w:spacing w:val="40"/>
          <w:sz w:val="18"/>
        </w:rPr>
        <w:t> </w:t>
      </w:r>
      <w:r>
        <w:rPr>
          <w:spacing w:val="4"/>
          <w:sz w:val="18"/>
        </w:rPr>
        <w:t>Society</w:t>
      </w:r>
      <w:r>
        <w:rPr>
          <w:spacing w:val="32"/>
          <w:sz w:val="18"/>
        </w:rPr>
        <w:t> </w:t>
      </w:r>
      <w:r>
        <w:rPr>
          <w:spacing w:val="4"/>
          <w:sz w:val="18"/>
        </w:rPr>
        <w:t>Chemotherapy</w:t>
      </w:r>
      <w:r>
        <w:rPr>
          <w:spacing w:val="32"/>
          <w:sz w:val="18"/>
        </w:rPr>
        <w:t> </w:t>
      </w:r>
      <w:r>
        <w:rPr>
          <w:spacing w:val="4"/>
          <w:sz w:val="18"/>
        </w:rPr>
        <w:t>Safety</w:t>
      </w:r>
      <w:r>
        <w:rPr>
          <w:spacing w:val="31"/>
          <w:sz w:val="18"/>
        </w:rPr>
        <w:t> </w:t>
      </w:r>
      <w:r>
        <w:rPr>
          <w:spacing w:val="4"/>
          <w:sz w:val="18"/>
        </w:rPr>
        <w:t>Certificate</w:t>
      </w:r>
      <w:r>
        <w:rPr>
          <w:spacing w:val="40"/>
          <w:sz w:val="18"/>
        </w:rPr>
        <w:t> </w:t>
      </w:r>
      <w:r>
        <w:rPr>
          <w:spacing w:val="4"/>
          <w:w w:val="85"/>
          <w:sz w:val="18"/>
        </w:rPr>
        <w:t>|</w:t>
      </w:r>
      <w:r>
        <w:rPr>
          <w:spacing w:val="41"/>
          <w:sz w:val="18"/>
        </w:rPr>
        <w:t> </w:t>
      </w:r>
      <w:r>
        <w:rPr>
          <w:spacing w:val="-4"/>
          <w:sz w:val="18"/>
        </w:rPr>
        <w:t>2021</w:t>
      </w:r>
    </w:p>
    <w:sectPr>
      <w:type w:val="continuous"/>
      <w:pgSz w:w="11920" w:h="16860"/>
      <w:pgMar w:top="420" w:bottom="280" w:left="283" w:right="141"/>
      <w:cols w:num="2" w:equalWidth="0">
        <w:col w:w="2876" w:space="900"/>
        <w:col w:w="77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7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1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5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8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2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6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0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8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8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9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0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2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4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9"/>
      <w:ind w:left="44" w:right="12"/>
      <w:jc w:val="center"/>
      <w:outlineLvl w:val="1"/>
    </w:pPr>
    <w:rPr>
      <w:rFonts w:ascii="Verdana" w:hAnsi="Verdana" w:eastAsia="Verdana" w:cs="Verdana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6"/>
      <w:ind w:left="44"/>
      <w:jc w:val="center"/>
      <w:outlineLvl w:val="3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9"/>
      <w:ind w:left="888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.whit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2026-02-12T16:44:09Z</dcterms:created>
  <dcterms:modified xsi:type="dcterms:W3CDTF">2026-02-12T16:44:09Z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