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"/>
        <w:ind w:left="22" w:right="0" w:firstLine="0"/>
        <w:jc w:val="center"/>
        <w:rPr>
          <w:rFonts w:ascii="Calibri"/>
          <w:sz w:val="63"/>
        </w:rPr>
      </w:pPr>
      <w:r>
        <w:rPr>
          <w:rFonts w:ascii="Calibri"/>
          <w:color w:val="C36531"/>
          <w:w w:val="125"/>
          <w:sz w:val="63"/>
        </w:rPr>
        <w:t>Blake</w:t>
      </w:r>
      <w:r>
        <w:rPr>
          <w:rFonts w:ascii="Calibri"/>
          <w:color w:val="C36531"/>
          <w:spacing w:val="8"/>
          <w:w w:val="125"/>
          <w:sz w:val="63"/>
        </w:rPr>
        <w:t> </w:t>
      </w:r>
      <w:r>
        <w:rPr>
          <w:rFonts w:ascii="Calibri"/>
          <w:color w:val="C36531"/>
          <w:spacing w:val="-4"/>
          <w:w w:val="125"/>
          <w:sz w:val="63"/>
        </w:rPr>
        <w:t>Allen</w:t>
      </w:r>
    </w:p>
    <w:p>
      <w:pPr>
        <w:spacing w:before="230"/>
        <w:ind w:left="22" w:right="0" w:firstLine="0"/>
        <w:jc w:val="center"/>
        <w:rPr>
          <w:rFonts w:ascii="Calibri"/>
          <w:sz w:val="18"/>
        </w:rPr>
      </w:pPr>
      <w:r>
        <w:rPr>
          <w:rFonts w:ascii="Calibri"/>
          <w:color w:val="C36531"/>
          <w:w w:val="125"/>
          <w:sz w:val="18"/>
        </w:rPr>
        <w:t>Medical</w:t>
      </w:r>
      <w:r>
        <w:rPr>
          <w:rFonts w:ascii="Calibri"/>
          <w:color w:val="C36531"/>
          <w:spacing w:val="2"/>
          <w:w w:val="125"/>
          <w:sz w:val="18"/>
        </w:rPr>
        <w:t> </w:t>
      </w:r>
      <w:r>
        <w:rPr>
          <w:rFonts w:ascii="Calibri"/>
          <w:color w:val="C36531"/>
          <w:w w:val="125"/>
          <w:sz w:val="18"/>
        </w:rPr>
        <w:t>Device</w:t>
      </w:r>
      <w:r>
        <w:rPr>
          <w:rFonts w:ascii="Calibri"/>
          <w:color w:val="C36531"/>
          <w:spacing w:val="2"/>
          <w:w w:val="125"/>
          <w:sz w:val="18"/>
        </w:rPr>
        <w:t> </w:t>
      </w:r>
      <w:r>
        <w:rPr>
          <w:rFonts w:ascii="Calibri"/>
          <w:color w:val="C36531"/>
          <w:w w:val="125"/>
          <w:sz w:val="18"/>
        </w:rPr>
        <w:t>Sales</w:t>
      </w:r>
      <w:r>
        <w:rPr>
          <w:rFonts w:ascii="Calibri"/>
          <w:color w:val="C36531"/>
          <w:spacing w:val="3"/>
          <w:w w:val="125"/>
          <w:sz w:val="18"/>
        </w:rPr>
        <w:t> </w:t>
      </w:r>
      <w:r>
        <w:rPr>
          <w:rFonts w:ascii="Calibri"/>
          <w:color w:val="C36531"/>
          <w:spacing w:val="-2"/>
          <w:w w:val="125"/>
          <w:sz w:val="18"/>
        </w:rPr>
        <w:t>Representative</w:t>
      </w:r>
    </w:p>
    <w:p>
      <w:pPr>
        <w:pStyle w:val="BodyText"/>
        <w:spacing w:before="176"/>
        <w:ind w:left="22"/>
        <w:jc w:val="center"/>
      </w:pPr>
      <w:r>
        <w:rPr/>
        <w:t>San</w:t>
      </w:r>
      <w:r>
        <w:rPr>
          <w:spacing w:val="1"/>
        </w:rPr>
        <w:t> </w:t>
      </w:r>
      <w:r>
        <w:rPr/>
        <w:t>Diego,</w:t>
      </w:r>
      <w:r>
        <w:rPr>
          <w:spacing w:val="2"/>
        </w:rPr>
        <w:t> </w:t>
      </w:r>
      <w:r>
        <w:rPr/>
        <w:t>CA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38"/>
        </w:rPr>
        <w:t> </w:t>
      </w:r>
      <w:r>
        <w:rPr/>
        <w:t>(555)</w:t>
      </w:r>
      <w:r>
        <w:rPr>
          <w:spacing w:val="2"/>
        </w:rPr>
        <w:t> </w:t>
      </w:r>
      <w:r>
        <w:rPr/>
        <w:t>321</w:t>
      </w:r>
      <w:r>
        <w:rPr>
          <w:rFonts w:ascii="Times New Roman"/>
        </w:rPr>
        <w:t>-</w:t>
      </w:r>
      <w:r>
        <w:rPr/>
        <w:t>7755</w:t>
      </w:r>
      <w:r>
        <w:rPr>
          <w:spacing w:val="39"/>
        </w:rPr>
        <w:t> </w:t>
      </w:r>
      <w:r>
        <w:rPr>
          <w:w w:val="85"/>
        </w:rPr>
        <w:t>|</w:t>
      </w:r>
      <w:r>
        <w:rPr>
          <w:spacing w:val="39"/>
        </w:rPr>
        <w:t> </w:t>
      </w:r>
      <w:hyperlink r:id="rId5">
        <w:r>
          <w:rPr/>
          <w:t>email@example.com</w:t>
        </w:r>
      </w:hyperlink>
      <w:r>
        <w:rPr>
          <w:spacing w:val="40"/>
        </w:rPr>
        <w:t> </w:t>
      </w:r>
      <w:r>
        <w:rPr>
          <w:w w:val="85"/>
        </w:rPr>
        <w:t>|</w:t>
      </w:r>
      <w:r>
        <w:rPr>
          <w:spacing w:val="38"/>
        </w:rPr>
        <w:t> </w:t>
      </w:r>
      <w:r>
        <w:rPr>
          <w:spacing w:val="-2"/>
        </w:rPr>
        <w:t>LinkedIn</w:t>
      </w:r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63404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92451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pStyle w:val="Heading1"/>
      </w:pPr>
      <w:r>
        <w:rPr/>
        <w:t>Medical</w:t>
      </w:r>
      <w:r>
        <w:rPr>
          <w:spacing w:val="17"/>
        </w:rPr>
        <w:t> </w:t>
      </w:r>
      <w:r>
        <w:rPr/>
        <w:t>Device</w:t>
      </w:r>
      <w:r>
        <w:rPr>
          <w:spacing w:val="26"/>
        </w:rPr>
        <w:t> </w:t>
      </w:r>
      <w:r>
        <w:rPr/>
        <w:t>Sales</w:t>
      </w:r>
      <w:r>
        <w:rPr>
          <w:spacing w:val="25"/>
        </w:rPr>
        <w:t> </w:t>
      </w:r>
      <w:r>
        <w:rPr/>
        <w:t>Professional</w:t>
      </w:r>
      <w:r>
        <w:rPr>
          <w:spacing w:val="8"/>
        </w:rPr>
        <w:t> </w:t>
      </w:r>
      <w:r>
        <w:rPr/>
        <w:t>with</w:t>
      </w:r>
      <w:r>
        <w:rPr>
          <w:spacing w:val="26"/>
        </w:rPr>
        <w:t> </w:t>
      </w:r>
      <w:r>
        <w:rPr/>
        <w:t>10</w:t>
      </w:r>
      <w:r>
        <w:rPr>
          <w:spacing w:val="17"/>
        </w:rPr>
        <w:t> </w:t>
      </w:r>
      <w:r>
        <w:rPr/>
        <w:t>years</w:t>
      </w:r>
      <w:r>
        <w:rPr>
          <w:spacing w:val="26"/>
        </w:rPr>
        <w:t> </w:t>
      </w:r>
      <w:r>
        <w:rPr/>
        <w:t>of</w:t>
      </w:r>
      <w:r>
        <w:rPr>
          <w:spacing w:val="19"/>
        </w:rPr>
        <w:t> </w:t>
      </w:r>
      <w:r>
        <w:rPr/>
        <w:t>field</w:t>
      </w:r>
      <w:r>
        <w:rPr>
          <w:spacing w:val="26"/>
        </w:rPr>
        <w:t> </w:t>
      </w:r>
      <w:r>
        <w:rPr>
          <w:spacing w:val="-2"/>
        </w:rPr>
        <w:t>experience</w:t>
      </w:r>
    </w:p>
    <w:p>
      <w:pPr>
        <w:pStyle w:val="BodyText"/>
        <w:spacing w:line="290" w:lineRule="auto" w:before="39"/>
        <w:ind w:left="892" w:right="729"/>
      </w:pPr>
      <w:r>
        <w:rPr>
          <w:w w:val="105"/>
        </w:rPr>
        <w:t>Expert in product demonstrations, provider</w:t>
      </w:r>
      <w:r>
        <w:rPr>
          <w:spacing w:val="-3"/>
          <w:w w:val="105"/>
        </w:rPr>
        <w:t> </w:t>
      </w:r>
      <w:r>
        <w:rPr>
          <w:w w:val="105"/>
        </w:rPr>
        <w:t>education, and hospital</w:t>
      </w:r>
      <w:r>
        <w:rPr>
          <w:spacing w:val="-4"/>
          <w:w w:val="105"/>
        </w:rPr>
        <w:t> </w:t>
      </w:r>
      <w:r>
        <w:rPr>
          <w:w w:val="105"/>
        </w:rPr>
        <w:t>system sales. Proven ability</w:t>
      </w:r>
      <w:r>
        <w:rPr>
          <w:spacing w:val="-4"/>
          <w:w w:val="105"/>
        </w:rPr>
        <w:t> </w:t>
      </w:r>
      <w:r>
        <w:rPr>
          <w:w w:val="105"/>
        </w:rPr>
        <w:t>to build trust</w:t>
      </w:r>
      <w:r>
        <w:rPr>
          <w:spacing w:val="-4"/>
          <w:w w:val="105"/>
        </w:rPr>
        <w:t> </w:t>
      </w:r>
      <w:r>
        <w:rPr>
          <w:w w:val="105"/>
        </w:rPr>
        <w:t>with physicians and exceed quota in competitive markets. Known for navigating complex sales cycles with confidence.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-249448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C36531"/>
                                  <w:w w:val="135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C36531"/>
                                  <w:spacing w:val="-8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C36531"/>
                                  <w:spacing w:val="-2"/>
                                  <w:w w:val="135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41626pt;width:595.950pt;height:20.25pt;mso-position-horizontal-relative:page;mso-position-vertical-relative:paragraph;z-index:15729152" id="docshapegroup2" coordorigin="0,-393" coordsize="11919,405">
                <v:rect style="position:absolute;left:0;top:-393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3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C36531"/>
                            <w:w w:val="135"/>
                            <w:sz w:val="16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C36531"/>
                            <w:spacing w:val="-8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C36531"/>
                            <w:spacing w:val="-2"/>
                            <w:w w:val="135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Clinical</w:t>
      </w:r>
      <w:r>
        <w:rPr>
          <w:spacing w:val="6"/>
          <w:sz w:val="16"/>
        </w:rPr>
        <w:t> </w:t>
      </w:r>
      <w:r>
        <w:rPr>
          <w:spacing w:val="-2"/>
          <w:sz w:val="16"/>
        </w:rPr>
        <w:t>presentations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Product</w:t>
      </w:r>
      <w:r>
        <w:rPr>
          <w:spacing w:val="10"/>
          <w:w w:val="105"/>
          <w:sz w:val="16"/>
        </w:rPr>
        <w:t> </w:t>
      </w:r>
      <w:r>
        <w:rPr>
          <w:spacing w:val="-2"/>
          <w:w w:val="105"/>
          <w:sz w:val="16"/>
        </w:rPr>
        <w:t>training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330474</wp:posOffset>
                </wp:positionV>
                <wp:extent cx="7568565" cy="2667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C36531"/>
                                  <w:w w:val="130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C36531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C36531"/>
                                  <w:spacing w:val="-2"/>
                                  <w:w w:val="135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2162pt;width:595.950pt;height:21pt;mso-position-horizontal-relative:page;mso-position-vertical-relative:paragraph;z-index:15729664" id="docshapegroup5" coordorigin="0,520" coordsize="11919,420">
                <v:rect style="position:absolute;left:0;top:520;width:11919;height:420" id="docshape6" filled="true" fillcolor="#8b3399" stroked="false">
                  <v:fill opacity="13107f" type="solid"/>
                </v:rect>
                <v:shape style="position:absolute;left:0;top:520;width:11919;height:420" type="#_x0000_t202" id="docshape7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C36531"/>
                            <w:w w:val="130"/>
                            <w:sz w:val="16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C36531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C36531"/>
                            <w:spacing w:val="-2"/>
                            <w:w w:val="135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Salesforce</w:t>
      </w:r>
      <w:r>
        <w:rPr>
          <w:spacing w:val="-13"/>
          <w:w w:val="110"/>
          <w:sz w:val="16"/>
        </w:rPr>
        <w:t> </w:t>
      </w:r>
      <w:r>
        <w:rPr>
          <w:spacing w:val="-5"/>
          <w:w w:val="115"/>
          <w:sz w:val="16"/>
        </w:rPr>
        <w:t>CRM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Hospital</w:t>
      </w:r>
      <w:r>
        <w:rPr>
          <w:spacing w:val="-2"/>
          <w:w w:val="105"/>
          <w:sz w:val="16"/>
        </w:rPr>
        <w:t> </w:t>
      </w:r>
      <w:r>
        <w:rPr>
          <w:spacing w:val="-2"/>
          <w:w w:val="110"/>
          <w:sz w:val="16"/>
        </w:rPr>
        <w:t>sales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Regulatory</w:t>
      </w:r>
      <w:r>
        <w:rPr>
          <w:spacing w:val="-7"/>
          <w:w w:val="110"/>
          <w:sz w:val="16"/>
        </w:rPr>
        <w:t> </w:t>
      </w:r>
      <w:r>
        <w:rPr>
          <w:spacing w:val="-2"/>
          <w:w w:val="110"/>
          <w:sz w:val="16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Surgical</w:t>
      </w:r>
      <w:r>
        <w:rPr>
          <w:spacing w:val="-12"/>
          <w:w w:val="110"/>
          <w:sz w:val="16"/>
        </w:rPr>
        <w:t> </w:t>
      </w:r>
      <w:r>
        <w:rPr>
          <w:spacing w:val="-2"/>
          <w:w w:val="110"/>
          <w:sz w:val="16"/>
        </w:rPr>
        <w:t>team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support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40" w:bottom="280" w:left="0" w:right="0"/>
          <w:cols w:num="2" w:equalWidth="0">
            <w:col w:w="2692" w:space="2748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ind w:left="706"/>
      </w:pPr>
      <w:r>
        <w:rPr>
          <w:w w:val="110"/>
        </w:rPr>
        <w:t>MEDICAL</w:t>
      </w:r>
      <w:r>
        <w:rPr>
          <w:spacing w:val="-4"/>
          <w:w w:val="110"/>
        </w:rPr>
        <w:t> </w:t>
      </w:r>
      <w:r>
        <w:rPr>
          <w:w w:val="110"/>
        </w:rPr>
        <w:t>DEVICE</w:t>
      </w:r>
      <w:r>
        <w:rPr>
          <w:spacing w:val="4"/>
          <w:w w:val="110"/>
        </w:rPr>
        <w:t> </w:t>
      </w:r>
      <w:r>
        <w:rPr>
          <w:w w:val="110"/>
        </w:rPr>
        <w:t>SALES</w:t>
      </w:r>
      <w:r>
        <w:rPr>
          <w:spacing w:val="4"/>
          <w:w w:val="110"/>
        </w:rPr>
        <w:t> </w:t>
      </w:r>
      <w:r>
        <w:rPr>
          <w:w w:val="110"/>
        </w:rPr>
        <w:t>REPRESENTATIVE</w:t>
      </w:r>
      <w:r>
        <w:rPr>
          <w:spacing w:val="46"/>
          <w:w w:val="110"/>
        </w:rPr>
        <w:t> </w:t>
      </w:r>
      <w:r>
        <w:rPr>
          <w:w w:val="85"/>
        </w:rPr>
        <w:t>|</w:t>
      </w:r>
      <w:r>
        <w:rPr>
          <w:spacing w:val="46"/>
          <w:w w:val="110"/>
        </w:rPr>
        <w:t> </w:t>
      </w:r>
      <w:r>
        <w:rPr>
          <w:w w:val="110"/>
        </w:rPr>
        <w:t>MEDINOVA</w:t>
      </w:r>
      <w:r>
        <w:rPr>
          <w:spacing w:val="-3"/>
          <w:w w:val="110"/>
        </w:rPr>
        <w:t> </w:t>
      </w:r>
      <w:r>
        <w:rPr>
          <w:w w:val="110"/>
        </w:rPr>
        <w:t>SURGICAL,</w:t>
      </w:r>
      <w:r>
        <w:rPr>
          <w:spacing w:val="3"/>
          <w:w w:val="110"/>
        </w:rPr>
        <w:t> </w:t>
      </w:r>
      <w:r>
        <w:rPr>
          <w:w w:val="110"/>
        </w:rPr>
        <w:t>SAN</w:t>
      </w:r>
      <w:r>
        <w:rPr>
          <w:spacing w:val="4"/>
          <w:w w:val="110"/>
        </w:rPr>
        <w:t> </w:t>
      </w:r>
      <w:r>
        <w:rPr>
          <w:w w:val="110"/>
        </w:rPr>
        <w:t>DIEGO,</w:t>
      </w:r>
      <w:r>
        <w:rPr>
          <w:spacing w:val="3"/>
          <w:w w:val="110"/>
        </w:rPr>
        <w:t> </w:t>
      </w:r>
      <w:r>
        <w:rPr>
          <w:w w:val="110"/>
        </w:rPr>
        <w:t>CA</w:t>
      </w:r>
      <w:r>
        <w:rPr>
          <w:spacing w:val="46"/>
          <w:w w:val="110"/>
        </w:rPr>
        <w:t> </w:t>
      </w:r>
      <w:r>
        <w:rPr>
          <w:w w:val="85"/>
        </w:rPr>
        <w:t>|</w:t>
      </w:r>
      <w:r>
        <w:rPr>
          <w:spacing w:val="45"/>
          <w:w w:val="110"/>
        </w:rPr>
        <w:t> </w:t>
      </w:r>
      <w:r>
        <w:rPr>
          <w:w w:val="110"/>
        </w:rPr>
        <w:t>APRIL</w:t>
      </w:r>
      <w:r>
        <w:rPr>
          <w:spacing w:val="-3"/>
          <w:w w:val="110"/>
        </w:rPr>
        <w:t> </w:t>
      </w:r>
      <w:r>
        <w:rPr>
          <w:w w:val="110"/>
        </w:rPr>
        <w:t>2018</w:t>
      </w:r>
      <w:r>
        <w:rPr>
          <w:spacing w:val="-9"/>
          <w:w w:val="135"/>
        </w:rPr>
        <w:t> </w:t>
      </w:r>
      <w:r>
        <w:rPr>
          <w:w w:val="135"/>
        </w:rPr>
        <w:t>–</w:t>
      </w:r>
      <w:r>
        <w:rPr>
          <w:spacing w:val="-8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Surpassed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annual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sales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quota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by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125%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in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2022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130%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in</w:t>
      </w:r>
      <w:r>
        <w:rPr>
          <w:spacing w:val="-6"/>
          <w:w w:val="110"/>
          <w:sz w:val="16"/>
        </w:rPr>
        <w:t> </w:t>
      </w:r>
      <w:r>
        <w:rPr>
          <w:spacing w:val="-4"/>
          <w:w w:val="110"/>
          <w:sz w:val="16"/>
        </w:rPr>
        <w:t>2023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Supported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over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500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live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surgical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cases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for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training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demo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purposes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Built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strong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relationships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surgeons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5"/>
          <w:w w:val="105"/>
          <w:sz w:val="16"/>
        </w:rPr>
        <w:t> </w:t>
      </w:r>
      <w:r>
        <w:rPr>
          <w:spacing w:val="-2"/>
          <w:w w:val="105"/>
          <w:sz w:val="16"/>
        </w:rPr>
        <w:t>hospitals</w:t>
      </w:r>
    </w:p>
    <w:p>
      <w:pPr>
        <w:pStyle w:val="BodyText"/>
        <w:spacing w:before="184"/>
        <w:ind w:left="706"/>
      </w:pPr>
      <w:r>
        <w:rPr>
          <w:w w:val="110"/>
        </w:rPr>
        <w:t>TERRITORY</w:t>
      </w:r>
      <w:r>
        <w:rPr>
          <w:spacing w:val="-8"/>
          <w:w w:val="110"/>
        </w:rPr>
        <w:t> </w:t>
      </w:r>
      <w:r>
        <w:rPr>
          <w:w w:val="110"/>
        </w:rPr>
        <w:t>SALES</w:t>
      </w:r>
      <w:r>
        <w:rPr>
          <w:spacing w:val="-1"/>
          <w:w w:val="110"/>
        </w:rPr>
        <w:t> </w:t>
      </w:r>
      <w:r>
        <w:rPr>
          <w:w w:val="110"/>
        </w:rPr>
        <w:t>REPRESENTATIVE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38"/>
          <w:w w:val="110"/>
        </w:rPr>
        <w:t> </w:t>
      </w:r>
      <w:r>
        <w:rPr>
          <w:w w:val="110"/>
        </w:rPr>
        <w:t>CAREPRO DEVICES,</w:t>
      </w:r>
      <w:r>
        <w:rPr>
          <w:spacing w:val="-1"/>
          <w:w w:val="110"/>
        </w:rPr>
        <w:t> </w:t>
      </w:r>
      <w:r>
        <w:rPr>
          <w:w w:val="110"/>
        </w:rPr>
        <w:t>IRVINE, CA</w:t>
      </w:r>
      <w:r>
        <w:rPr>
          <w:spacing w:val="38"/>
          <w:w w:val="110"/>
        </w:rPr>
        <w:t> </w:t>
      </w:r>
      <w:r>
        <w:rPr>
          <w:w w:val="85"/>
        </w:rPr>
        <w:t>|</w:t>
      </w:r>
      <w:r>
        <w:rPr>
          <w:spacing w:val="39"/>
          <w:w w:val="110"/>
        </w:rPr>
        <w:t> </w:t>
      </w:r>
      <w:r>
        <w:rPr>
          <w:w w:val="110"/>
        </w:rPr>
        <w:t>JULY</w:t>
      </w:r>
      <w:r>
        <w:rPr>
          <w:spacing w:val="-8"/>
          <w:w w:val="110"/>
        </w:rPr>
        <w:t> </w:t>
      </w:r>
      <w:r>
        <w:rPr>
          <w:w w:val="110"/>
        </w:rPr>
        <w:t>2014</w:t>
      </w:r>
      <w:r>
        <w:rPr>
          <w:spacing w:val="-1"/>
          <w:w w:val="110"/>
        </w:rPr>
        <w:t> </w:t>
      </w:r>
      <w:r>
        <w:rPr>
          <w:w w:val="135"/>
        </w:rPr>
        <w:t>–</w:t>
      </w:r>
      <w:r>
        <w:rPr>
          <w:spacing w:val="-12"/>
          <w:w w:val="135"/>
        </w:rPr>
        <w:t> </w:t>
      </w:r>
      <w:r>
        <w:rPr>
          <w:w w:val="110"/>
        </w:rPr>
        <w:t>MARCH</w:t>
      </w:r>
      <w:r>
        <w:rPr>
          <w:spacing w:val="-1"/>
          <w:w w:val="110"/>
        </w:rPr>
        <w:t> </w:t>
      </w:r>
      <w:r>
        <w:rPr>
          <w:spacing w:val="-4"/>
          <w:w w:val="110"/>
        </w:rPr>
        <w:t>2018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Increased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territory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$1.5M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strategic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provider</w:t>
      </w:r>
      <w:r>
        <w:rPr>
          <w:spacing w:val="-7"/>
          <w:w w:val="105"/>
          <w:sz w:val="16"/>
        </w:rPr>
        <w:t> </w:t>
      </w:r>
      <w:r>
        <w:rPr>
          <w:spacing w:val="-2"/>
          <w:w w:val="105"/>
          <w:sz w:val="16"/>
        </w:rPr>
        <w:t>outreach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Conducted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over</w:t>
      </w:r>
      <w:r>
        <w:rPr>
          <w:spacing w:val="-9"/>
          <w:w w:val="110"/>
          <w:sz w:val="16"/>
        </w:rPr>
        <w:t> </w:t>
      </w:r>
      <w:r>
        <w:rPr>
          <w:spacing w:val="-2"/>
          <w:w w:val="110"/>
          <w:sz w:val="16"/>
        </w:rPr>
        <w:t>100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product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seminars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with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surgical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nursing</w:t>
      </w:r>
      <w:r>
        <w:rPr>
          <w:spacing w:val="-4"/>
          <w:w w:val="110"/>
          <w:sz w:val="16"/>
        </w:rPr>
        <w:t> teams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339878</wp:posOffset>
                </wp:positionV>
                <wp:extent cx="7568565" cy="2571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C36531"/>
                                  <w:spacing w:val="-2"/>
                                  <w:w w:val="13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62123pt;width:595.950pt;height:20.25pt;mso-position-horizontal-relative:page;mso-position-vertical-relative:paragraph;z-index:15730176" id="docshapegroup8" coordorigin="0,535" coordsize="11919,405">
                <v:rect style="position:absolute;left:0;top:535;width:11919;height:405" id="docshape9" filled="true" fillcolor="#8b3399" stroked="false">
                  <v:fill opacity="13107f" type="solid"/>
                </v:rect>
                <v:shape style="position:absolute;left:0;top:535;width:11919;height:405" type="#_x0000_t202" id="docshape10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C36531"/>
                            <w:spacing w:val="-2"/>
                            <w:w w:val="13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6"/>
        </w:rPr>
        <w:t>Recognized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for</w:t>
      </w:r>
      <w:r>
        <w:rPr>
          <w:spacing w:val="-7"/>
          <w:w w:val="110"/>
          <w:sz w:val="16"/>
        </w:rPr>
        <w:t> </w:t>
      </w:r>
      <w:r>
        <w:rPr>
          <w:spacing w:val="-2"/>
          <w:w w:val="110"/>
          <w:sz w:val="16"/>
        </w:rPr>
        <w:t>excellence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in post</w:t>
      </w:r>
      <w:r>
        <w:rPr>
          <w:rFonts w:ascii="Times New Roman" w:hAnsi="Times New Roman"/>
          <w:spacing w:val="-2"/>
          <w:w w:val="110"/>
          <w:sz w:val="16"/>
        </w:rPr>
        <w:t>-</w:t>
      </w:r>
      <w:r>
        <w:rPr>
          <w:spacing w:val="-2"/>
          <w:w w:val="110"/>
          <w:sz w:val="16"/>
        </w:rPr>
        <w:t>sales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support and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service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spacing w:line="290" w:lineRule="auto"/>
        <w:ind w:left="706" w:right="4655"/>
      </w:pPr>
      <w:r>
        <w:rPr>
          <w:w w:val="105"/>
        </w:rPr>
        <w:t>Bachelor of Science in Health Sciences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San Diego State University, San Diego, CA May</w:t>
      </w:r>
      <w:r>
        <w:rPr>
          <w:spacing w:val="-14"/>
          <w:w w:val="105"/>
        </w:rPr>
        <w:t> </w:t>
      </w:r>
      <w:r>
        <w:rPr>
          <w:w w:val="105"/>
        </w:rPr>
        <w:t>2014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5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892"/>
      <w:outlineLvl w:val="1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2026-02-15T05:36:27Z</dcterms:created>
  <dcterms:modified xsi:type="dcterms:W3CDTF">2026-02-15T05:36:27Z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