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856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pStyle w:val="Heading1"/>
        <w:jc w:val="center"/>
        <w:rPr>
          <w:rFonts w:ascii="Arial"/>
        </w:rPr>
      </w:pPr>
      <w:r>
        <w:rPr>
          <w:rFonts w:ascii="Arial"/>
          <w:color w:val="FFFFFF"/>
          <w:spacing w:val="-2"/>
          <w:w w:val="105"/>
        </w:rPr>
        <w:t>Baler</w:t>
      </w:r>
      <w:r>
        <w:rPr>
          <w:rFonts w:ascii="Arial"/>
          <w:color w:val="FFFFFF"/>
          <w:spacing w:val="-4"/>
          <w:w w:val="105"/>
        </w:rPr>
        <w:t> </w:t>
      </w:r>
      <w:r>
        <w:rPr>
          <w:rFonts w:ascii="Arial"/>
          <w:color w:val="FFFFFF"/>
          <w:spacing w:val="-2"/>
          <w:w w:val="110"/>
        </w:rPr>
        <w:t>Operator</w:t>
      </w:r>
    </w:p>
    <w:p>
      <w:pPr>
        <w:spacing w:before="168"/>
        <w:ind w:left="3867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sz w:val="18"/>
        </w:rPr>
        <w:t>Reliable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pacing w:val="-2"/>
          <w:sz w:val="18"/>
        </w:rPr>
        <w:t>Baler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pacing w:val="-2"/>
          <w:sz w:val="18"/>
        </w:rPr>
        <w:t>Operator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pacing w:val="-2"/>
          <w:sz w:val="18"/>
        </w:rPr>
        <w:t>with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pacing w:val="-2"/>
          <w:sz w:val="18"/>
        </w:rPr>
        <w:t>recycling</w:t>
      </w:r>
      <w:r>
        <w:rPr>
          <w:b/>
          <w:color w:val="FFFFFF"/>
          <w:spacing w:val="-11"/>
          <w:sz w:val="18"/>
        </w:rPr>
        <w:t> </w:t>
      </w:r>
      <w:r>
        <w:rPr>
          <w:b/>
          <w:color w:val="FFFFFF"/>
          <w:spacing w:val="-2"/>
          <w:sz w:val="18"/>
        </w:rPr>
        <w:t>and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pacing w:val="-2"/>
          <w:sz w:val="18"/>
        </w:rPr>
        <w:t>compactor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pacing w:val="-2"/>
          <w:sz w:val="18"/>
        </w:rPr>
        <w:t>experience</w:t>
      </w:r>
    </w:p>
    <w:p>
      <w:pPr>
        <w:pStyle w:val="BodyText"/>
        <w:spacing w:line="266" w:lineRule="auto" w:before="31"/>
        <w:ind w:left="3867" w:right="50"/>
      </w:pPr>
      <w:r>
        <w:rPr>
          <w:color w:val="FFFFFF"/>
          <w:w w:val="105"/>
        </w:rPr>
        <w:t>Warehouse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recycling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worker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operating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balers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 compactors.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Processed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30,000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pounds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material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weekly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maintained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100% equipment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availability.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70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4"/>
        <w:rPr>
          <w:rFonts w:ascii="Arial"/>
          <w:b/>
          <w:sz w:val="16"/>
        </w:rPr>
      </w:pPr>
    </w:p>
    <w:p>
      <w:pPr>
        <w:pStyle w:val="BodyText"/>
        <w:spacing w:line="153" w:lineRule="exact"/>
        <w:ind w:left="686"/>
      </w:pPr>
      <w:r>
        <w:rPr>
          <w:w w:val="105"/>
        </w:rPr>
        <w:t>(123)</w:t>
      </w:r>
      <w:r>
        <w:rPr>
          <w:spacing w:val="18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73" w:lineRule="auto" w:before="159"/>
        <w:ind w:left="35" w:right="2037"/>
      </w:pPr>
      <w:r>
        <w:rPr>
          <w:w w:val="105"/>
        </w:rPr>
        <w:t>BALER OPERATOR </w:t>
      </w:r>
      <w:r>
        <w:rPr>
          <w:w w:val="85"/>
        </w:rPr>
        <w:t>| </w:t>
      </w:r>
      <w:r>
        <w:rPr>
          <w:w w:val="105"/>
        </w:rPr>
        <w:t>ECOSORT RECYCLING </w:t>
      </w:r>
      <w:r>
        <w:rPr>
          <w:w w:val="85"/>
        </w:rPr>
        <w:t>| </w:t>
      </w:r>
      <w:r>
        <w:rPr>
          <w:w w:val="105"/>
        </w:rPr>
        <w:t>PORTLAND, OR JULY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19" w:lineRule="auto" w:before="1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BodyText"/>
        <w:spacing w:before="51"/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35" w:after="0"/>
        <w:ind w:left="333" w:right="250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Operate</w:t>
      </w:r>
      <w:r>
        <w:rPr>
          <w:spacing w:val="40"/>
          <w:sz w:val="18"/>
        </w:rPr>
        <w:t> </w:t>
      </w:r>
      <w:r>
        <w:rPr>
          <w:sz w:val="18"/>
        </w:rPr>
        <w:t>two</w:t>
      </w:r>
      <w:r>
        <w:rPr>
          <w:spacing w:val="40"/>
          <w:sz w:val="18"/>
        </w:rPr>
        <w:t> </w:t>
      </w:r>
      <w:r>
        <w:rPr>
          <w:sz w:val="18"/>
        </w:rPr>
        <w:t>horizontal</w:t>
      </w:r>
      <w:r>
        <w:rPr>
          <w:spacing w:val="40"/>
          <w:sz w:val="18"/>
        </w:rPr>
        <w:t> </w:t>
      </w:r>
      <w:r>
        <w:rPr>
          <w:sz w:val="18"/>
        </w:rPr>
        <w:t>balers,</w:t>
      </w:r>
      <w:r>
        <w:rPr>
          <w:spacing w:val="40"/>
          <w:sz w:val="18"/>
        </w:rPr>
        <w:t> </w:t>
      </w:r>
      <w:r>
        <w:rPr>
          <w:sz w:val="18"/>
        </w:rPr>
        <w:t>compressing</w:t>
      </w:r>
      <w:r>
        <w:rPr>
          <w:spacing w:val="40"/>
          <w:sz w:val="18"/>
        </w:rPr>
        <w:t> </w:t>
      </w:r>
      <w:r>
        <w:rPr>
          <w:sz w:val="18"/>
        </w:rPr>
        <w:t>30,000–40,000</w:t>
      </w:r>
      <w:r>
        <w:rPr>
          <w:spacing w:val="40"/>
          <w:sz w:val="18"/>
        </w:rPr>
        <w:t> </w:t>
      </w:r>
      <w:r>
        <w:rPr>
          <w:sz w:val="18"/>
        </w:rPr>
        <w:t>lbs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cardboard </w:t>
      </w:r>
      <w:r>
        <w:rPr>
          <w:spacing w:val="-2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74" w:after="0"/>
        <w:ind w:left="333" w:right="446" w:hanging="298"/>
        <w:jc w:val="left"/>
        <w:rPr>
          <w:sz w:val="18"/>
        </w:rPr>
      </w:pPr>
      <w:r>
        <w:rPr>
          <w:sz w:val="18"/>
        </w:rPr>
        <w:t>Reduced</w:t>
      </w:r>
      <w:r>
        <w:rPr>
          <w:spacing w:val="33"/>
          <w:sz w:val="18"/>
        </w:rPr>
        <w:t> </w:t>
      </w:r>
      <w:r>
        <w:rPr>
          <w:sz w:val="18"/>
        </w:rPr>
        <w:t>downtime</w:t>
      </w:r>
      <w:r>
        <w:rPr>
          <w:spacing w:val="33"/>
          <w:sz w:val="18"/>
        </w:rPr>
        <w:t> </w:t>
      </w:r>
      <w:r>
        <w:rPr>
          <w:sz w:val="18"/>
        </w:rPr>
        <w:t>by</w:t>
      </w:r>
      <w:r>
        <w:rPr>
          <w:spacing w:val="33"/>
          <w:sz w:val="18"/>
        </w:rPr>
        <w:t> </w:t>
      </w:r>
      <w:r>
        <w:rPr>
          <w:sz w:val="18"/>
        </w:rPr>
        <w:t>28%</w:t>
      </w:r>
      <w:r>
        <w:rPr>
          <w:spacing w:val="33"/>
          <w:sz w:val="18"/>
        </w:rPr>
        <w:t> </w:t>
      </w:r>
      <w:r>
        <w:rPr>
          <w:sz w:val="18"/>
        </w:rPr>
        <w:t>by</w:t>
      </w:r>
      <w:r>
        <w:rPr>
          <w:spacing w:val="33"/>
          <w:sz w:val="18"/>
        </w:rPr>
        <w:t> </w:t>
      </w:r>
      <w:r>
        <w:rPr>
          <w:sz w:val="18"/>
        </w:rPr>
        <w:t>implementing</w:t>
      </w:r>
      <w:r>
        <w:rPr>
          <w:spacing w:val="33"/>
          <w:sz w:val="18"/>
        </w:rPr>
        <w:t> </w:t>
      </w:r>
      <w:r>
        <w:rPr>
          <w:sz w:val="18"/>
        </w:rPr>
        <w:t>a</w:t>
      </w:r>
      <w:r>
        <w:rPr>
          <w:spacing w:val="33"/>
          <w:sz w:val="18"/>
        </w:rPr>
        <w:t> </w:t>
      </w:r>
      <w:r>
        <w:rPr>
          <w:sz w:val="18"/>
        </w:rPr>
        <w:t>proactive</w:t>
      </w:r>
      <w:r>
        <w:rPr>
          <w:spacing w:val="33"/>
          <w:sz w:val="18"/>
        </w:rPr>
        <w:t> </w:t>
      </w:r>
      <w:r>
        <w:rPr>
          <w:sz w:val="18"/>
        </w:rPr>
        <w:t>greasing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z w:val="18"/>
        </w:rPr>
        <w:t>part check schedule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60" w:after="0"/>
        <w:ind w:left="333" w:right="926" w:hanging="298"/>
        <w:jc w:val="left"/>
        <w:rPr>
          <w:sz w:val="18"/>
        </w:rPr>
      </w:pPr>
      <w:r>
        <w:rPr>
          <w:sz w:val="18"/>
        </w:rPr>
        <w:t>Completed</w:t>
      </w:r>
      <w:r>
        <w:rPr>
          <w:spacing w:val="34"/>
          <w:sz w:val="18"/>
        </w:rPr>
        <w:t> </w:t>
      </w:r>
      <w:r>
        <w:rPr>
          <w:sz w:val="18"/>
        </w:rPr>
        <w:t>100%</w:t>
      </w:r>
      <w:r>
        <w:rPr>
          <w:spacing w:val="34"/>
          <w:sz w:val="18"/>
        </w:rPr>
        <w:t> </w:t>
      </w:r>
      <w:r>
        <w:rPr>
          <w:sz w:val="18"/>
        </w:rPr>
        <w:t>of</w:t>
      </w:r>
      <w:r>
        <w:rPr>
          <w:spacing w:val="34"/>
          <w:sz w:val="18"/>
        </w:rPr>
        <w:t> </w:t>
      </w:r>
      <w:r>
        <w:rPr>
          <w:sz w:val="18"/>
        </w:rPr>
        <w:t>daily</w:t>
      </w:r>
      <w:r>
        <w:rPr>
          <w:spacing w:val="34"/>
          <w:sz w:val="18"/>
        </w:rPr>
        <w:t> </w:t>
      </w:r>
      <w:r>
        <w:rPr>
          <w:sz w:val="18"/>
        </w:rPr>
        <w:t>logs</w:t>
      </w:r>
      <w:r>
        <w:rPr>
          <w:spacing w:val="34"/>
          <w:sz w:val="18"/>
        </w:rPr>
        <w:t> </w:t>
      </w:r>
      <w:r>
        <w:rPr>
          <w:sz w:val="18"/>
        </w:rPr>
        <w:t>and</w:t>
      </w:r>
      <w:r>
        <w:rPr>
          <w:spacing w:val="34"/>
          <w:sz w:val="18"/>
        </w:rPr>
        <w:t> </w:t>
      </w:r>
      <w:r>
        <w:rPr>
          <w:sz w:val="18"/>
        </w:rPr>
        <w:t>passed</w:t>
      </w:r>
      <w:r>
        <w:rPr>
          <w:spacing w:val="34"/>
          <w:sz w:val="18"/>
        </w:rPr>
        <w:t> </w:t>
      </w:r>
      <w:r>
        <w:rPr>
          <w:sz w:val="18"/>
        </w:rPr>
        <w:t>12</w:t>
      </w:r>
      <w:r>
        <w:rPr>
          <w:spacing w:val="34"/>
          <w:sz w:val="18"/>
        </w:rPr>
        <w:t> </w:t>
      </w:r>
      <w:r>
        <w:rPr>
          <w:sz w:val="18"/>
        </w:rPr>
        <w:t>monthly</w:t>
      </w:r>
      <w:r>
        <w:rPr>
          <w:spacing w:val="34"/>
          <w:sz w:val="18"/>
        </w:rPr>
        <w:t> </w:t>
      </w:r>
      <w:r>
        <w:rPr>
          <w:sz w:val="18"/>
        </w:rPr>
        <w:t>audits</w:t>
      </w:r>
      <w:r>
        <w:rPr>
          <w:spacing w:val="34"/>
          <w:sz w:val="18"/>
        </w:rPr>
        <w:t> </w:t>
      </w:r>
      <w:r>
        <w:rPr>
          <w:sz w:val="18"/>
        </w:rPr>
        <w:t>with</w:t>
      </w:r>
      <w:r>
        <w:rPr>
          <w:spacing w:val="34"/>
          <w:sz w:val="18"/>
        </w:rPr>
        <w:t> </w:t>
      </w:r>
      <w:r>
        <w:rPr>
          <w:sz w:val="18"/>
        </w:rPr>
        <w:t>no </w:t>
      </w:r>
      <w:r>
        <w:rPr>
          <w:spacing w:val="-2"/>
          <w:sz w:val="18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74" w:after="0"/>
        <w:ind w:left="333" w:right="355" w:hanging="298"/>
        <w:jc w:val="left"/>
        <w:rPr>
          <w:sz w:val="18"/>
        </w:rPr>
      </w:pPr>
      <w:r>
        <w:rPr>
          <w:w w:val="105"/>
          <w:sz w:val="18"/>
        </w:rPr>
        <w:t>Suggested equipment staging change that improved forklift path efficiency by 20%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484" w:space="1329"/>
            <w:col w:w="7116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50" w:after="0"/>
        <w:ind w:left="536" w:right="0" w:hanging="296"/>
        <w:jc w:val="left"/>
        <w:rPr>
          <w:sz w:val="18"/>
        </w:rPr>
      </w:pPr>
      <w:r>
        <w:rPr>
          <w:sz w:val="18"/>
        </w:rPr>
        <w:t>Baler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sz w:val="18"/>
        </w:rPr>
        <w:t>Compactor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Material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sorting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01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Dock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42"/>
      </w:pPr>
    </w:p>
    <w:p>
      <w:pPr>
        <w:pStyle w:val="BodyText"/>
        <w:spacing w:line="273" w:lineRule="auto"/>
        <w:ind w:left="240" w:right="1600"/>
      </w:pPr>
      <w:r>
        <w:rPr>
          <w:w w:val="105"/>
        </w:rPr>
        <w:t>WAREHOUSE WORKER </w:t>
      </w:r>
      <w:r>
        <w:rPr>
          <w:w w:val="85"/>
        </w:rPr>
        <w:t>|</w:t>
      </w:r>
      <w:r>
        <w:rPr>
          <w:w w:val="105"/>
        </w:rPr>
        <w:t> GREENCYCLE LOGISTICS </w:t>
      </w:r>
      <w:r>
        <w:rPr>
          <w:w w:val="85"/>
        </w:rPr>
        <w:t>| </w:t>
      </w:r>
      <w:r>
        <w:rPr>
          <w:w w:val="105"/>
        </w:rPr>
        <w:t>PORTLAND, OR</w:t>
      </w:r>
      <w:r>
        <w:rPr>
          <w:spacing w:val="40"/>
          <w:w w:val="105"/>
        </w:rPr>
        <w:t> </w:t>
      </w:r>
      <w:r>
        <w:rPr>
          <w:w w:val="105"/>
        </w:rPr>
        <w:t>APRIL 2018 </w:t>
      </w:r>
      <w:r>
        <w:rPr>
          <w:w w:val="155"/>
        </w:rPr>
        <w:t>– </w:t>
      </w:r>
      <w:r>
        <w:rPr>
          <w:w w:val="105"/>
        </w:rPr>
        <w:t>JUNE 2020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40" w:bottom="280" w:left="708" w:right="283"/>
          <w:cols w:num="2" w:equalWidth="0">
            <w:col w:w="2692" w:space="675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101" w:after="0"/>
        <w:ind w:left="536" w:right="0" w:hanging="296"/>
        <w:jc w:val="left"/>
        <w:rPr>
          <w:sz w:val="18"/>
        </w:rPr>
      </w:pPr>
      <w:r>
        <w:rPr>
          <w:sz w:val="18"/>
        </w:rPr>
        <w:t>Daily</w:t>
      </w:r>
      <w:r>
        <w:rPr>
          <w:spacing w:val="19"/>
          <w:sz w:val="18"/>
        </w:rPr>
        <w:t> </w:t>
      </w:r>
      <w:r>
        <w:rPr>
          <w:sz w:val="18"/>
        </w:rPr>
        <w:t>safety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checks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35" w:after="0"/>
        <w:ind w:left="537" w:right="1142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Separated</w:t>
      </w:r>
      <w:r>
        <w:rPr>
          <w:spacing w:val="40"/>
          <w:sz w:val="18"/>
        </w:rPr>
        <w:t> </w:t>
      </w:r>
      <w:r>
        <w:rPr>
          <w:sz w:val="18"/>
        </w:rPr>
        <w:t>recyclables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maintained</w:t>
      </w:r>
      <w:r>
        <w:rPr>
          <w:spacing w:val="40"/>
          <w:sz w:val="18"/>
        </w:rPr>
        <w:t> </w:t>
      </w:r>
      <w:r>
        <w:rPr>
          <w:sz w:val="18"/>
        </w:rPr>
        <w:t>dock</w:t>
      </w:r>
      <w:r>
        <w:rPr>
          <w:spacing w:val="40"/>
          <w:sz w:val="18"/>
        </w:rPr>
        <w:t> </w:t>
      </w:r>
      <w:r>
        <w:rPr>
          <w:sz w:val="18"/>
        </w:rPr>
        <w:t>organization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150+ </w:t>
      </w:r>
      <w:r>
        <w:rPr>
          <w:spacing w:val="-2"/>
          <w:sz w:val="18"/>
        </w:rPr>
        <w:t>pallets/week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40" w:lineRule="auto" w:before="35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redesigning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sorting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area,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loading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"/>
          <w:w w:val="105"/>
          <w:sz w:val="18"/>
        </w:rPr>
        <w:t> </w:t>
      </w:r>
      <w:r>
        <w:rPr>
          <w:spacing w:val="-5"/>
          <w:w w:val="105"/>
          <w:sz w:val="18"/>
        </w:rPr>
        <w:t>32%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230" w:space="1378"/>
            <w:col w:w="7321"/>
          </w:cols>
        </w:sectPr>
      </w:pPr>
    </w:p>
    <w:p>
      <w:pPr>
        <w:spacing w:before="159"/>
        <w:ind w:left="3607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3903" w:val="left" w:leader="none"/>
        </w:tabs>
        <w:spacing w:line="240" w:lineRule="auto" w:before="83" w:after="0"/>
        <w:ind w:left="3903" w:right="0" w:hanging="296"/>
        <w:jc w:val="left"/>
        <w:rPr>
          <w:sz w:val="18"/>
        </w:rPr>
      </w:pPr>
      <w:r>
        <w:rPr>
          <w:sz w:val="18"/>
        </w:rPr>
        <w:t>High</w:t>
      </w:r>
      <w:r>
        <w:rPr>
          <w:spacing w:val="26"/>
          <w:sz w:val="18"/>
        </w:rPr>
        <w:t> </w:t>
      </w:r>
      <w:r>
        <w:rPr>
          <w:sz w:val="18"/>
        </w:rPr>
        <w:t>School</w:t>
      </w:r>
      <w:r>
        <w:rPr>
          <w:spacing w:val="27"/>
          <w:sz w:val="18"/>
        </w:rPr>
        <w:t> </w:t>
      </w:r>
      <w:r>
        <w:rPr>
          <w:sz w:val="18"/>
        </w:rPr>
        <w:t>Diploma,</w:t>
      </w:r>
      <w:r>
        <w:rPr>
          <w:spacing w:val="26"/>
          <w:sz w:val="18"/>
        </w:rPr>
        <w:t> </w:t>
      </w:r>
      <w:r>
        <w:rPr>
          <w:sz w:val="18"/>
        </w:rPr>
        <w:t>Grant</w:t>
      </w:r>
      <w:r>
        <w:rPr>
          <w:spacing w:val="27"/>
          <w:sz w:val="18"/>
        </w:rPr>
        <w:t> </w:t>
      </w:r>
      <w:r>
        <w:rPr>
          <w:sz w:val="18"/>
        </w:rPr>
        <w:t>High</w:t>
      </w:r>
      <w:r>
        <w:rPr>
          <w:spacing w:val="26"/>
          <w:sz w:val="18"/>
        </w:rPr>
        <w:t> </w:t>
      </w:r>
      <w:r>
        <w:rPr>
          <w:sz w:val="18"/>
        </w:rPr>
        <w:t>School</w:t>
      </w:r>
      <w:r>
        <w:rPr>
          <w:spacing w:val="27"/>
          <w:sz w:val="18"/>
        </w:rPr>
        <w:t> </w:t>
      </w:r>
      <w:r>
        <w:rPr>
          <w:w w:val="85"/>
          <w:sz w:val="18"/>
        </w:rPr>
        <w:t>|</w:t>
      </w:r>
      <w:r>
        <w:rPr>
          <w:spacing w:val="27"/>
          <w:sz w:val="18"/>
        </w:rPr>
        <w:t> </w:t>
      </w:r>
      <w:r>
        <w:rPr>
          <w:sz w:val="18"/>
        </w:rPr>
        <w:t>2017</w:t>
      </w:r>
      <w:r>
        <w:rPr>
          <w:spacing w:val="35"/>
          <w:sz w:val="18"/>
        </w:rPr>
        <w:t> </w:t>
      </w:r>
      <w:r>
        <w:rPr>
          <w:spacing w:val="-10"/>
          <w:w w:val="85"/>
          <w:sz w:val="18"/>
        </w:rPr>
        <w:t>|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3856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2026-02-15T12:03:09Z</dcterms:created>
  <dcterms:modified xsi:type="dcterms:W3CDTF">2026-02-15T12:03:09Z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