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rPr>
          <w:rFonts w:ascii="Times New Roman"/>
          <w:sz w:val="74"/>
        </w:rPr>
      </w:pPr>
    </w:p>
    <w:p>
      <w:pPr>
        <w:pStyle w:val="Heading1"/>
      </w:pPr>
      <w:r>
        <w:rPr>
          <w:color w:val="25A6FF"/>
        </w:rPr>
        <w:t>Kevin</w:t>
      </w:r>
      <w:r>
        <w:rPr>
          <w:color w:val="25A6FF"/>
          <w:spacing w:val="-5"/>
        </w:rPr>
        <w:t> </w:t>
      </w:r>
      <w:r>
        <w:rPr>
          <w:color w:val="B45D08"/>
          <w:spacing w:val="-2"/>
        </w:rPr>
        <w:t>Thompson</w:t>
      </w:r>
    </w:p>
    <w:p>
      <w:pPr>
        <w:pStyle w:val="Heading2"/>
        <w:spacing w:before="207"/>
        <w:ind w:left="3617" w:right="356"/>
        <w:jc w:val="center"/>
      </w:pPr>
      <w:r>
        <w:rPr>
          <w:color w:val="25A6FF"/>
        </w:rPr>
        <w:t>Electrical</w:t>
      </w:r>
      <w:r>
        <w:rPr>
          <w:color w:val="25A6FF"/>
          <w:spacing w:val="1"/>
        </w:rPr>
        <w:t> </w:t>
      </w:r>
      <w:r>
        <w:rPr>
          <w:color w:val="25A6FF"/>
        </w:rPr>
        <w:t>Construction</w:t>
      </w:r>
      <w:r>
        <w:rPr>
          <w:color w:val="25A6FF"/>
          <w:spacing w:val="2"/>
        </w:rPr>
        <w:t> </w:t>
      </w:r>
      <w:r>
        <w:rPr>
          <w:color w:val="25A6FF"/>
        </w:rPr>
        <w:t>Project</w:t>
      </w:r>
      <w:r>
        <w:rPr>
          <w:color w:val="25A6FF"/>
          <w:spacing w:val="1"/>
        </w:rPr>
        <w:t> </w:t>
      </w:r>
      <w:r>
        <w:rPr>
          <w:color w:val="25A6FF"/>
          <w:spacing w:val="-2"/>
        </w:rPr>
        <w:t>Manager</w:t>
      </w:r>
    </w:p>
    <w:p>
      <w:pPr>
        <w:spacing w:line="273" w:lineRule="auto" w:before="178"/>
        <w:ind w:left="3617" w:right="357" w:firstLine="0"/>
        <w:jc w:val="center"/>
        <w:rPr>
          <w:b/>
          <w:sz w:val="16"/>
        </w:rPr>
      </w:pPr>
      <w:r>
        <w:rPr>
          <w:b/>
          <w:color w:val="25A6FF"/>
          <w:w w:val="105"/>
          <w:sz w:val="16"/>
        </w:rPr>
        <w:t>Electrical construction project manager with expertise in commercial and industrial</w:t>
      </w:r>
      <w:r>
        <w:rPr>
          <w:b/>
          <w:color w:val="25A6FF"/>
          <w:spacing w:val="40"/>
          <w:w w:val="105"/>
          <w:sz w:val="16"/>
        </w:rPr>
        <w:t> </w:t>
      </w:r>
      <w:r>
        <w:rPr>
          <w:b/>
          <w:color w:val="25A6FF"/>
          <w:spacing w:val="-2"/>
          <w:w w:val="105"/>
          <w:sz w:val="16"/>
        </w:rPr>
        <w:t>projects</w:t>
      </w:r>
    </w:p>
    <w:p>
      <w:pPr>
        <w:spacing w:line="273" w:lineRule="auto" w:before="1"/>
        <w:ind w:left="3617" w:right="356" w:firstLine="0"/>
        <w:jc w:val="center"/>
        <w:rPr>
          <w:sz w:val="16"/>
        </w:rPr>
      </w:pPr>
      <w:r>
        <w:rPr>
          <w:color w:val="25A6FF"/>
          <w:w w:val="105"/>
          <w:sz w:val="16"/>
        </w:rPr>
        <w:t>Project manager with 10+ years of experience overseeing electrical construction projects,</w:t>
      </w:r>
      <w:r>
        <w:rPr>
          <w:color w:val="25A6FF"/>
          <w:spacing w:val="80"/>
          <w:w w:val="105"/>
          <w:sz w:val="16"/>
        </w:rPr>
        <w:t> </w:t>
      </w:r>
      <w:r>
        <w:rPr>
          <w:color w:val="25A6FF"/>
          <w:w w:val="105"/>
          <w:sz w:val="16"/>
        </w:rPr>
        <w:t>ensuring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compliance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with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the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National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Electrical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Code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(NEC)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and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safety</w:t>
      </w:r>
      <w:r>
        <w:rPr>
          <w:color w:val="25A6FF"/>
          <w:spacing w:val="36"/>
          <w:w w:val="105"/>
          <w:sz w:val="16"/>
        </w:rPr>
        <w:t> </w:t>
      </w:r>
      <w:r>
        <w:rPr>
          <w:color w:val="25A6FF"/>
          <w:w w:val="105"/>
          <w:sz w:val="16"/>
        </w:rPr>
        <w:t>regulations.</w:t>
      </w:r>
    </w:p>
    <w:p>
      <w:pPr>
        <w:pStyle w:val="BodyText"/>
        <w:spacing w:before="3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105154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27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rPr>
          <w:sz w:val="22"/>
        </w:rPr>
      </w:pPr>
    </w:p>
    <w:p>
      <w:pPr>
        <w:pStyle w:val="Heading2"/>
        <w:ind w:left="3618"/>
      </w:pPr>
      <w:r>
        <w:rPr>
          <w:color w:val="25A6FF"/>
        </w:rPr>
        <w:t>PROFESSIONAL</w:t>
      </w:r>
      <w:r>
        <w:rPr>
          <w:color w:val="25A6FF"/>
          <w:spacing w:val="66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42"/>
        <w:rPr>
          <w:b/>
          <w:sz w:val="22"/>
        </w:rPr>
      </w:pPr>
    </w:p>
    <w:p>
      <w:pPr>
        <w:spacing w:line="261" w:lineRule="auto" w:before="0"/>
        <w:ind w:left="3711" w:right="0" w:firstLine="0"/>
        <w:jc w:val="left"/>
        <w:rPr>
          <w:sz w:val="18"/>
        </w:rPr>
      </w:pPr>
      <w:r>
        <w:rPr>
          <w:sz w:val="18"/>
        </w:rPr>
        <w:t>ELECTRICAL CONSTRUCTION PROJECT MANAGER | POWERGRID CONTRACTORS, </w:t>
      </w:r>
      <w:r>
        <w:rPr>
          <w:w w:val="105"/>
          <w:sz w:val="18"/>
        </w:rPr>
        <w:t>CITY, ST</w:t>
      </w:r>
    </w:p>
    <w:p>
      <w:pPr>
        <w:pStyle w:val="Heading3"/>
        <w:spacing w:before="14"/>
      </w:pPr>
      <w:r>
        <w:rPr/>
        <w:t>MAY</w:t>
      </w:r>
      <w:r>
        <w:rPr>
          <w:spacing w:val="-4"/>
        </w:rPr>
        <w:t> </w:t>
      </w:r>
      <w:r>
        <w:rPr/>
        <w:t>2017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1" w:lineRule="auto" w:before="194" w:after="0"/>
        <w:ind w:left="4250" w:right="823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$50M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buildings, completing all projects 10% under budget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43" w:after="0"/>
        <w:ind w:left="424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electricians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subcontractors,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efﬁciency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5"/>
          <w:w w:val="105"/>
          <w:sz w:val="18"/>
        </w:rPr>
        <w:t> 20%</w:t>
      </w:r>
    </w:p>
    <w:p>
      <w:pPr>
        <w:pStyle w:val="BodyText"/>
        <w:spacing w:before="64"/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ELECTRICAL</w:t>
      </w:r>
      <w:r>
        <w:rPr>
          <w:spacing w:val="2"/>
          <w:sz w:val="18"/>
        </w:rPr>
        <w:t> </w:t>
      </w:r>
      <w:r>
        <w:rPr>
          <w:sz w:val="18"/>
        </w:rPr>
        <w:t>SITE</w:t>
      </w:r>
      <w:r>
        <w:rPr>
          <w:spacing w:val="12"/>
          <w:sz w:val="18"/>
        </w:rPr>
        <w:t> </w:t>
      </w:r>
      <w:r>
        <w:rPr>
          <w:sz w:val="18"/>
        </w:rPr>
        <w:t>SUPERVISOR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BRIGHT</w:t>
      </w:r>
      <w:r>
        <w:rPr>
          <w:spacing w:val="8"/>
          <w:sz w:val="18"/>
        </w:rPr>
        <w:t> </w:t>
      </w:r>
      <w:r>
        <w:rPr>
          <w:sz w:val="18"/>
        </w:rPr>
        <w:t>ELECTRIC,</w:t>
      </w:r>
      <w:r>
        <w:rPr>
          <w:spacing w:val="12"/>
          <w:sz w:val="18"/>
        </w:rPr>
        <w:t> </w:t>
      </w:r>
      <w:r>
        <w:rPr>
          <w:sz w:val="18"/>
        </w:rPr>
        <w:t>CITY,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Heading3"/>
        <w:spacing w:before="33"/>
      </w:pPr>
      <w:r>
        <w:rPr/>
        <w:t>JUNE</w:t>
      </w:r>
      <w:r>
        <w:rPr>
          <w:spacing w:val="-2"/>
        </w:rPr>
        <w:t> </w:t>
      </w:r>
      <w:r>
        <w:rPr/>
        <w:t>2013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APRIL</w:t>
      </w:r>
      <w:r>
        <w:rPr>
          <w:spacing w:val="-1"/>
        </w:rPr>
        <w:t> </w:t>
      </w:r>
      <w:r>
        <w:rPr>
          <w:spacing w:val="-4"/>
        </w:rPr>
        <w:t>2017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0"/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1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Electrical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system</w:t>
      </w:r>
      <w:r>
        <w:rPr>
          <w:color w:val="F5F5F5"/>
          <w:spacing w:val="-10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installation </w:t>
      </w:r>
      <w:r>
        <w:rPr>
          <w:color w:val="F5F5F5"/>
          <w:w w:val="105"/>
          <w:sz w:val="18"/>
        </w:rPr>
        <w:t>and maintenance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189" w:lineRule="auto" w:before="207" w:after="0"/>
        <w:ind w:left="382" w:right="35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electrical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installations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100%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code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240" w:lineRule="auto" w:before="59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workplace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747" w:space="1121"/>
            <w:col w:w="7345"/>
          </w:cols>
        </w:sectPr>
      </w:pP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98" w:after="0"/>
        <w:ind w:left="382" w:right="38" w:hanging="298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8008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800850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652377"/>
                            <a:ext cx="72834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18"/>
                                </w:rPr>
                                <w:t>URL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271377"/>
                            <a:ext cx="146431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kevinthompson@email.com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765-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4321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80864" id="docshapegroup2" coordorigin="0,0" coordsize="3945,16860">
                <v:shape style="position:absolute;left:0;top:0;width:3795;height:16860" id="docshape3" coordorigin="0,0" coordsize="3795,16860" path="m3795,7410l0,7410,0,10710,0,16860,3795,16860,3795,10710,3795,7410xm3795,4215l0,4215,0,6975,3795,6975,3795,4215xm3795,0l0,0,0,3780,3795,3780,3795,0xe" filled="true" fillcolor="#25a6ff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706;width:317;height:274" type="#_x0000_t75" id="docshape6" stroked="false">
                  <v:imagedata r:id="rId7" o:title=""/>
                </v:shape>
                <v:shape style="position:absolute;left:645;top:6255;width:316;height:319" type="#_x0000_t75" id="docshape7" stroked="false">
                  <v:imagedata r:id="rId8" o:title=""/>
                </v:shape>
                <v:shape style="position:absolute;left:615;top:560;width:2565;height:2560" type="#_x0000_t75" id="docshape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975;width:3945;height:435" type="#_x0000_t202" id="docshape9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1147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sz w:val="18"/>
                          </w:rPr>
                          <w:t>URL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2306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kevinthompson@email.com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765-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4321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3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pacing w:val="-2"/>
          <w:w w:val="105"/>
          <w:sz w:val="18"/>
        </w:rPr>
        <w:t>NEC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compliance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safety standards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</w:tabs>
        <w:spacing w:line="343" w:lineRule="exact" w:before="43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Budgeting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cost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25" w:after="0"/>
        <w:ind w:left="382" w:right="202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Vendor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subcontractor management</w:t>
      </w:r>
    </w:p>
    <w:p>
      <w:pPr>
        <w:pStyle w:val="ListParagraph"/>
        <w:numPr>
          <w:ilvl w:val="0"/>
          <w:numId w:val="2"/>
        </w:numPr>
        <w:tabs>
          <w:tab w:pos="380" w:val="left" w:leader="none"/>
          <w:tab w:pos="382" w:val="left" w:leader="none"/>
        </w:tabs>
        <w:spacing w:line="201" w:lineRule="auto" w:before="82" w:after="0"/>
        <w:ind w:left="382" w:right="110" w:hanging="298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Project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scheduling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and</w:t>
      </w:r>
      <w:r>
        <w:rPr>
          <w:color w:val="F5F5F5"/>
          <w:spacing w:val="-9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risk mitigation</w:t>
      </w:r>
    </w:p>
    <w:p>
      <w:pPr>
        <w:pStyle w:val="Heading2"/>
        <w:spacing w:before="78"/>
      </w:pPr>
      <w:r>
        <w:rPr>
          <w:b w:val="0"/>
        </w:rPr>
        <w:br w:type="column"/>
      </w:r>
      <w:r>
        <w:rPr>
          <w:color w:val="25A6FF"/>
          <w:spacing w:val="-2"/>
        </w:rPr>
        <w:t>EDUCATION</w:t>
      </w:r>
    </w:p>
    <w:p>
      <w:pPr>
        <w:pStyle w:val="BodyText"/>
        <w:spacing w:before="42"/>
        <w:rPr>
          <w:b/>
          <w:sz w:val="22"/>
        </w:rPr>
      </w:pPr>
    </w:p>
    <w:p>
      <w:pPr>
        <w:pStyle w:val="BodyText"/>
        <w:spacing w:line="261" w:lineRule="auto"/>
        <w:ind w:left="177" w:right="3148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Electrical</w:t>
      </w:r>
      <w:r>
        <w:rPr>
          <w:spacing w:val="-12"/>
          <w:w w:val="105"/>
        </w:rPr>
        <w:t> </w:t>
      </w:r>
      <w:r>
        <w:rPr>
          <w:w w:val="105"/>
        </w:rPr>
        <w:t>Engineering Georgia Institute of Technology, Atlanta, GA</w:t>
      </w:r>
    </w:p>
    <w:p>
      <w:pPr>
        <w:pStyle w:val="BodyText"/>
        <w:spacing w:before="39"/>
      </w:pPr>
    </w:p>
    <w:p>
      <w:pPr>
        <w:pStyle w:val="Heading2"/>
      </w:pPr>
      <w:r>
        <w:rPr>
          <w:color w:val="25A6FF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473" w:val="left" w:leader="none"/>
        </w:tabs>
        <w:spacing w:line="343" w:lineRule="exact" w:before="223" w:after="0"/>
        <w:ind w:left="47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Master Electrician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License</w:t>
      </w:r>
    </w:p>
    <w:p>
      <w:pPr>
        <w:pStyle w:val="ListParagraph"/>
        <w:numPr>
          <w:ilvl w:val="1"/>
          <w:numId w:val="2"/>
        </w:numPr>
        <w:tabs>
          <w:tab w:pos="473" w:val="left" w:leader="none"/>
        </w:tabs>
        <w:spacing w:line="343" w:lineRule="exact" w:before="0" w:after="0"/>
        <w:ind w:left="473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11"/>
          <w:sz w:val="18"/>
        </w:rPr>
        <w:t> </w:t>
      </w:r>
      <w:r>
        <w:rPr>
          <w:sz w:val="18"/>
        </w:rPr>
        <w:t>30-Hour</w:t>
      </w:r>
      <w:r>
        <w:rPr>
          <w:spacing w:val="12"/>
          <w:sz w:val="18"/>
        </w:rPr>
        <w:t> </w:t>
      </w:r>
      <w:r>
        <w:rPr>
          <w:sz w:val="18"/>
        </w:rPr>
        <w:t>Construction</w:t>
      </w:r>
      <w:r>
        <w:rPr>
          <w:spacing w:val="12"/>
          <w:sz w:val="18"/>
        </w:rPr>
        <w:t> </w:t>
      </w:r>
      <w:r>
        <w:rPr>
          <w:sz w:val="18"/>
        </w:rPr>
        <w:t>Safety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Certiﬁcation</w:t>
      </w:r>
    </w:p>
    <w:sectPr>
      <w:type w:val="continuous"/>
      <w:pgSz w:w="11920" w:h="16860"/>
      <w:pgMar w:top="0" w:bottom="0" w:left="566" w:right="141"/>
      <w:cols w:num="2" w:equalWidth="0">
        <w:col w:w="2716" w:space="818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17" w:right="35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711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3"/>
      <w:ind w:left="38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kevinthompson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2026-02-15T13:16:22Z</dcterms:created>
  <dcterms:modified xsi:type="dcterms:W3CDTF">2026-02-15T13:16:22Z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