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15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Reese</w:t>
      </w:r>
      <w:r>
        <w:rPr>
          <w:rFonts w:ascii="Arial"/>
          <w:b/>
          <w:color w:val="FFFFFF"/>
          <w:spacing w:val="31"/>
          <w:sz w:val="70"/>
        </w:rPr>
        <w:t> </w:t>
      </w:r>
      <w:r>
        <w:rPr>
          <w:rFonts w:ascii="Microsoft Sans Serif"/>
          <w:color w:val="FFFFFF"/>
          <w:spacing w:val="6"/>
          <w:sz w:val="70"/>
        </w:rPr>
        <w:t>King</w:t>
      </w:r>
    </w:p>
    <w:p>
      <w:pPr>
        <w:spacing w:before="100"/>
        <w:ind w:left="441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2"/>
          <w:sz w:val="15"/>
        </w:rPr>
        <w:t>Behavioral</w:t>
      </w:r>
      <w:r>
        <w:rPr>
          <w:rFonts w:ascii="Arial"/>
          <w:b/>
          <w:color w:val="FFFFFF"/>
          <w:spacing w:val="34"/>
          <w:sz w:val="15"/>
        </w:rPr>
        <w:t> </w:t>
      </w:r>
      <w:r>
        <w:rPr>
          <w:rFonts w:ascii="Arial"/>
          <w:b/>
          <w:color w:val="FFFFFF"/>
          <w:spacing w:val="11"/>
          <w:sz w:val="15"/>
        </w:rPr>
        <w:t>Health</w:t>
      </w:r>
      <w:r>
        <w:rPr>
          <w:rFonts w:ascii="Arial"/>
          <w:b/>
          <w:color w:val="FFFFFF"/>
          <w:spacing w:val="33"/>
          <w:sz w:val="15"/>
        </w:rPr>
        <w:t> </w:t>
      </w:r>
      <w:r>
        <w:rPr>
          <w:rFonts w:ascii="Arial"/>
          <w:b/>
          <w:color w:val="FFFFFF"/>
          <w:spacing w:val="11"/>
          <w:sz w:val="15"/>
        </w:rPr>
        <w:t>Patient</w:t>
      </w:r>
      <w:r>
        <w:rPr>
          <w:rFonts w:ascii="Arial"/>
          <w:b/>
          <w:color w:val="FFFFFF"/>
          <w:spacing w:val="33"/>
          <w:sz w:val="15"/>
        </w:rPr>
        <w:t> </w:t>
      </w:r>
      <w:r>
        <w:rPr>
          <w:rFonts w:ascii="Arial"/>
          <w:b/>
          <w:color w:val="FFFFFF"/>
          <w:spacing w:val="10"/>
          <w:sz w:val="15"/>
        </w:rPr>
        <w:t>Care</w:t>
      </w:r>
      <w:r>
        <w:rPr>
          <w:rFonts w:ascii="Arial"/>
          <w:b/>
          <w:color w:val="FFFFFF"/>
          <w:spacing w:val="33"/>
          <w:sz w:val="15"/>
        </w:rPr>
        <w:t> </w:t>
      </w:r>
      <w:r>
        <w:rPr>
          <w:rFonts w:ascii="Arial"/>
          <w:b/>
          <w:color w:val="FFFFFF"/>
          <w:spacing w:val="9"/>
          <w:sz w:val="15"/>
        </w:rPr>
        <w:t>Technician</w:t>
      </w:r>
    </w:p>
    <w:p>
      <w:pPr>
        <w:pStyle w:val="BodyText"/>
        <w:spacing w:before="62"/>
        <w:rPr>
          <w:rFonts w:ascii="Arial"/>
          <w:b/>
          <w:sz w:val="15"/>
        </w:rPr>
      </w:pPr>
    </w:p>
    <w:p>
      <w:pPr>
        <w:pStyle w:val="BodyText"/>
        <w:spacing w:line="268" w:lineRule="auto"/>
        <w:ind w:left="4415" w:right="143"/>
      </w:pPr>
      <w:r>
        <w:rPr>
          <w:color w:val="FFFFFF"/>
          <w:w w:val="105"/>
        </w:rPr>
        <w:t>Mental health-focused Technician with 4 years of experience supporting behavioral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health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units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psychiatric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care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plans.Experienced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de-escalation, patient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safety,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daily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monitoring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individuals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mental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health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disorders. Committed to maintaining dignity and stability in vulnerable populations.</w:t>
      </w:r>
    </w:p>
    <w:p>
      <w:pPr>
        <w:pStyle w:val="BodyText"/>
        <w:rPr>
          <w:sz w:val="20"/>
        </w:rPr>
      </w:pPr>
    </w:p>
    <w:p>
      <w:pPr>
        <w:pStyle w:val="BodyText"/>
        <w:spacing w:before="20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425"/>
        </w:sectPr>
      </w:pPr>
    </w:p>
    <w:p>
      <w:pPr>
        <w:pStyle w:val="Heading1"/>
        <w:spacing w:before="97"/>
      </w:pPr>
      <w:r>
        <w:rPr>
          <w:color w:val="006A5C"/>
          <w:spacing w:val="-7"/>
          <w:sz w:val="41"/>
        </w:rPr>
        <w:t>P</w:t>
      </w:r>
      <w:r>
        <w:rPr>
          <w:color w:val="006A5C"/>
          <w:spacing w:val="-7"/>
        </w:rPr>
        <w:t>ERSONAL</w:t>
      </w:r>
      <w:r>
        <w:rPr>
          <w:color w:val="006A5C"/>
          <w:spacing w:val="-4"/>
        </w:rPr>
        <w:t> </w:t>
      </w:r>
      <w:r>
        <w:rPr>
          <w:color w:val="006A5C"/>
          <w:spacing w:val="-2"/>
        </w:rPr>
        <w:t>INFORMATION</w:t>
      </w:r>
    </w:p>
    <w:p>
      <w:pPr>
        <w:pStyle w:val="BodyText"/>
        <w:spacing w:before="155"/>
        <w:rPr>
          <w:rFonts w:ascii="Arial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(123) 456-7890</w:t>
      </w:r>
    </w:p>
    <w:p>
      <w:pPr>
        <w:pStyle w:val="BodyText"/>
        <w:spacing w:line="340" w:lineRule="auto" w:before="134"/>
        <w:ind w:left="430" w:right="108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71"/>
          <w:w w:val="110"/>
          <w:sz w:val="20"/>
        </w:rPr>
        <w:t> </w:t>
      </w:r>
      <w:hyperlink r:id="rId7">
        <w:r>
          <w:rPr>
            <w:w w:val="110"/>
          </w:rPr>
          <w:t>email@example.com</w:t>
        </w:r>
      </w:hyperlink>
      <w:r>
        <w:rPr>
          <w:w w:val="110"/>
        </w:rPr>
        <w:t> </w:t>
      </w: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</w:rPr>
        <w:t> </w:t>
      </w:r>
      <w:r>
        <w:rPr>
          <w:w w:val="110"/>
        </w:rPr>
        <w:t>City, ST 00000</w:t>
      </w:r>
    </w:p>
    <w:p>
      <w:pPr>
        <w:pStyle w:val="Heading1"/>
        <w:spacing w:before="128"/>
      </w:pPr>
      <w:r>
        <w:rPr>
          <w:color w:val="006A5C"/>
          <w:spacing w:val="-11"/>
          <w:sz w:val="41"/>
        </w:rPr>
        <w:t>K</w:t>
      </w:r>
      <w:r>
        <w:rPr>
          <w:color w:val="006A5C"/>
          <w:spacing w:val="-11"/>
        </w:rPr>
        <w:t>EY</w:t>
      </w:r>
      <w:r>
        <w:rPr>
          <w:color w:val="006A5C"/>
          <w:spacing w:val="-4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spacing w:before="180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" w:after="0"/>
        <w:ind w:left="732" w:right="0" w:hanging="304"/>
        <w:jc w:val="left"/>
        <w:rPr>
          <w:sz w:val="18"/>
        </w:rPr>
      </w:pPr>
      <w:r>
        <w:rPr>
          <w:sz w:val="18"/>
        </w:rPr>
        <w:t>Patient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observation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Incident reporting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De-escalation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Behavior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Group</w:t>
      </w:r>
      <w:r>
        <w:rPr>
          <w:spacing w:val="9"/>
          <w:sz w:val="18"/>
        </w:rPr>
        <w:t> </w:t>
      </w:r>
      <w:r>
        <w:rPr>
          <w:sz w:val="18"/>
        </w:rPr>
        <w:t>activity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Hygiene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assistance</w:t>
      </w:r>
    </w:p>
    <w:p>
      <w:pPr>
        <w:pStyle w:val="BodyText"/>
        <w:spacing w:before="86"/>
      </w:pPr>
    </w:p>
    <w:p>
      <w:pPr>
        <w:pStyle w:val="Heading1"/>
      </w:pPr>
      <w:r>
        <w:rPr>
          <w:color w:val="006A5C"/>
          <w:spacing w:val="-2"/>
          <w:sz w:val="41"/>
        </w:rPr>
        <w:t>E</w:t>
      </w:r>
      <w:r>
        <w:rPr>
          <w:color w:val="006A5C"/>
          <w:spacing w:val="-2"/>
        </w:rPr>
        <w:t>DUCATION</w:t>
      </w:r>
    </w:p>
    <w:p>
      <w:pPr>
        <w:spacing w:before="112"/>
        <w:ind w:left="100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006A5C"/>
          <w:spacing w:val="-7"/>
          <w:sz w:val="41"/>
        </w:rPr>
        <w:t>P</w:t>
      </w:r>
      <w:r>
        <w:rPr>
          <w:rFonts w:ascii="Arial"/>
          <w:b/>
          <w:color w:val="006A5C"/>
          <w:spacing w:val="-7"/>
          <w:sz w:val="22"/>
        </w:rPr>
        <w:t>ROFESSIONAL</w:t>
      </w:r>
      <w:r>
        <w:rPr>
          <w:rFonts w:ascii="Arial"/>
          <w:b/>
          <w:color w:val="006A5C"/>
          <w:spacing w:val="6"/>
          <w:sz w:val="22"/>
        </w:rPr>
        <w:t> </w:t>
      </w:r>
      <w:r>
        <w:rPr>
          <w:rFonts w:ascii="Arial"/>
          <w:b/>
          <w:color w:val="006A5C"/>
          <w:spacing w:val="-2"/>
          <w:sz w:val="22"/>
        </w:rPr>
        <w:t>EXPERIENCE</w:t>
      </w:r>
    </w:p>
    <w:p>
      <w:pPr>
        <w:pStyle w:val="BodyText"/>
        <w:spacing w:before="76"/>
        <w:rPr>
          <w:rFonts w:ascii="Arial"/>
          <w:b/>
          <w:sz w:val="22"/>
        </w:rPr>
      </w:pPr>
    </w:p>
    <w:p>
      <w:pPr>
        <w:pStyle w:val="BodyText"/>
        <w:spacing w:line="326" w:lineRule="auto"/>
        <w:ind w:left="100" w:right="173"/>
      </w:pPr>
      <w:r>
        <w:rPr>
          <w:w w:val="110"/>
        </w:rPr>
        <w:t>BEHAVIORAL</w:t>
      </w:r>
      <w:r>
        <w:rPr>
          <w:spacing w:val="-7"/>
          <w:w w:val="110"/>
        </w:rPr>
        <w:t> </w:t>
      </w:r>
      <w:r>
        <w:rPr>
          <w:w w:val="110"/>
        </w:rPr>
        <w:t>HEALTH</w:t>
      </w:r>
      <w:r>
        <w:rPr>
          <w:spacing w:val="-7"/>
          <w:w w:val="110"/>
        </w:rPr>
        <w:t> </w:t>
      </w:r>
      <w:r>
        <w:rPr>
          <w:w w:val="110"/>
        </w:rPr>
        <w:t>TECH </w:t>
      </w:r>
      <w:r>
        <w:rPr>
          <w:w w:val="85"/>
        </w:rPr>
        <w:t>| </w:t>
      </w:r>
      <w:r>
        <w:rPr>
          <w:w w:val="110"/>
        </w:rPr>
        <w:t>SUMMIT</w:t>
      </w:r>
      <w:r>
        <w:rPr>
          <w:spacing w:val="-7"/>
          <w:w w:val="110"/>
        </w:rPr>
        <w:t> </w:t>
      </w:r>
      <w:r>
        <w:rPr>
          <w:w w:val="110"/>
        </w:rPr>
        <w:t>RIDGE HOSPITAL,</w:t>
      </w:r>
      <w:r>
        <w:rPr>
          <w:spacing w:val="-7"/>
          <w:w w:val="110"/>
        </w:rPr>
        <w:t> </w:t>
      </w:r>
      <w:r>
        <w:rPr>
          <w:w w:val="110"/>
        </w:rPr>
        <w:t>ATLANTA, GA AUGUST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before="196"/>
        <w:ind w:left="658"/>
      </w:pPr>
      <w:r>
        <w:rPr>
          <w:w w:val="105"/>
        </w:rPr>
        <w:t>Monitors</w:t>
      </w:r>
      <w:r>
        <w:rPr>
          <w:spacing w:val="-6"/>
          <w:w w:val="105"/>
        </w:rPr>
        <w:t> </w:t>
      </w:r>
      <w:r>
        <w:rPr>
          <w:w w:val="105"/>
        </w:rPr>
        <w:t>patients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psychiatric</w:t>
      </w:r>
      <w:r>
        <w:rPr>
          <w:spacing w:val="-6"/>
          <w:w w:val="105"/>
        </w:rPr>
        <w:t> </w:t>
      </w:r>
      <w:r>
        <w:rPr>
          <w:w w:val="105"/>
        </w:rPr>
        <w:t>crisis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conducts</w:t>
      </w:r>
      <w:r>
        <w:rPr>
          <w:spacing w:val="-6"/>
          <w:w w:val="105"/>
        </w:rPr>
        <w:t> </w:t>
      </w:r>
      <w:r>
        <w:rPr>
          <w:w w:val="105"/>
        </w:rPr>
        <w:t>hourly</w:t>
      </w:r>
      <w:r>
        <w:rPr>
          <w:spacing w:val="-11"/>
          <w:w w:val="105"/>
        </w:rPr>
        <w:t> </w:t>
      </w:r>
      <w:r>
        <w:rPr>
          <w:w w:val="105"/>
        </w:rPr>
        <w:t>safety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checks</w:t>
      </w:r>
    </w:p>
    <w:p>
      <w:pPr>
        <w:pStyle w:val="BodyText"/>
        <w:spacing w:line="276" w:lineRule="auto" w:before="106"/>
        <w:ind w:left="658"/>
      </w:pPr>
      <w:r>
        <w:rPr>
          <w:w w:val="105"/>
        </w:rPr>
        <w:t>Completes</w:t>
      </w:r>
      <w:r>
        <w:rPr>
          <w:spacing w:val="-2"/>
          <w:w w:val="105"/>
        </w:rPr>
        <w:t> </w:t>
      </w:r>
      <w:r>
        <w:rPr>
          <w:w w:val="105"/>
        </w:rPr>
        <w:t>behavior</w:t>
      </w:r>
      <w:r>
        <w:rPr>
          <w:spacing w:val="-8"/>
          <w:w w:val="105"/>
        </w:rPr>
        <w:t> </w:t>
      </w:r>
      <w:r>
        <w:rPr>
          <w:w w:val="105"/>
        </w:rPr>
        <w:t>charts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collaborates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therapists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adjust treatment</w:t>
      </w:r>
      <w:r>
        <w:rPr>
          <w:spacing w:val="-3"/>
          <w:w w:val="105"/>
        </w:rPr>
        <w:t> </w:t>
      </w:r>
      <w:r>
        <w:rPr>
          <w:w w:val="105"/>
        </w:rPr>
        <w:t>approaches</w:t>
      </w:r>
    </w:p>
    <w:p>
      <w:pPr>
        <w:pStyle w:val="BodyText"/>
        <w:spacing w:before="90"/>
        <w:ind w:left="658"/>
      </w:pPr>
      <w:r>
        <w:rPr/>
        <w:t>Assists</w:t>
      </w:r>
      <w:r>
        <w:rPr>
          <w:spacing w:val="18"/>
        </w:rPr>
        <w:t> </w:t>
      </w:r>
      <w:r>
        <w:rPr/>
        <w:t>with</w:t>
      </w:r>
      <w:r>
        <w:rPr>
          <w:spacing w:val="30"/>
        </w:rPr>
        <w:t> </w:t>
      </w:r>
      <w:r>
        <w:rPr/>
        <w:t>group</w:t>
      </w:r>
      <w:r>
        <w:rPr>
          <w:spacing w:val="30"/>
        </w:rPr>
        <w:t> </w:t>
      </w:r>
      <w:r>
        <w:rPr/>
        <w:t>therapy</w:t>
      </w:r>
      <w:r>
        <w:rPr>
          <w:spacing w:val="20"/>
        </w:rPr>
        <w:t> </w:t>
      </w:r>
      <w:r>
        <w:rPr/>
        <w:t>setup</w:t>
      </w:r>
      <w:r>
        <w:rPr>
          <w:spacing w:val="30"/>
        </w:rPr>
        <w:t> </w:t>
      </w:r>
      <w:r>
        <w:rPr/>
        <w:t>and</w:t>
      </w:r>
      <w:r>
        <w:rPr>
          <w:spacing w:val="30"/>
        </w:rPr>
        <w:t> </w:t>
      </w:r>
      <w:r>
        <w:rPr>
          <w:spacing w:val="-2"/>
        </w:rPr>
        <w:t>transport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spacing w:line="259" w:lineRule="auto"/>
        <w:ind w:left="100"/>
      </w:pPr>
      <w:r>
        <w:rPr>
          <w:w w:val="110"/>
        </w:rPr>
        <w:t>MENTAL HEALTH SUPPORT STAFF </w:t>
      </w:r>
      <w:r>
        <w:rPr>
          <w:w w:val="85"/>
        </w:rPr>
        <w:t>| </w:t>
      </w:r>
      <w:r>
        <w:rPr>
          <w:w w:val="110"/>
        </w:rPr>
        <w:t>HOPE HAVEN RESIDENTIAL</w:t>
      </w:r>
      <w:r>
        <w:rPr>
          <w:spacing w:val="-2"/>
          <w:w w:val="110"/>
        </w:rPr>
        <w:t> </w:t>
      </w:r>
      <w:r>
        <w:rPr>
          <w:w w:val="110"/>
        </w:rPr>
        <w:t>TREATMENT, ATLANTA,</w:t>
      </w:r>
      <w:r>
        <w:rPr>
          <w:spacing w:val="-6"/>
          <w:w w:val="110"/>
        </w:rPr>
        <w:t> </w:t>
      </w:r>
      <w:r>
        <w:rPr>
          <w:w w:val="110"/>
        </w:rPr>
        <w:t>GA</w:t>
      </w:r>
    </w:p>
    <w:p>
      <w:pPr>
        <w:pStyle w:val="BodyText"/>
        <w:spacing w:before="73"/>
        <w:ind w:left="100"/>
      </w:pPr>
      <w:r>
        <w:rPr>
          <w:spacing w:val="-4"/>
          <w:w w:val="115"/>
        </w:rPr>
        <w:t>MAY</w:t>
      </w:r>
      <w:r>
        <w:rPr>
          <w:spacing w:val="-20"/>
          <w:w w:val="115"/>
        </w:rPr>
        <w:t> </w:t>
      </w:r>
      <w:r>
        <w:rPr>
          <w:spacing w:val="-4"/>
          <w:w w:val="115"/>
        </w:rPr>
        <w:t>2019</w:t>
      </w:r>
      <w:r>
        <w:rPr>
          <w:spacing w:val="-13"/>
          <w:w w:val="115"/>
        </w:rPr>
        <w:t> </w:t>
      </w:r>
      <w:r>
        <w:rPr>
          <w:spacing w:val="-4"/>
          <w:w w:val="130"/>
        </w:rPr>
        <w:t>–</w:t>
      </w:r>
      <w:r>
        <w:rPr>
          <w:spacing w:val="-26"/>
          <w:w w:val="130"/>
        </w:rPr>
        <w:t> </w:t>
      </w:r>
      <w:r>
        <w:rPr>
          <w:spacing w:val="-4"/>
          <w:w w:val="115"/>
        </w:rPr>
        <w:t>JULY</w:t>
      </w:r>
      <w:r>
        <w:rPr>
          <w:spacing w:val="-19"/>
          <w:w w:val="115"/>
        </w:rPr>
        <w:t> </w:t>
      </w:r>
      <w:r>
        <w:rPr>
          <w:spacing w:val="-4"/>
          <w:w w:val="115"/>
        </w:rPr>
        <w:t>2021</w:t>
      </w:r>
    </w:p>
    <w:p>
      <w:pPr>
        <w:pStyle w:val="BodyText"/>
        <w:spacing w:before="47"/>
      </w:pPr>
    </w:p>
    <w:p>
      <w:pPr>
        <w:pStyle w:val="BodyText"/>
        <w:spacing w:line="379" w:lineRule="auto"/>
        <w:ind w:left="658" w:right="173"/>
      </w:pPr>
      <w:r>
        <w:rPr>
          <w:w w:val="110"/>
        </w:rPr>
        <w:t>Helped</w:t>
      </w:r>
      <w:r>
        <w:rPr>
          <w:spacing w:val="-6"/>
          <w:w w:val="110"/>
        </w:rPr>
        <w:t> </w:t>
      </w:r>
      <w:r>
        <w:rPr>
          <w:w w:val="110"/>
        </w:rPr>
        <w:t>residents</w:t>
      </w:r>
      <w:r>
        <w:rPr>
          <w:spacing w:val="-13"/>
          <w:w w:val="110"/>
        </w:rPr>
        <w:t> </w:t>
      </w:r>
      <w:r>
        <w:rPr>
          <w:w w:val="110"/>
        </w:rPr>
        <w:t>with</w:t>
      </w:r>
      <w:r>
        <w:rPr>
          <w:spacing w:val="-6"/>
          <w:w w:val="110"/>
        </w:rPr>
        <w:t> </w:t>
      </w:r>
      <w:r>
        <w:rPr>
          <w:w w:val="110"/>
        </w:rPr>
        <w:t>hygiene</w:t>
      </w:r>
      <w:r>
        <w:rPr>
          <w:spacing w:val="-6"/>
          <w:w w:val="110"/>
        </w:rPr>
        <w:t> </w:t>
      </w:r>
      <w:r>
        <w:rPr>
          <w:w w:val="110"/>
        </w:rPr>
        <w:t>and</w:t>
      </w:r>
      <w:r>
        <w:rPr>
          <w:spacing w:val="-6"/>
          <w:w w:val="110"/>
        </w:rPr>
        <w:t> </w:t>
      </w:r>
      <w:r>
        <w:rPr>
          <w:w w:val="110"/>
        </w:rPr>
        <w:t>medication</w:t>
      </w:r>
      <w:r>
        <w:rPr>
          <w:spacing w:val="-6"/>
          <w:w w:val="110"/>
        </w:rPr>
        <w:t> </w:t>
      </w:r>
      <w:r>
        <w:rPr>
          <w:w w:val="110"/>
        </w:rPr>
        <w:t>reminders </w:t>
      </w:r>
      <w:r>
        <w:rPr>
          <w:spacing w:val="-2"/>
          <w:w w:val="110"/>
        </w:rPr>
        <w:t>Documented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behavioral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changes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reported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safety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concerns</w:t>
      </w:r>
    </w:p>
    <w:p>
      <w:pPr>
        <w:pStyle w:val="Heading1"/>
        <w:spacing w:before="99"/>
      </w:pPr>
      <w:r>
        <w:rPr>
          <w:color w:val="006A5C"/>
          <w:spacing w:val="-2"/>
          <w:sz w:val="41"/>
        </w:rPr>
        <w:t>C</w:t>
      </w:r>
      <w:r>
        <w:rPr>
          <w:color w:val="006A5C"/>
          <w:spacing w:val="-2"/>
        </w:rPr>
        <w:t>ERTIFICATIONS</w:t>
      </w:r>
    </w:p>
    <w:p>
      <w:pPr>
        <w:pStyle w:val="BodyText"/>
        <w:spacing w:before="61"/>
        <w:rPr>
          <w:rFonts w:ascii="Arial"/>
          <w:b/>
          <w:sz w:val="22"/>
        </w:rPr>
      </w:pPr>
    </w:p>
    <w:p>
      <w:pPr>
        <w:pStyle w:val="BodyText"/>
        <w:ind w:left="398"/>
      </w:pPr>
      <w:r>
        <w:rPr/>
        <w:t>Certified</w:t>
      </w:r>
      <w:r>
        <w:rPr>
          <w:spacing w:val="11"/>
        </w:rPr>
        <w:t> </w:t>
      </w:r>
      <w:r>
        <w:rPr/>
        <w:t>Behavioral</w:t>
      </w:r>
      <w:r>
        <w:rPr>
          <w:spacing w:val="3"/>
        </w:rPr>
        <w:t> </w:t>
      </w:r>
      <w:r>
        <w:rPr/>
        <w:t>Health</w:t>
      </w:r>
      <w:r>
        <w:rPr>
          <w:spacing w:val="3"/>
        </w:rPr>
        <w:t> </w:t>
      </w:r>
      <w:r>
        <w:rPr/>
        <w:t>Technician</w:t>
      </w:r>
      <w:r>
        <w:rPr>
          <w:spacing w:val="12"/>
        </w:rPr>
        <w:t> </w:t>
      </w:r>
      <w:r>
        <w:rPr/>
        <w:t>(CBHT)</w:t>
      </w:r>
      <w:r>
        <w:rPr>
          <w:spacing w:val="11"/>
        </w:rPr>
        <w:t> </w:t>
      </w:r>
      <w:r>
        <w:rPr>
          <w:w w:val="90"/>
        </w:rPr>
        <w:t>:</w:t>
      </w:r>
      <w:r>
        <w:rPr>
          <w:spacing w:val="11"/>
        </w:rPr>
        <w:t> </w:t>
      </w:r>
      <w:r>
        <w:rPr>
          <w:spacing w:val="-4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141" w:right="425"/>
          <w:cols w:num="2" w:equalWidth="0">
            <w:col w:w="3089" w:space="1337"/>
            <w:col w:w="6928"/>
          </w:cols>
        </w:sectPr>
      </w:pPr>
    </w:p>
    <w:p>
      <w:pPr>
        <w:pStyle w:val="BodyText"/>
        <w:spacing w:before="6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425"/>
        </w:sectPr>
      </w:pPr>
    </w:p>
    <w:p>
      <w:pPr>
        <w:pStyle w:val="BodyText"/>
        <w:spacing w:line="266" w:lineRule="auto" w:before="106"/>
        <w:ind w:left="435" w:right="3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362200"/>
                            <a:ext cx="4758690" cy="522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229225">
                                <a:moveTo>
                                  <a:pt x="4758308" y="5229224"/>
                                </a:moveTo>
                                <a:lnTo>
                                  <a:pt x="0" y="52292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229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62262" y="3581399"/>
                            <a:ext cx="219075" cy="3057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057525">
                                <a:moveTo>
                                  <a:pt x="47625" y="3030372"/>
                                </a:moveTo>
                                <a:lnTo>
                                  <a:pt x="27165" y="3009900"/>
                                </a:lnTo>
                                <a:lnTo>
                                  <a:pt x="20472" y="3009900"/>
                                </a:lnTo>
                                <a:lnTo>
                                  <a:pt x="0" y="3030372"/>
                                </a:lnTo>
                                <a:lnTo>
                                  <a:pt x="0" y="3033941"/>
                                </a:lnTo>
                                <a:lnTo>
                                  <a:pt x="0" y="3037065"/>
                                </a:lnTo>
                                <a:lnTo>
                                  <a:pt x="20472" y="3057525"/>
                                </a:lnTo>
                                <a:lnTo>
                                  <a:pt x="27165" y="3057525"/>
                                </a:lnTo>
                                <a:lnTo>
                                  <a:pt x="47625" y="3037065"/>
                                </a:lnTo>
                                <a:lnTo>
                                  <a:pt x="47625" y="3030372"/>
                                </a:lnTo>
                                <a:close/>
                              </a:path>
                              <a:path w="219075" h="3057525">
                                <a:moveTo>
                                  <a:pt x="47625" y="2611272"/>
                                </a:moveTo>
                                <a:lnTo>
                                  <a:pt x="27165" y="2590800"/>
                                </a:lnTo>
                                <a:lnTo>
                                  <a:pt x="20472" y="2590800"/>
                                </a:lnTo>
                                <a:lnTo>
                                  <a:pt x="0" y="2611272"/>
                                </a:lnTo>
                                <a:lnTo>
                                  <a:pt x="0" y="2614841"/>
                                </a:lnTo>
                                <a:lnTo>
                                  <a:pt x="0" y="2617965"/>
                                </a:lnTo>
                                <a:lnTo>
                                  <a:pt x="20472" y="2638425"/>
                                </a:lnTo>
                                <a:lnTo>
                                  <a:pt x="27165" y="2638425"/>
                                </a:lnTo>
                                <a:lnTo>
                                  <a:pt x="47625" y="2617965"/>
                                </a:lnTo>
                                <a:lnTo>
                                  <a:pt x="47625" y="2611272"/>
                                </a:lnTo>
                                <a:close/>
                              </a:path>
                              <a:path w="219075" h="3057525">
                                <a:moveTo>
                                  <a:pt x="219075" y="1839747"/>
                                </a:moveTo>
                                <a:lnTo>
                                  <a:pt x="198615" y="1819275"/>
                                </a:lnTo>
                                <a:lnTo>
                                  <a:pt x="191922" y="1819275"/>
                                </a:lnTo>
                                <a:lnTo>
                                  <a:pt x="171450" y="1839747"/>
                                </a:lnTo>
                                <a:lnTo>
                                  <a:pt x="171450" y="1843316"/>
                                </a:lnTo>
                                <a:lnTo>
                                  <a:pt x="171450" y="1846440"/>
                                </a:lnTo>
                                <a:lnTo>
                                  <a:pt x="191922" y="1866900"/>
                                </a:lnTo>
                                <a:lnTo>
                                  <a:pt x="198615" y="1866900"/>
                                </a:lnTo>
                                <a:lnTo>
                                  <a:pt x="219075" y="1846440"/>
                                </a:lnTo>
                                <a:lnTo>
                                  <a:pt x="219075" y="1839747"/>
                                </a:lnTo>
                                <a:close/>
                              </a:path>
                              <a:path w="219075" h="3057525">
                                <a:moveTo>
                                  <a:pt x="219075" y="1630197"/>
                                </a:moveTo>
                                <a:lnTo>
                                  <a:pt x="198615" y="1609725"/>
                                </a:lnTo>
                                <a:lnTo>
                                  <a:pt x="191922" y="1609725"/>
                                </a:lnTo>
                                <a:lnTo>
                                  <a:pt x="171450" y="1630197"/>
                                </a:lnTo>
                                <a:lnTo>
                                  <a:pt x="171450" y="1633766"/>
                                </a:lnTo>
                                <a:lnTo>
                                  <a:pt x="171450" y="1636890"/>
                                </a:lnTo>
                                <a:lnTo>
                                  <a:pt x="191922" y="1657350"/>
                                </a:lnTo>
                                <a:lnTo>
                                  <a:pt x="198615" y="1657350"/>
                                </a:lnTo>
                                <a:lnTo>
                                  <a:pt x="219075" y="1636890"/>
                                </a:lnTo>
                                <a:lnTo>
                                  <a:pt x="219075" y="1630197"/>
                                </a:lnTo>
                                <a:close/>
                              </a:path>
                              <a:path w="219075" h="3057525">
                                <a:moveTo>
                                  <a:pt x="219075" y="582447"/>
                                </a:moveTo>
                                <a:lnTo>
                                  <a:pt x="198615" y="561975"/>
                                </a:lnTo>
                                <a:lnTo>
                                  <a:pt x="191922" y="561975"/>
                                </a:lnTo>
                                <a:lnTo>
                                  <a:pt x="171450" y="582447"/>
                                </a:lnTo>
                                <a:lnTo>
                                  <a:pt x="171450" y="586016"/>
                                </a:lnTo>
                                <a:lnTo>
                                  <a:pt x="171450" y="589140"/>
                                </a:lnTo>
                                <a:lnTo>
                                  <a:pt x="191922" y="609600"/>
                                </a:lnTo>
                                <a:lnTo>
                                  <a:pt x="198615" y="609600"/>
                                </a:lnTo>
                                <a:lnTo>
                                  <a:pt x="219075" y="589140"/>
                                </a:lnTo>
                                <a:lnTo>
                                  <a:pt x="219075" y="582447"/>
                                </a:lnTo>
                                <a:close/>
                              </a:path>
                              <a:path w="219075" h="3057525">
                                <a:moveTo>
                                  <a:pt x="219075" y="220497"/>
                                </a:moveTo>
                                <a:lnTo>
                                  <a:pt x="198615" y="200025"/>
                                </a:lnTo>
                                <a:lnTo>
                                  <a:pt x="191922" y="200025"/>
                                </a:lnTo>
                                <a:lnTo>
                                  <a:pt x="171450" y="220497"/>
                                </a:lnTo>
                                <a:lnTo>
                                  <a:pt x="171450" y="224066"/>
                                </a:lnTo>
                                <a:lnTo>
                                  <a:pt x="171450" y="227190"/>
                                </a:lnTo>
                                <a:lnTo>
                                  <a:pt x="191922" y="247650"/>
                                </a:lnTo>
                                <a:lnTo>
                                  <a:pt x="198615" y="247650"/>
                                </a:lnTo>
                                <a:lnTo>
                                  <a:pt x="219075" y="227190"/>
                                </a:lnTo>
                                <a:lnTo>
                                  <a:pt x="219075" y="220497"/>
                                </a:lnTo>
                                <a:close/>
                              </a:path>
                              <a:path w="219075" h="3057525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47949"/>
                            <a:ext cx="2809875" cy="3629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629025">
                                <a:moveTo>
                                  <a:pt x="2809862" y="3419475"/>
                                </a:moveTo>
                                <a:lnTo>
                                  <a:pt x="0" y="3419475"/>
                                </a:lnTo>
                                <a:lnTo>
                                  <a:pt x="0" y="3629025"/>
                                </a:lnTo>
                                <a:lnTo>
                                  <a:pt x="2809862" y="3629025"/>
                                </a:lnTo>
                                <a:lnTo>
                                  <a:pt x="2809862" y="3419475"/>
                                </a:lnTo>
                                <a:close/>
                              </a:path>
                              <a:path w="2809875" h="3629025">
                                <a:moveTo>
                                  <a:pt x="2809862" y="1495425"/>
                                </a:moveTo>
                                <a:lnTo>
                                  <a:pt x="0" y="1495425"/>
                                </a:lnTo>
                                <a:lnTo>
                                  <a:pt x="0" y="1714500"/>
                                </a:lnTo>
                                <a:lnTo>
                                  <a:pt x="2809862" y="1714500"/>
                                </a:lnTo>
                                <a:lnTo>
                                  <a:pt x="2809862" y="1495425"/>
                                </a:lnTo>
                                <a:close/>
                              </a:path>
                              <a:path w="2809875" h="36290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0"/>
                                </a:lnTo>
                                <a:lnTo>
                                  <a:pt x="2809862" y="2095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328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720" id="docshape3" filled="true" fillcolor="#006a5c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3720;width:7494;height:8235" id="docshape5" filled="true" fillcolor="#f5f5f5" stroked="false">
                  <v:fill type="solid"/>
                </v:rect>
                <v:shape style="position:absolute;left:4664;top:5640;width:345;height:4815" id="docshape6" coordorigin="4665,5640" coordsize="345,4815" path="m4740,10412l4739,10407,4735,10398,4733,10394,4726,10387,4722,10385,4713,10381,4708,10380,4697,10380,4692,10381,4683,10385,4679,10387,4672,10394,4670,10398,4666,10407,4665,10412,4665,10418,4665,10423,4666,10428,4670,10437,4672,10441,4679,10448,4683,10450,4692,10454,4697,10455,4708,10455,4713,10454,4722,10450,4726,10448,4733,10441,4735,10437,4739,10428,4740,10423,4740,10412xm4740,9752l4739,9747,4735,9738,4733,9734,4726,9727,4722,9725,4713,9721,4708,9720,4697,9720,4692,9721,4683,9725,4679,9727,4672,9734,4670,9738,4666,9747,4665,9752,4665,9758,4665,9763,4666,9768,4670,9777,4672,9781,4679,9788,4683,9790,4692,9794,4697,9795,4708,9795,4713,9794,4722,9790,4726,9788,4733,9781,4735,9777,4739,9768,4740,9763,4740,9752xm5010,8537l5009,8532,5005,8523,5003,8519,4996,8512,4992,8510,4983,8506,4978,8505,4967,8505,4962,8506,4953,8510,4949,8512,4942,8519,4940,8523,4936,8532,4935,8537,4935,8543,4935,8548,4936,8553,4940,8562,4942,8566,4949,8573,4953,8575,4962,8579,4967,8580,4978,8580,4983,8579,4992,8575,4996,8573,5003,8566,5005,8562,5009,8553,5010,8548,5010,8537xm5010,8207l5009,8202,5005,8193,5003,8189,4996,8182,4992,8180,4983,8176,4978,8175,4967,8175,4962,8176,4953,8180,4949,8182,4942,8189,4940,8193,4936,8202,4935,8207,4935,8213,4935,8218,4936,8223,4940,8232,4942,8236,4949,8243,4953,8245,4962,8249,4967,8250,4978,8250,4983,8249,4992,8245,4996,8243,5003,8236,5005,8232,5009,8223,5010,8218,5010,8207xm5010,6557l5009,6552,5005,6543,5003,6539,4996,6532,4992,6530,4983,6526,4978,6525,4967,6525,4962,6526,4953,6530,4949,6532,4942,6539,4940,6543,4936,6552,4935,6557,4935,6563,4935,6568,4936,6573,4940,6582,4942,6586,4949,6593,4953,6595,4962,6599,4967,6600,4978,6600,4983,6599,4992,6595,4996,6593,5003,6586,5005,6582,5009,6573,5010,6568,5010,6557xm5010,5987l5009,5982,5005,5973,5003,5969,4996,5962,4992,5960,4983,5956,4978,5955,4967,5955,4962,5956,4953,5960,4949,5962,4942,5969,4940,5973,4936,5982,4935,5987,4935,5993,4935,5998,4936,6003,4940,6012,4942,6016,4949,6023,4953,6025,4962,6029,4967,6030,4978,6030,4983,6029,4992,6025,4996,6023,5003,6016,5005,6012,5009,6003,5010,5998,5010,5987xm5010,5672l5009,5667,5005,5658,5003,5654,4996,5647,4992,5645,4983,5641,4978,5640,4967,5640,4962,5641,4953,5645,4949,5647,4942,5654,4940,5658,4936,5667,4935,5672,4935,5678,4935,5683,4936,5688,4940,5697,4942,5701,4949,5708,4953,5710,4962,5714,4967,5715,4978,5715,4983,5714,4992,5710,4996,5708,5003,5701,5005,5697,5009,5688,5010,5683,5010,5672xe" filled="true" fillcolor="#000000" stroked="false">
                  <v:path arrowok="t"/>
                  <v:fill type="solid"/>
                </v:shape>
                <v:shape style="position:absolute;left:0;top:4170;width:4425;height:5715" id="docshape7" coordorigin="0,4170" coordsize="4425,5715" path="m4425,9555l0,9555,0,9885,4425,9885,4425,9555xm4425,6525l0,6525,0,6870,4425,6870,4425,6525xm4425,4170l0,4170,0,4500,4425,4500,4425,417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10"/>
        </w:rPr>
        <w:t>Associate of Applied Science in Psychology</w:t>
      </w:r>
      <w:r>
        <w:rPr>
          <w:spacing w:val="-18"/>
          <w:w w:val="110"/>
        </w:rPr>
        <w:t> </w:t>
      </w:r>
      <w:r>
        <w:rPr>
          <w:w w:val="110"/>
        </w:rPr>
        <w:t>Support</w:t>
      </w:r>
      <w:r>
        <w:rPr>
          <w:spacing w:val="-15"/>
          <w:w w:val="110"/>
        </w:rPr>
        <w:t> </w:t>
      </w:r>
      <w:r>
        <w:rPr>
          <w:w w:val="110"/>
        </w:rPr>
        <w:t>Georgia</w:t>
      </w:r>
      <w:r>
        <w:rPr>
          <w:spacing w:val="-15"/>
          <w:w w:val="110"/>
        </w:rPr>
        <w:t> </w:t>
      </w:r>
      <w:r>
        <w:rPr>
          <w:w w:val="110"/>
        </w:rPr>
        <w:t>State University </w:t>
      </w:r>
      <w:r>
        <w:rPr>
          <w:w w:val="130"/>
        </w:rPr>
        <w:t>– </w:t>
      </w:r>
      <w:r>
        <w:rPr>
          <w:w w:val="110"/>
        </w:rPr>
        <w:t>Perimeter College</w:t>
      </w:r>
    </w:p>
    <w:p>
      <w:pPr>
        <w:pStyle w:val="BodyText"/>
        <w:spacing w:before="99"/>
        <w:ind w:left="435"/>
      </w:pPr>
      <w:r>
        <w:rPr>
          <w:w w:val="110"/>
        </w:rPr>
        <w:t>May</w:t>
      </w:r>
      <w:r>
        <w:rPr>
          <w:spacing w:val="-2"/>
          <w:w w:val="110"/>
        </w:rPr>
        <w:t> </w:t>
      </w:r>
      <w:r>
        <w:rPr>
          <w:spacing w:val="-4"/>
          <w:w w:val="110"/>
        </w:rPr>
        <w:t>2019</w:t>
      </w:r>
    </w:p>
    <w:p>
      <w:pPr>
        <w:pStyle w:val="BodyText"/>
        <w:spacing w:before="151"/>
        <w:ind w:left="435"/>
      </w:pPr>
      <w:r>
        <w:rPr/>
        <w:br w:type="column"/>
      </w:r>
      <w:r>
        <w:rPr/>
        <w:t>BLS:</w:t>
      </w:r>
      <w:r>
        <w:rPr>
          <w:spacing w:val="11"/>
        </w:rPr>
        <w:t> </w:t>
      </w:r>
      <w:r>
        <w:rPr/>
        <w:t>American</w:t>
      </w:r>
      <w:r>
        <w:rPr>
          <w:spacing w:val="20"/>
        </w:rPr>
        <w:t> </w:t>
      </w:r>
      <w:r>
        <w:rPr/>
        <w:t>Heart</w:t>
      </w:r>
      <w:r>
        <w:rPr>
          <w:spacing w:val="11"/>
        </w:rPr>
        <w:t> </w:t>
      </w:r>
      <w:r>
        <w:rPr/>
        <w:t>Association</w:t>
      </w:r>
      <w:r>
        <w:rPr>
          <w:spacing w:val="21"/>
        </w:rPr>
        <w:t> </w:t>
      </w:r>
      <w:r>
        <w:rPr>
          <w:w w:val="85"/>
        </w:rPr>
        <w:t>|</w:t>
      </w:r>
      <w:r>
        <w:rPr>
          <w:spacing w:val="20"/>
        </w:rPr>
        <w:t> </w:t>
      </w:r>
      <w:r>
        <w:rPr>
          <w:spacing w:val="-4"/>
        </w:rPr>
        <w:t>2021</w:t>
      </w:r>
    </w:p>
    <w:sectPr>
      <w:type w:val="continuous"/>
      <w:pgSz w:w="11920" w:h="16860"/>
      <w:pgMar w:top="880" w:bottom="280" w:left="141" w:right="425"/>
      <w:cols w:num="2" w:equalWidth="0">
        <w:col w:w="3417" w:space="972"/>
        <w:col w:w="69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74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9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79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14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49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84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19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2026-02-12T17:19:48Z</dcterms:created>
  <dcterms:modified xsi:type="dcterms:W3CDTF">2026-02-12T17:19:48Z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