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  <w:w w:val="125"/>
        </w:rPr>
        <w:t>Hannah</w:t>
      </w:r>
      <w:r>
        <w:rPr>
          <w:color w:val="FFFFFF"/>
          <w:spacing w:val="68"/>
          <w:w w:val="125"/>
        </w:rPr>
        <w:t> </w:t>
      </w:r>
      <w:r>
        <w:rPr>
          <w:color w:val="FFFFFF"/>
          <w:spacing w:val="4"/>
          <w:w w:val="125"/>
        </w:rPr>
        <w:t>Kim</w:t>
      </w:r>
    </w:p>
    <w:p>
      <w:pPr>
        <w:pStyle w:val="Heading3"/>
      </w:pPr>
      <w:r>
        <w:rPr>
          <w:color w:val="FFFFFF"/>
          <w:w w:val="130"/>
        </w:rPr>
        <w:t>Salesforce</w:t>
      </w:r>
      <w:r>
        <w:rPr>
          <w:color w:val="FFFFFF"/>
          <w:spacing w:val="11"/>
          <w:w w:val="130"/>
        </w:rPr>
        <w:t> </w:t>
      </w:r>
      <w:r>
        <w:rPr>
          <w:color w:val="FFFFFF"/>
          <w:w w:val="130"/>
        </w:rPr>
        <w:t>Business</w:t>
      </w:r>
      <w:r>
        <w:rPr>
          <w:color w:val="FFFFFF"/>
          <w:spacing w:val="12"/>
          <w:w w:val="130"/>
        </w:rPr>
        <w:t> </w:t>
      </w:r>
      <w:r>
        <w:rPr>
          <w:color w:val="FFFFFF"/>
          <w:spacing w:val="-2"/>
          <w:w w:val="130"/>
        </w:rPr>
        <w:t>Analyst</w:t>
      </w:r>
    </w:p>
    <w:p>
      <w:pPr>
        <w:spacing w:before="140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CRM-focused</w:t>
      </w:r>
      <w:r>
        <w:rPr>
          <w:b/>
          <w:color w:val="FFFFFF"/>
          <w:spacing w:val="2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analyst</w:t>
      </w:r>
      <w:r>
        <w:rPr>
          <w:b/>
          <w:color w:val="FFFFFF"/>
          <w:spacing w:val="2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optimizing</w:t>
      </w:r>
      <w:r>
        <w:rPr>
          <w:b/>
          <w:color w:val="FFFFFF"/>
          <w:spacing w:val="2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Salesforce</w:t>
      </w:r>
      <w:r>
        <w:rPr>
          <w:b/>
          <w:color w:val="FFFFFF"/>
          <w:spacing w:val="23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environments</w:t>
      </w:r>
    </w:p>
    <w:p>
      <w:pPr>
        <w:spacing w:line="271" w:lineRule="auto" w:before="24"/>
        <w:ind w:left="274" w:right="122" w:firstLine="0"/>
        <w:jc w:val="left"/>
        <w:rPr>
          <w:sz w:val="16"/>
        </w:rPr>
      </w:pPr>
      <w:r>
        <w:rPr>
          <w:color w:val="FFFFFF"/>
          <w:w w:val="105"/>
          <w:sz w:val="16"/>
        </w:rPr>
        <w:t>Certified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Salesforce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customizing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Salesforce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workflows,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reporting,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training users.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boosting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adoption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283" w:right="283"/>
        </w:sectPr>
      </w:pPr>
    </w:p>
    <w:p>
      <w:pPr>
        <w:pStyle w:val="Heading2"/>
        <w:spacing w:line="244" w:lineRule="auto" w:before="111"/>
      </w:pPr>
      <w:r>
        <w:rPr>
          <w:color w:val="424242"/>
          <w:spacing w:val="-2"/>
          <w:w w:val="125"/>
          <w:sz w:val="48"/>
        </w:rPr>
        <w:t>P</w:t>
      </w:r>
      <w:r>
        <w:rPr>
          <w:color w:val="424242"/>
          <w:spacing w:val="-2"/>
          <w:w w:val="125"/>
        </w:rPr>
        <w:t>ERSONAL </w:t>
      </w:r>
      <w:r>
        <w:rPr>
          <w:color w:val="424242"/>
          <w:spacing w:val="-2"/>
          <w:w w:val="120"/>
        </w:rPr>
        <w:t>INFORMATION</w:t>
      </w:r>
    </w:p>
    <w:p>
      <w:pPr>
        <w:pStyle w:val="BodyText"/>
        <w:spacing w:before="35"/>
        <w:rPr>
          <w:rFonts w:ascii="Calibri"/>
          <w:b/>
          <w:sz w:val="28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2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spacing w:before="25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424242"/>
          <w:spacing w:val="2"/>
          <w:w w:val="130"/>
          <w:sz w:val="48"/>
        </w:rPr>
        <w:t>P</w:t>
      </w:r>
      <w:r>
        <w:rPr>
          <w:color w:val="424242"/>
          <w:spacing w:val="2"/>
          <w:w w:val="130"/>
        </w:rPr>
        <w:t>ROFESSIONAL</w:t>
      </w:r>
      <w:r>
        <w:rPr>
          <w:color w:val="424242"/>
          <w:spacing w:val="72"/>
          <w:w w:val="130"/>
        </w:rPr>
        <w:t> </w:t>
      </w:r>
      <w:r>
        <w:rPr>
          <w:color w:val="424242"/>
          <w:spacing w:val="-2"/>
          <w:w w:val="130"/>
        </w:rPr>
        <w:t>EXPERIENCE</w:t>
      </w:r>
    </w:p>
    <w:p>
      <w:pPr>
        <w:pStyle w:val="BodyText"/>
        <w:spacing w:before="48"/>
        <w:rPr>
          <w:rFonts w:ascii="Calibri"/>
          <w:b/>
          <w:sz w:val="28"/>
        </w:rPr>
      </w:pPr>
    </w:p>
    <w:p>
      <w:pPr>
        <w:pStyle w:val="BodyText"/>
        <w:spacing w:line="266" w:lineRule="auto" w:before="1"/>
        <w:ind w:left="442"/>
      </w:pPr>
      <w:r>
        <w:rPr>
          <w:w w:val="110"/>
        </w:rPr>
        <w:t>SALESFORCE</w:t>
      </w:r>
      <w:r>
        <w:rPr>
          <w:spacing w:val="40"/>
          <w:w w:val="110"/>
        </w:rPr>
        <w:t> </w:t>
      </w:r>
      <w:r>
        <w:rPr>
          <w:w w:val="110"/>
        </w:rPr>
        <w:t>BUSINESS</w:t>
      </w:r>
      <w:r>
        <w:rPr>
          <w:spacing w:val="32"/>
          <w:w w:val="110"/>
        </w:rPr>
        <w:t> </w:t>
      </w:r>
      <w:r>
        <w:rPr>
          <w:w w:val="110"/>
        </w:rPr>
        <w:t>ANALYST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BLUETIDE</w:t>
      </w:r>
      <w:r>
        <w:rPr>
          <w:spacing w:val="32"/>
          <w:w w:val="110"/>
        </w:rPr>
        <w:t> </w:t>
      </w:r>
      <w:r>
        <w:rPr>
          <w:w w:val="110"/>
        </w:rPr>
        <w:t>VENTURES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SEATTLE,</w:t>
      </w:r>
      <w:r>
        <w:rPr>
          <w:spacing w:val="32"/>
          <w:w w:val="110"/>
        </w:rPr>
        <w:t> </w:t>
      </w:r>
      <w:r>
        <w:rPr>
          <w:w w:val="110"/>
        </w:rPr>
        <w:t>WA, FEBRUARY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283" w:right="283"/>
          <w:cols w:num="2" w:equalWidth="0">
            <w:col w:w="2452" w:space="1082"/>
            <w:col w:w="7820"/>
          </w:cols>
        </w:sectPr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97"/>
      </w:pPr>
    </w:p>
    <w:p>
      <w:pPr>
        <w:pStyle w:val="BodyText"/>
        <w:ind w:left="665"/>
      </w:pPr>
      <w:r>
        <w:rPr>
          <w:color w:val="42424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</w:rPr>
        <w:t>ST</w:t>
      </w:r>
      <w:r>
        <w:rPr>
          <w:color w:val="424242"/>
          <w:spacing w:val="-12"/>
        </w:rPr>
        <w:t> </w:t>
      </w:r>
      <w:r>
        <w:rPr>
          <w:color w:val="424242"/>
          <w:spacing w:val="-2"/>
        </w:rPr>
        <w:t>98765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0" w:after="0"/>
        <w:ind w:left="961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Designed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automated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workflows,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reducing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lead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assignment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errors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2"/>
          <w:w w:val="110"/>
          <w:sz w:val="18"/>
        </w:rPr>
        <w:t> </w:t>
      </w:r>
      <w:r>
        <w:rPr>
          <w:spacing w:val="-5"/>
          <w:w w:val="110"/>
          <w:sz w:val="18"/>
        </w:rPr>
        <w:t>90%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04" w:lineRule="auto" w:before="26" w:after="0"/>
        <w:ind w:left="962" w:right="69" w:hanging="298"/>
        <w:jc w:val="left"/>
        <w:rPr>
          <w:sz w:val="18"/>
        </w:rPr>
      </w:pPr>
      <w:r>
        <w:rPr>
          <w:w w:val="110"/>
          <w:sz w:val="18"/>
        </w:rPr>
        <w:t>Led rollout of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Salesforce dashboard used by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50+ sales reps for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real-time deal </w:t>
      </w:r>
      <w:r>
        <w:rPr>
          <w:spacing w:val="-2"/>
          <w:w w:val="110"/>
          <w:sz w:val="18"/>
        </w:rPr>
        <w:t>tracking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00" w:bottom="280" w:left="283" w:right="283"/>
          <w:cols w:num="2" w:equalWidth="0">
            <w:col w:w="1912" w:space="1548"/>
            <w:col w:w="7894"/>
          </w:cols>
        </w:sectPr>
      </w:pPr>
    </w:p>
    <w:p>
      <w:pPr>
        <w:pStyle w:val="BodyText"/>
        <w:spacing w:before="138"/>
        <w:rPr>
          <w:sz w:val="28"/>
        </w:rPr>
      </w:pPr>
    </w:p>
    <w:p>
      <w:pPr>
        <w:pStyle w:val="Heading2"/>
        <w:spacing w:line="336" w:lineRule="exact"/>
      </w:pPr>
      <w:r>
        <w:rPr>
          <w:color w:val="424242"/>
          <w:spacing w:val="13"/>
          <w:w w:val="135"/>
          <w:sz w:val="48"/>
        </w:rPr>
        <w:t>K</w:t>
      </w:r>
      <w:r>
        <w:rPr>
          <w:color w:val="424242"/>
          <w:spacing w:val="13"/>
          <w:w w:val="135"/>
        </w:rPr>
        <w:t>EY</w:t>
      </w:r>
      <w:r>
        <w:rPr>
          <w:color w:val="424242"/>
          <w:spacing w:val="-1"/>
          <w:w w:val="135"/>
        </w:rPr>
        <w:t> </w:t>
      </w:r>
      <w:r>
        <w:rPr>
          <w:color w:val="424242"/>
          <w:spacing w:val="-2"/>
          <w:w w:val="135"/>
        </w:rPr>
        <w:t>SKILLS</w:t>
      </w:r>
    </w:p>
    <w:p>
      <w:pPr>
        <w:pStyle w:val="BodyText"/>
        <w:spacing w:line="266" w:lineRule="auto" w:before="119"/>
        <w:ind w:left="70" w:right="2300"/>
      </w:pPr>
      <w:r>
        <w:rPr/>
        <w:br w:type="column"/>
      </w:r>
      <w:r>
        <w:rPr>
          <w:w w:val="105"/>
        </w:rPr>
        <w:t>CRM</w:t>
      </w:r>
      <w:r>
        <w:rPr>
          <w:spacing w:val="34"/>
          <w:w w:val="105"/>
        </w:rPr>
        <w:t> </w:t>
      </w:r>
      <w:r>
        <w:rPr>
          <w:w w:val="105"/>
        </w:rPr>
        <w:t>ANALYST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MARKETBRIDGE</w:t>
      </w:r>
      <w:r>
        <w:rPr>
          <w:spacing w:val="40"/>
          <w:w w:val="105"/>
        </w:rPr>
        <w:t> </w:t>
      </w:r>
      <w:r>
        <w:rPr>
          <w:w w:val="105"/>
        </w:rPr>
        <w:t>GROUP</w:t>
      </w:r>
      <w:r>
        <w:rPr>
          <w:spacing w:val="36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SEATTLE,</w:t>
      </w:r>
      <w:r>
        <w:rPr>
          <w:spacing w:val="34"/>
          <w:w w:val="105"/>
        </w:rPr>
        <w:t> </w:t>
      </w:r>
      <w:r>
        <w:rPr>
          <w:w w:val="105"/>
        </w:rPr>
        <w:t>WA, MAY 2019 </w:t>
      </w:r>
      <w:r>
        <w:rPr>
          <w:w w:val="130"/>
        </w:rPr>
        <w:t>– </w:t>
      </w:r>
      <w:r>
        <w:rPr>
          <w:w w:val="105"/>
        </w:rPr>
        <w:t>JANUARY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283" w:right="283"/>
          <w:cols w:num="2" w:equalWidth="0">
            <w:col w:w="1947" w:space="1959"/>
            <w:col w:w="7448"/>
          </w:cols>
        </w:sectPr>
      </w:pPr>
    </w:p>
    <w:p>
      <w:pPr>
        <w:pStyle w:val="BodyText"/>
      </w:pPr>
    </w:p>
    <w:p>
      <w:pPr>
        <w:pStyle w:val="BodyText"/>
        <w:spacing w:before="87"/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CRM</w:t>
      </w:r>
      <w:r>
        <w:rPr>
          <w:color w:val="424242"/>
          <w:spacing w:val="4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Salesforce</w:t>
      </w:r>
      <w:r>
        <w:rPr>
          <w:color w:val="424242"/>
          <w:spacing w:val="4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Lightning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Salesforce</w:t>
      </w:r>
      <w:r>
        <w:rPr>
          <w:color w:val="424242"/>
          <w:spacing w:val="4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User</w:t>
      </w:r>
      <w:r>
        <w:rPr>
          <w:color w:val="424242"/>
          <w:spacing w:val="2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Workflow</w:t>
      </w:r>
      <w:r>
        <w:rPr>
          <w:color w:val="424242"/>
          <w:spacing w:val="3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automation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Zapier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integrations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04" w:lineRule="auto" w:before="34" w:after="0"/>
        <w:ind w:left="497" w:right="90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Migrated 3 legacy systems into Salesforce, standardizing data for 12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283" w:right="283"/>
          <w:cols w:num="2" w:equalWidth="0">
            <w:col w:w="2450" w:space="1474"/>
            <w:col w:w="7430"/>
          </w:cols>
        </w:sectPr>
      </w:pPr>
    </w:p>
    <w:p>
      <w:pPr>
        <w:pStyle w:val="BodyText"/>
        <w:spacing w:before="52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420099"/>
                            <a:ext cx="2381250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286000">
                                <a:moveTo>
                                  <a:pt x="0" y="2285999"/>
                                </a:moveTo>
                                <a:lnTo>
                                  <a:pt x="2381249" y="22859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81199"/>
                            <a:ext cx="2381250" cy="643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438900">
                                <a:moveTo>
                                  <a:pt x="2381249" y="6438899"/>
                                </a:moveTo>
                                <a:lnTo>
                                  <a:pt x="0" y="64388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438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8046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1719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3260;width:3750;height:3600" id="docshape2" filled="true" fillcolor="#f5f5f5" stroked="false">
                  <v:fill type="solid"/>
                </v:rect>
                <v:rect style="position:absolute;left:0;top:0;width:11919;height:3120" id="docshape3" filled="true" fillcolor="#424242" stroked="false">
                  <v:fill type="solid"/>
                </v:rect>
                <v:rect style="position:absolute;left:0;top:3120;width:3750;height:10140" id="docshape4" filled="true" fillcolor="#f5f5f5" stroked="false">
                  <v:fill type="solid"/>
                </v:rect>
                <v:shape style="position:absolute;left:480;top:4770;width:298;height:285" type="#_x0000_t75" id="docshape5" stroked="false">
                  <v:imagedata r:id="rId6" o:title=""/>
                </v:shape>
                <v:shape style="position:absolute;left:480;top:5325;width:298;height:343" type="#_x0000_t75" id="docshape6" stroked="false">
                  <v:imagedata r:id="rId7" o:title=""/>
                </v:shape>
                <v:shape style="position:absolute;left:480;top:5991;width:298;height:258" type="#_x0000_t75" id="docshape7" stroked="false">
                  <v:imagedata r:id="rId8" o:title=""/>
                </v:shape>
                <v:shape style="position:absolute;left:480;top:6570;width:298;height:300" type="#_x0000_t75" id="docshape8" stroked="false">
                  <v:imagedata r:id="rId9" o:title=""/>
                </v:shape>
                <v:shape style="position:absolute;left:2700;top:2633;width:9218;height:1070" id="docshape9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424242"/>
          <w:spacing w:val="-2"/>
          <w:w w:val="125"/>
          <w:sz w:val="48"/>
        </w:rPr>
        <w:t>E</w:t>
      </w:r>
      <w:r>
        <w:rPr>
          <w:color w:val="424242"/>
          <w:spacing w:val="-2"/>
          <w:w w:val="125"/>
        </w:rPr>
        <w:t>DUCATION</w:t>
      </w:r>
    </w:p>
    <w:p>
      <w:pPr>
        <w:pStyle w:val="BodyText"/>
        <w:spacing w:before="6"/>
        <w:rPr>
          <w:rFonts w:ascii="Calibri"/>
          <w:b/>
          <w:sz w:val="28"/>
        </w:rPr>
      </w:pPr>
    </w:p>
    <w:p>
      <w:pPr>
        <w:pStyle w:val="BodyText"/>
        <w:spacing w:line="276" w:lineRule="auto"/>
        <w:ind w:left="200" w:right="8482"/>
      </w:pPr>
      <w:r>
        <w:rPr>
          <w:color w:val="424242"/>
          <w:w w:val="105"/>
        </w:rPr>
        <w:t>Bachelor of Science in </w:t>
      </w:r>
      <w:r>
        <w:rPr>
          <w:color w:val="424242"/>
          <w:spacing w:val="-2"/>
          <w:w w:val="105"/>
        </w:rPr>
        <w:t>Marketing</w:t>
      </w:r>
    </w:p>
    <w:p>
      <w:pPr>
        <w:pStyle w:val="BodyText"/>
        <w:spacing w:line="259" w:lineRule="auto"/>
        <w:ind w:left="200" w:right="8482"/>
      </w:pPr>
      <w:r>
        <w:rPr>
          <w:color w:val="424242"/>
        </w:rPr>
        <w:t>University of Washington </w:t>
      </w:r>
      <w:r>
        <w:rPr>
          <w:color w:val="424242"/>
          <w:w w:val="85"/>
        </w:rPr>
        <w:t>| </w:t>
      </w:r>
      <w:r>
        <w:rPr>
          <w:color w:val="424242"/>
        </w:rPr>
        <w:t>May</w:t>
      </w:r>
      <w:r>
        <w:rPr>
          <w:color w:val="424242"/>
          <w:spacing w:val="40"/>
        </w:rPr>
        <w:t> </w:t>
      </w:r>
      <w:r>
        <w:rPr>
          <w:color w:val="424242"/>
          <w:spacing w:val="-4"/>
        </w:rPr>
        <w:t>2019</w:t>
      </w:r>
    </w:p>
    <w:sectPr>
      <w:type w:val="continuous"/>
      <w:pgSz w:w="11920" w:h="16860"/>
      <w:pgMar w:top="4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5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5"/>
      <w:ind w:left="174"/>
      <w:jc w:val="center"/>
      <w:outlineLvl w:val="1"/>
    </w:pPr>
    <w:rPr>
      <w:rFonts w:ascii="Calibri" w:hAnsi="Calibri" w:eastAsia="Calibri" w:cs="Calibri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7"/>
      <w:ind w:left="186"/>
      <w:jc w:val="center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2026-02-13T16:20:27Z</dcterms:created>
  <dcterms:modified xsi:type="dcterms:W3CDTF">2026-02-13T16:20:27Z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