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87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384D6A"/>
          <w:sz w:val="78"/>
        </w:rPr>
        <w:t>Devon</w:t>
      </w:r>
      <w:r>
        <w:rPr>
          <w:rFonts w:ascii="Arial"/>
          <w:b/>
          <w:color w:val="384D6A"/>
          <w:spacing w:val="49"/>
          <w:sz w:val="78"/>
        </w:rPr>
        <w:t> </w:t>
      </w:r>
      <w:r>
        <w:rPr>
          <w:rFonts w:ascii="Microsoft Sans Serif"/>
          <w:color w:val="384D6A"/>
          <w:spacing w:val="-4"/>
          <w:sz w:val="78"/>
        </w:rPr>
        <w:t>Young</w:t>
      </w:r>
    </w:p>
    <w:p>
      <w:pPr>
        <w:pStyle w:val="Heading1"/>
        <w:spacing w:before="161"/>
        <w:ind w:left="873"/>
      </w:pPr>
      <w:r>
        <w:rPr>
          <w:color w:val="384D6A"/>
        </w:rPr>
        <w:t>Brand</w:t>
      </w:r>
      <w:r>
        <w:rPr>
          <w:color w:val="384D6A"/>
          <w:spacing w:val="16"/>
        </w:rPr>
        <w:t> </w:t>
      </w:r>
      <w:r>
        <w:rPr>
          <w:color w:val="384D6A"/>
        </w:rPr>
        <w:t>Creative</w:t>
      </w:r>
      <w:r>
        <w:rPr>
          <w:color w:val="384D6A"/>
          <w:spacing w:val="16"/>
        </w:rPr>
        <w:t> </w:t>
      </w:r>
      <w:r>
        <w:rPr>
          <w:color w:val="384D6A"/>
          <w:spacing w:val="-2"/>
        </w:rPr>
        <w:t>Director</w:t>
      </w:r>
    </w:p>
    <w:p>
      <w:pPr>
        <w:spacing w:line="271" w:lineRule="auto" w:before="170"/>
        <w:ind w:left="873" w:right="438" w:firstLine="0"/>
        <w:jc w:val="left"/>
        <w:rPr>
          <w:sz w:val="16"/>
        </w:rPr>
      </w:pPr>
      <w:r>
        <w:rPr>
          <w:w w:val="105"/>
          <w:sz w:val="16"/>
        </w:rPr>
        <w:t>Brand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Director 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11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shaping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identities,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storytelling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strategies,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multi-channel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creative campaigns.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cross-disciplinary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teams,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values,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execution across touchpoints.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6"/>
        <w:rPr>
          <w:sz w:val="26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-92697</wp:posOffset>
                </wp:positionV>
                <wp:extent cx="2324100" cy="704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9904pt;width:183pt;height:55.5pt;mso-position-horizontal-relative:page;mso-position-vertical-relative:paragraph;z-index:15730176" type="#_x0000_t202" id="docshape1" filled="true" fillcolor="#384d6a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84D6A"/>
          <w:spacing w:val="-4"/>
        </w:rPr>
        <w:t>PROFESSIONAL</w:t>
      </w:r>
      <w:r>
        <w:rPr>
          <w:color w:val="384D6A"/>
          <w:spacing w:val="-2"/>
        </w:rPr>
        <w:t> EXPERIENCE</w:t>
      </w:r>
    </w:p>
    <w:p>
      <w:pPr>
        <w:pStyle w:val="BodyText"/>
        <w:spacing w:before="182"/>
        <w:rPr>
          <w:rFonts w:ascii="Arial"/>
          <w:b/>
        </w:rPr>
      </w:pPr>
    </w:p>
    <w:p>
      <w:pPr>
        <w:pStyle w:val="BodyText"/>
        <w:spacing w:line="266" w:lineRule="auto"/>
        <w:ind w:left="4463" w:right="1878"/>
      </w:pPr>
      <w:r>
        <w:rPr/>
        <w:t>Brand</w:t>
      </w:r>
      <w:r>
        <w:rPr>
          <w:spacing w:val="30"/>
        </w:rPr>
        <w:t> </w:t>
      </w:r>
      <w:r>
        <w:rPr/>
        <w:t>Creative</w:t>
      </w:r>
      <w:r>
        <w:rPr>
          <w:spacing w:val="30"/>
        </w:rPr>
        <w:t> </w:t>
      </w:r>
      <w:r>
        <w:rPr/>
        <w:t>Director</w:t>
      </w:r>
      <w:r>
        <w:rPr>
          <w:spacing w:val="38"/>
        </w:rPr>
        <w:t> </w:t>
      </w:r>
      <w:r>
        <w:rPr>
          <w:w w:val="85"/>
          <w:position w:val="1"/>
        </w:rPr>
        <w:t>|</w:t>
      </w:r>
      <w:r>
        <w:rPr>
          <w:spacing w:val="38"/>
          <w:position w:val="1"/>
        </w:rPr>
        <w:t> </w:t>
      </w:r>
      <w:r>
        <w:rPr/>
        <w:t>Lumina</w:t>
      </w:r>
      <w:r>
        <w:rPr>
          <w:spacing w:val="30"/>
        </w:rPr>
        <w:t> </w:t>
      </w:r>
      <w:r>
        <w:rPr/>
        <w:t>Brands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30"/>
        </w:rPr>
        <w:t> </w:t>
      </w:r>
      <w:r>
        <w:rPr/>
        <w:t>New York,</w:t>
      </w:r>
      <w:r>
        <w:rPr>
          <w:spacing w:val="30"/>
        </w:rPr>
        <w:t> </w:t>
      </w:r>
      <w:r>
        <w:rPr/>
        <w:t>NY</w:t>
      </w:r>
      <w:r>
        <w:rPr>
          <w:spacing w:val="38"/>
        </w:rPr>
        <w:t> </w:t>
      </w:r>
      <w:r>
        <w:rPr>
          <w:w w:val="85"/>
          <w:position w:val="1"/>
        </w:rPr>
        <w:t>| </w:t>
      </w:r>
      <w:r>
        <w:rPr/>
        <w:t>July 2016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devon.young@email.com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180" w:after="0"/>
        <w:ind w:left="1375" w:right="57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brand positioning and creative execution, leading to a 45% increase in brand recognition over four years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247" w:hanging="298"/>
        <w:jc w:val="left"/>
        <w:rPr>
          <w:sz w:val="18"/>
        </w:rPr>
      </w:pPr>
      <w:r>
        <w:rPr>
          <w:w w:val="105"/>
          <w:sz w:val="18"/>
        </w:rPr>
        <w:t>Partnered with marketing and product teams to unify brand messaging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consumer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trust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20%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9" w:after="0"/>
        <w:ind w:left="1375" w:right="844" w:hanging="298"/>
        <w:jc w:val="left"/>
        <w:rPr>
          <w:sz w:val="18"/>
        </w:rPr>
      </w:pPr>
      <w:r>
        <w:rPr>
          <w:w w:val="105"/>
          <w:sz w:val="18"/>
        </w:rPr>
        <w:t>Mentored 10 creative professionals, improving collaboration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producing work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 won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national branding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awards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83"/>
          <w:cols w:num="2" w:equalWidth="0">
            <w:col w:w="3261" w:space="441"/>
            <w:col w:w="7935"/>
          </w:cols>
        </w:sect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  <w:spacing w:before="136"/>
        <w:ind w:left="15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527024</wp:posOffset>
                </wp:positionV>
                <wp:extent cx="2324100" cy="4953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1.498020pt;width:183pt;height:39pt;mso-position-horizontal-relative:page;mso-position-vertical-relative:paragraph;z-index:15729664" type="#_x0000_t202" id="docshape2" filled="true" fillcolor="#384d6a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Brand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w w:val="105"/>
          <w:sz w:val="18"/>
        </w:rPr>
        <w:t>Campaign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direction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Creative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Design</w:t>
      </w:r>
      <w:r>
        <w:rPr>
          <w:spacing w:val="30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7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Storytelling</w:t>
      </w:r>
    </w:p>
    <w:p>
      <w:pPr>
        <w:pStyle w:val="BodyText"/>
        <w:spacing w:line="266" w:lineRule="auto" w:before="104"/>
        <w:ind w:left="557" w:right="2149"/>
      </w:pPr>
      <w:r>
        <w:rPr/>
        <w:br w:type="column"/>
      </w:r>
      <w:r>
        <w:rPr/>
        <w:t>Senior</w:t>
      </w:r>
      <w:r>
        <w:rPr>
          <w:spacing w:val="32"/>
        </w:rPr>
        <w:t> </w:t>
      </w:r>
      <w:r>
        <w:rPr/>
        <w:t>Designer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VisionPoint</w:t>
      </w:r>
      <w:r>
        <w:rPr>
          <w:spacing w:val="29"/>
        </w:rPr>
        <w:t> </w:t>
      </w:r>
      <w:r>
        <w:rPr/>
        <w:t>Agency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/>
        <w:t>New York,</w:t>
      </w:r>
      <w:r>
        <w:rPr>
          <w:spacing w:val="39"/>
        </w:rPr>
        <w:t> </w:t>
      </w:r>
      <w:r>
        <w:rPr/>
        <w:t>NY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June 2012 </w:t>
      </w:r>
      <w:r>
        <w:rPr>
          <w:w w:val="130"/>
        </w:rPr>
        <w:t>– </w:t>
      </w:r>
      <w:r>
        <w:rPr/>
        <w:t>July 2016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8" w:lineRule="auto" w:before="149" w:after="0"/>
        <w:ind w:left="1171" w:right="21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Designed and implemented brand guidelines for six clients, resulting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consistency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faster production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timelines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3" w:lineRule="auto" w:before="49" w:after="0"/>
        <w:ind w:left="1171" w:right="362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Supported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rebranding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projects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that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helped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clients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secure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$2M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3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new </w:t>
      </w:r>
      <w:r>
        <w:rPr>
          <w:w w:val="105"/>
          <w:sz w:val="18"/>
        </w:rPr>
        <w:t>investment funding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04" w:lineRule="auto" w:before="74" w:after="0"/>
        <w:ind w:left="1171" w:right="94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Developed cross-channel brand assets that drove client engagement up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25%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1"/>
        <w:spacing w:before="0"/>
        <w:ind w:left="1041"/>
      </w:pPr>
      <w:r>
        <w:rPr>
          <w:color w:val="384D6A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283"/>
          <w:cols w:num="2" w:equalWidth="0">
            <w:col w:w="2637" w:space="1269"/>
            <w:col w:w="7731"/>
          </w:cols>
        </w:sectPr>
      </w:pPr>
    </w:p>
    <w:p>
      <w:pPr>
        <w:pStyle w:val="ListParagraph"/>
        <w:numPr>
          <w:ilvl w:val="2"/>
          <w:numId w:val="2"/>
        </w:numPr>
        <w:tabs>
          <w:tab w:pos="4759" w:val="left" w:leader="none"/>
        </w:tabs>
        <w:spacing w:line="339" w:lineRule="exact" w:before="0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877037"/>
                                </a:moveTo>
                                <a:lnTo>
                                  <a:pt x="0" y="68770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8770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496037"/>
                                </a:lnTo>
                                <a:lnTo>
                                  <a:pt x="4901171" y="649603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47875">
                                <a:moveTo>
                                  <a:pt x="7568183" y="2047874"/>
                                </a:moveTo>
                                <a:lnTo>
                                  <a:pt x="0" y="2047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24112"/>
                            <a:ext cx="4901565" cy="686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867525">
                                <a:moveTo>
                                  <a:pt x="4901184" y="4552937"/>
                                </a:moveTo>
                                <a:lnTo>
                                  <a:pt x="0" y="4552937"/>
                                </a:lnTo>
                                <a:lnTo>
                                  <a:pt x="0" y="6867512"/>
                                </a:lnTo>
                                <a:lnTo>
                                  <a:pt x="4901184" y="6867512"/>
                                </a:lnTo>
                                <a:lnTo>
                                  <a:pt x="4901184" y="4552937"/>
                                </a:lnTo>
                                <a:close/>
                              </a:path>
                              <a:path w="4901565" h="6867525">
                                <a:moveTo>
                                  <a:pt x="4901184" y="676262"/>
                                </a:moveTo>
                                <a:lnTo>
                                  <a:pt x="0" y="676262"/>
                                </a:lnTo>
                                <a:lnTo>
                                  <a:pt x="0" y="4171937"/>
                                </a:lnTo>
                                <a:lnTo>
                                  <a:pt x="4901184" y="4171937"/>
                                </a:lnTo>
                                <a:lnTo>
                                  <a:pt x="4901184" y="676262"/>
                                </a:lnTo>
                                <a:close/>
                              </a:path>
                              <a:path w="4901565" h="68675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19375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496049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496049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6235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952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3988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791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032" id="docshapegroup3" coordorigin="0,0" coordsize="11919,16858">
                <v:shape style="position:absolute;left:4200;top:0;width:7719;height:16858" id="docshape4" coordorigin="4200,0" coordsize="7719,16858" path="m11918,10830l4200,10830,4200,16858,11918,16858,11918,10830xm11918,8360l4200,8360,4200,10230,11918,1023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225" id="docshape5" filled="true" fillcolor="#384d6a" stroked="false">
                  <v:fill opacity="32899f" type="solid"/>
                </v:rect>
                <v:shape style="position:absolute;left:4199;top:3660;width:7719;height:10815" id="docshape6" coordorigin="4200,3660" coordsize="7719,10815" path="m11918,10830l4200,10830,4200,14475,11918,14475,11918,10830xm11918,4725l4200,4725,4200,10230,11918,10230,11918,4725xm11918,3660l4200,3660,4200,4125,11918,4125,11918,3660xe" filled="true" fillcolor="#f5f5f5" stroked="false">
                  <v:path arrowok="t"/>
                  <v:fill type="solid"/>
                </v:shape>
                <v:rect style="position:absolute;left:4590;top:4125;width:7329;height:600" id="docshape7" filled="true" fillcolor="#d9d9d9" stroked="false">
                  <v:fill type="solid"/>
                </v:rect>
                <v:rect style="position:absolute;left:4200;top:4125;width:390;height:600" id="docshape8" filled="true" fillcolor="#384d6a" stroked="false">
                  <v:fill type="solid"/>
                </v:rect>
                <v:rect style="position:absolute;left:4590;top:10230;width:7329;height:600" id="docshape9" filled="true" fillcolor="#d9d9d9" stroked="false">
                  <v:fill type="solid"/>
                </v:rect>
                <v:rect style="position:absolute;left:4200;top:10230;width:390;height:600" id="docshape10" filled="true" fillcolor="#384d6a" stroked="false">
                  <v:fill type="solid"/>
                </v:rect>
                <v:shape style="position:absolute;left:555;top:5610;width:354;height:354" type="#_x0000_t75" id="docshape11" stroked="false">
                  <v:imagedata r:id="rId6" o:title=""/>
                </v:shape>
                <v:shape style="position:absolute;left:555;top:6225;width:354;height:407" id="docshape12" coordorigin="555,6225" coordsize="354,407" path="m790,6277l673,6277,732,6225,790,6277xm908,6632l555,6632,555,6381,617,6326,617,6277,846,6277,846,6298,638,6298,638,6402,576,6402,576,6590,598,6590,576,6611,908,6611,908,6632xm795,6486l773,6486,825,6440,825,6298,846,6298,846,6326,908,6381,908,6402,887,6402,795,6486xm804,6340l659,6340,659,6319,804,6319,804,6340xm804,6381l659,6381,659,6361,804,6361,804,6381xm598,6590l576,6590,680,6496,576,6402,638,6402,638,6440,690,6486,795,6486,784,6496,789,6501,693,6501,598,6590xm804,6423l659,6423,659,6402,804,6402,804,6423xm908,6590l887,6590,887,6402,908,6402,908,6590xm908,6611l887,6611,770,6501,789,6501,887,6590,908,6590,908,6611xe" filled="true" fillcolor="#000000" stroked="false">
                  <v:path arrowok="t"/>
                  <v:fill type="solid"/>
                </v:shape>
                <v:shape style="position:absolute;left:555;top:6927;width:354;height:306" type="#_x0000_t75" id="docshape13" stroked="false">
                  <v:imagedata r:id="rId7" o:title=""/>
                </v:shape>
                <v:shape style="position:absolute;left:555;top:75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Certified</w:t>
      </w:r>
      <w:r>
        <w:rPr>
          <w:spacing w:val="47"/>
          <w:sz w:val="18"/>
        </w:rPr>
        <w:t> </w:t>
      </w:r>
      <w:r>
        <w:rPr>
          <w:sz w:val="18"/>
        </w:rPr>
        <w:t>Brand</w:t>
      </w:r>
      <w:r>
        <w:rPr>
          <w:spacing w:val="48"/>
          <w:sz w:val="18"/>
        </w:rPr>
        <w:t> </w:t>
      </w:r>
      <w:r>
        <w:rPr>
          <w:sz w:val="18"/>
        </w:rPr>
        <w:t>Strategist,</w:t>
      </w:r>
      <w:r>
        <w:rPr>
          <w:spacing w:val="48"/>
          <w:sz w:val="18"/>
        </w:rPr>
        <w:t> </w:t>
      </w:r>
      <w:r>
        <w:rPr>
          <w:sz w:val="18"/>
        </w:rPr>
        <w:t>Brand</w:t>
      </w:r>
      <w:r>
        <w:rPr>
          <w:spacing w:val="48"/>
          <w:sz w:val="18"/>
        </w:rPr>
        <w:t> </w:t>
      </w:r>
      <w:r>
        <w:rPr>
          <w:sz w:val="18"/>
        </w:rPr>
        <w:t>Establishment</w:t>
      </w:r>
      <w:r>
        <w:rPr>
          <w:spacing w:val="47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2"/>
          <w:numId w:val="2"/>
        </w:numPr>
        <w:tabs>
          <w:tab w:pos="4759" w:val="left" w:leader="none"/>
        </w:tabs>
        <w:spacing w:line="343" w:lineRule="exact" w:before="0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61938</wp:posOffset>
                </wp:positionV>
                <wp:extent cx="2324100" cy="50482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877065pt;width:183pt;height:39.75pt;mso-position-horizontal-relative:page;mso-position-vertical-relative:paragraph;z-index:15729152" type="#_x0000_t202" id="docshape15" filled="true" fillcolor="#384d6a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z w:val="18"/>
        </w:rPr>
        <w:t>Adobe</w:t>
      </w:r>
      <w:r>
        <w:rPr>
          <w:spacing w:val="40"/>
          <w:sz w:val="18"/>
        </w:rPr>
        <w:t> </w:t>
      </w:r>
      <w:r>
        <w:rPr>
          <w:sz w:val="18"/>
        </w:rPr>
        <w:t>Creative</w:t>
      </w:r>
      <w:r>
        <w:rPr>
          <w:spacing w:val="41"/>
          <w:sz w:val="18"/>
        </w:rPr>
        <w:t> </w:t>
      </w:r>
      <w:r>
        <w:rPr>
          <w:sz w:val="18"/>
        </w:rPr>
        <w:t>Cloud</w:t>
      </w:r>
      <w:r>
        <w:rPr>
          <w:spacing w:val="41"/>
          <w:sz w:val="18"/>
        </w:rPr>
        <w:t> </w:t>
      </w:r>
      <w:r>
        <w:rPr>
          <w:sz w:val="18"/>
        </w:rPr>
        <w:t>Certification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spacing w:line="259" w:lineRule="auto"/>
        <w:ind w:left="557" w:right="8308"/>
      </w:pPr>
      <w:r>
        <w:rPr/>
        <w:t>May 2012 </w:t>
      </w:r>
      <w:r>
        <w:rPr>
          <w:w w:val="85"/>
        </w:rPr>
        <w:t>|</w:t>
      </w:r>
      <w:r>
        <w:rPr/>
        <w:t> Bachelor of Fine Arts</w:t>
      </w:r>
      <w:r>
        <w:rPr>
          <w:spacing w:val="80"/>
        </w:rPr>
        <w:t> </w:t>
      </w:r>
      <w:r>
        <w:rPr/>
        <w:t>in Graphic Design</w:t>
      </w:r>
    </w:p>
    <w:p>
      <w:pPr>
        <w:pStyle w:val="BodyText"/>
        <w:spacing w:before="104"/>
      </w:pPr>
    </w:p>
    <w:p>
      <w:pPr>
        <w:pStyle w:val="BodyText"/>
        <w:spacing w:before="1"/>
        <w:ind w:left="557"/>
      </w:pPr>
      <w:r>
        <w:rPr/>
        <w:t>Pratt</w:t>
      </w:r>
      <w:r>
        <w:rPr>
          <w:spacing w:val="9"/>
        </w:rPr>
        <w:t> </w:t>
      </w:r>
      <w:r>
        <w:rPr>
          <w:spacing w:val="-2"/>
        </w:rPr>
        <w:t>Institute</w:t>
      </w:r>
    </w:p>
    <w:sectPr>
      <w:type w:val="continuous"/>
      <w:pgSz w:w="11920" w:h="16860"/>
      <w:pgMar w:top="86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6"/>
      <w:ind w:left="35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2026-02-15T13:28:30Z</dcterms:created>
  <dcterms:modified xsi:type="dcterms:W3CDTF">2026-02-15T13:28:30Z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