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242" w:right="2" w:firstLine="0"/>
        <w:jc w:val="center"/>
        <w:rPr>
          <w:sz w:val="74"/>
        </w:rPr>
      </w:pPr>
      <w:r>
        <w:rPr>
          <w:b/>
          <w:color w:val="F98B78"/>
          <w:sz w:val="74"/>
        </w:rPr>
        <w:t>Sam</w:t>
      </w:r>
      <w:r>
        <w:rPr>
          <w:b/>
          <w:color w:val="F98B78"/>
          <w:spacing w:val="-1"/>
          <w:sz w:val="74"/>
        </w:rPr>
        <w:t> </w:t>
      </w:r>
      <w:r>
        <w:rPr>
          <w:color w:val="F98B78"/>
          <w:spacing w:val="-2"/>
          <w:sz w:val="74"/>
        </w:rPr>
        <w:t>Wright</w:t>
      </w:r>
    </w:p>
    <w:p>
      <w:pPr>
        <w:spacing w:before="87"/>
        <w:ind w:left="4242" w:right="2" w:firstLine="0"/>
        <w:jc w:val="center"/>
        <w:rPr>
          <w:sz w:val="22"/>
        </w:rPr>
      </w:pPr>
      <w:r>
        <w:rPr>
          <w:color w:val="F98B78"/>
          <w:spacing w:val="-5"/>
          <w:sz w:val="22"/>
        </w:rPr>
        <w:t>CPA</w:t>
      </w:r>
      <w:r>
        <w:rPr>
          <w:color w:val="F98B78"/>
          <w:spacing w:val="-11"/>
          <w:sz w:val="22"/>
        </w:rPr>
        <w:t> </w:t>
      </w:r>
      <w:r>
        <w:rPr>
          <w:color w:val="F98B78"/>
          <w:spacing w:val="-2"/>
          <w:sz w:val="22"/>
        </w:rPr>
        <w:t>Consultant</w:t>
      </w:r>
    </w:p>
    <w:p>
      <w:pPr>
        <w:pStyle w:val="BodyText"/>
        <w:spacing w:before="42"/>
      </w:pPr>
    </w:p>
    <w:p>
      <w:pPr>
        <w:pStyle w:val="BodyText"/>
        <w:ind w:left="4242" w:right="2"/>
        <w:jc w:val="center"/>
      </w:pPr>
      <w:r>
        <w:rPr/>
        <w:t>CPA</w:t>
      </w:r>
      <w:r>
        <w:rPr>
          <w:spacing w:val="-3"/>
        </w:rPr>
        <w:t> </w:t>
      </w:r>
      <w:r>
        <w:rPr/>
        <w:t>Consultant</w:t>
      </w:r>
      <w:r>
        <w:rPr>
          <w:spacing w:val="10"/>
        </w:rPr>
        <w:t> </w:t>
      </w:r>
      <w:r>
        <w:rPr/>
        <w:t>with</w:t>
      </w:r>
      <w:r>
        <w:rPr>
          <w:spacing w:val="10"/>
        </w:rPr>
        <w:t> </w:t>
      </w:r>
      <w:r>
        <w:rPr/>
        <w:t>advisory</w:t>
      </w:r>
      <w:r>
        <w:rPr>
          <w:spacing w:val="9"/>
        </w:rPr>
        <w:t> </w:t>
      </w:r>
      <w:r>
        <w:rPr>
          <w:spacing w:val="-2"/>
        </w:rPr>
        <w:t>experience</w:t>
      </w:r>
    </w:p>
    <w:p>
      <w:pPr>
        <w:pStyle w:val="BodyText"/>
        <w:spacing w:line="295" w:lineRule="auto" w:before="153"/>
        <w:ind w:left="4242"/>
        <w:jc w:val="center"/>
      </w:pPr>
      <w:r>
        <w:rPr>
          <w:spacing w:val="-2"/>
          <w:w w:val="105"/>
        </w:rPr>
        <w:t>Experienced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process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improvements,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ﬁnancial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strategy,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compliance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consulting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for </w:t>
      </w:r>
      <w:r>
        <w:rPr>
          <w:w w:val="105"/>
        </w:rPr>
        <w:t>clients across technology, retail, and nonproﬁt sectors.</w:t>
      </w:r>
    </w:p>
    <w:p>
      <w:pPr>
        <w:pStyle w:val="BodyText"/>
        <w:spacing w:before="1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1000" w:bottom="280" w:left="141" w:right="283"/>
        </w:sectPr>
      </w:pPr>
    </w:p>
    <w:p>
      <w:pPr>
        <w:pStyle w:val="BodyText"/>
        <w:rPr>
          <w:sz w:val="16"/>
        </w:rPr>
      </w:pPr>
    </w:p>
    <w:p>
      <w:pPr>
        <w:pStyle w:val="BodyText"/>
        <w:spacing w:before="107"/>
        <w:rPr>
          <w:sz w:val="16"/>
        </w:rPr>
      </w:pPr>
    </w:p>
    <w:p>
      <w:pPr>
        <w:pStyle w:val="Heading1"/>
      </w:pPr>
      <w:r>
        <w:rPr>
          <w:smallCaps/>
          <w:color w:val="F98B78"/>
          <w:spacing w:val="-2"/>
          <w:w w:val="105"/>
        </w:rPr>
        <w:t>Contact</w:t>
      </w:r>
      <w:r>
        <w:rPr>
          <w:smallCaps/>
          <w:color w:val="F98B78"/>
          <w:spacing w:val="-7"/>
          <w:w w:val="105"/>
        </w:rPr>
        <w:t> </w:t>
      </w:r>
      <w:r>
        <w:rPr>
          <w:smallCaps/>
          <w:color w:val="F98B78"/>
          <w:spacing w:val="-2"/>
          <w:w w:val="105"/>
        </w:rPr>
        <w:t>Information</w:t>
      </w:r>
    </w:p>
    <w:p>
      <w:pPr>
        <w:pStyle w:val="BodyText"/>
        <w:spacing w:before="126"/>
        <w:rPr>
          <w:b/>
          <w:sz w:val="16"/>
        </w:rPr>
      </w:pPr>
    </w:p>
    <w:p>
      <w:pPr>
        <w:spacing w:before="0"/>
        <w:ind w:left="1012" w:right="0" w:firstLine="0"/>
        <w:jc w:val="left"/>
        <w:rPr>
          <w:sz w:val="20"/>
        </w:rPr>
      </w:pPr>
      <w:r>
        <w:rPr>
          <w:color w:val="1F1F1F"/>
          <w:sz w:val="20"/>
        </w:rPr>
        <w:t>(123)</w:t>
      </w:r>
      <w:r>
        <w:rPr>
          <w:color w:val="1F1F1F"/>
          <w:spacing w:val="10"/>
          <w:sz w:val="20"/>
        </w:rPr>
        <w:t> </w:t>
      </w:r>
      <w:r>
        <w:rPr>
          <w:color w:val="1F1F1F"/>
          <w:sz w:val="20"/>
        </w:rPr>
        <w:t>456-</w:t>
      </w:r>
      <w:r>
        <w:rPr>
          <w:color w:val="1F1F1F"/>
          <w:spacing w:val="-4"/>
          <w:sz w:val="20"/>
        </w:rPr>
        <w:t>7890</w:t>
      </w:r>
    </w:p>
    <w:p>
      <w:pPr>
        <w:spacing w:line="453" w:lineRule="auto" w:before="190"/>
        <w:ind w:left="1012" w:right="0" w:firstLine="0"/>
        <w:jc w:val="left"/>
        <w:rPr>
          <w:sz w:val="20"/>
        </w:rPr>
      </w:pPr>
      <w:hyperlink r:id="rId5">
        <w:r>
          <w:rPr>
            <w:color w:val="1F1F1F"/>
            <w:spacing w:val="-2"/>
            <w:sz w:val="20"/>
          </w:rPr>
          <w:t>email@example.com</w:t>
        </w:r>
      </w:hyperlink>
      <w:r>
        <w:rPr>
          <w:color w:val="1F1F1F"/>
          <w:spacing w:val="-2"/>
          <w:sz w:val="20"/>
        </w:rPr>
        <w:t> </w:t>
      </w:r>
      <w:r>
        <w:rPr>
          <w:color w:val="1F1F1F"/>
          <w:sz w:val="20"/>
        </w:rPr>
        <w:t>City, ST 12345</w:t>
      </w:r>
    </w:p>
    <w:p>
      <w:pPr>
        <w:pStyle w:val="BodyText"/>
        <w:spacing w:before="191"/>
        <w:rPr>
          <w:sz w:val="20"/>
        </w:rPr>
      </w:pPr>
    </w:p>
    <w:p>
      <w:pPr>
        <w:pStyle w:val="Heading1"/>
      </w:pPr>
      <w:r>
        <w:rPr>
          <w:smallCaps/>
          <w:color w:val="F98B78"/>
          <w:w w:val="105"/>
        </w:rPr>
        <w:t>Key </w:t>
      </w:r>
      <w:r>
        <w:rPr>
          <w:smallCaps/>
          <w:color w:val="F98B78"/>
          <w:spacing w:val="-2"/>
          <w:w w:val="105"/>
        </w:rPr>
        <w:t>Skills</w:t>
      </w:r>
    </w:p>
    <w:p>
      <w:pPr>
        <w:pStyle w:val="BodyText"/>
        <w:spacing w:before="100"/>
        <w:rPr>
          <w:b/>
          <w:sz w:val="16"/>
        </w:rPr>
      </w:pPr>
    </w:p>
    <w:p>
      <w:pPr>
        <w:pStyle w:val="BodyText"/>
        <w:spacing w:line="379" w:lineRule="auto"/>
        <w:ind w:left="678" w:right="395"/>
      </w:pPr>
      <w:r>
        <w:rPr>
          <w:w w:val="105"/>
        </w:rPr>
        <w:t>Financial</w:t>
      </w:r>
      <w:r>
        <w:rPr>
          <w:spacing w:val="-11"/>
          <w:w w:val="105"/>
        </w:rPr>
        <w:t> </w:t>
      </w:r>
      <w:r>
        <w:rPr>
          <w:w w:val="105"/>
        </w:rPr>
        <w:t>Advisory Process</w:t>
      </w:r>
      <w:r>
        <w:rPr>
          <w:spacing w:val="-11"/>
          <w:w w:val="105"/>
        </w:rPr>
        <w:t> </w:t>
      </w:r>
      <w:r>
        <w:rPr>
          <w:w w:val="105"/>
        </w:rPr>
        <w:t>Analysis Client Consulting </w:t>
      </w:r>
      <w:r>
        <w:rPr>
          <w:spacing w:val="-2"/>
          <w:w w:val="105"/>
        </w:rPr>
        <w:t>Compliance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Support </w:t>
      </w:r>
      <w:r>
        <w:rPr>
          <w:w w:val="105"/>
        </w:rPr>
        <w:t>Internal Reporting</w:t>
      </w:r>
    </w:p>
    <w:p>
      <w:pPr>
        <w:pStyle w:val="Heading1"/>
        <w:spacing w:before="70"/>
      </w:pPr>
      <w:r>
        <w:rPr>
          <w:b w:val="0"/>
        </w:rPr>
        <w:br w:type="column"/>
      </w:r>
      <w:r>
        <w:rPr>
          <w:smallCaps/>
          <w:color w:val="F98B78"/>
          <w:spacing w:val="-2"/>
          <w:w w:val="105"/>
        </w:rPr>
        <w:t>Professional</w:t>
      </w:r>
      <w:r>
        <w:rPr>
          <w:smallCaps/>
          <w:color w:val="F98B78"/>
          <w:spacing w:val="6"/>
          <w:w w:val="105"/>
        </w:rPr>
        <w:t> </w:t>
      </w:r>
      <w:r>
        <w:rPr>
          <w:smallCaps/>
          <w:color w:val="F98B78"/>
          <w:spacing w:val="-2"/>
          <w:w w:val="105"/>
        </w:rPr>
        <w:t>Experience</w:t>
      </w:r>
    </w:p>
    <w:p>
      <w:pPr>
        <w:pStyle w:val="BodyText"/>
        <w:spacing w:before="40"/>
        <w:rPr>
          <w:b/>
          <w:sz w:val="16"/>
        </w:rPr>
      </w:pPr>
    </w:p>
    <w:p>
      <w:pPr>
        <w:spacing w:before="0"/>
        <w:ind w:left="362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CPA</w:t>
      </w:r>
      <w:r>
        <w:rPr>
          <w:b/>
          <w:spacing w:val="-12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Consultant</w:t>
      </w:r>
      <w:r>
        <w:rPr>
          <w:b/>
          <w:spacing w:val="-8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|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May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2021</w:t>
      </w:r>
      <w:r>
        <w:rPr>
          <w:b/>
          <w:spacing w:val="-7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-</w:t>
      </w:r>
      <w:r>
        <w:rPr>
          <w:b/>
          <w:spacing w:val="-6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Present</w:t>
      </w:r>
    </w:p>
    <w:p>
      <w:pPr>
        <w:pStyle w:val="BodyText"/>
        <w:spacing w:before="33"/>
        <w:ind w:left="362"/>
      </w:pPr>
      <w:r>
        <w:rPr>
          <w:spacing w:val="-2"/>
          <w:w w:val="105"/>
        </w:rPr>
        <w:t>Advisory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Firm,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City,</w:t>
      </w:r>
      <w:r>
        <w:rPr>
          <w:spacing w:val="-8"/>
          <w:w w:val="105"/>
        </w:rPr>
        <w:t> </w:t>
      </w:r>
      <w:r>
        <w:rPr>
          <w:spacing w:val="-5"/>
          <w:w w:val="105"/>
        </w:rPr>
        <w:t>ST</w:t>
      </w:r>
    </w:p>
    <w:p>
      <w:pPr>
        <w:pStyle w:val="BodyText"/>
        <w:spacing w:before="21"/>
      </w:pPr>
    </w:p>
    <w:p>
      <w:pPr>
        <w:pStyle w:val="BodyText"/>
        <w:spacing w:line="381" w:lineRule="auto"/>
        <w:ind w:left="1050" w:right="538"/>
      </w:pPr>
      <w:r>
        <w:rPr>
          <w:w w:val="105"/>
        </w:rPr>
        <w:t>Helped</w:t>
      </w:r>
      <w:r>
        <w:rPr>
          <w:spacing w:val="-14"/>
          <w:w w:val="105"/>
        </w:rPr>
        <w:t> </w:t>
      </w:r>
      <w:r>
        <w:rPr>
          <w:w w:val="105"/>
        </w:rPr>
        <w:t>15+</w:t>
      </w:r>
      <w:r>
        <w:rPr>
          <w:spacing w:val="-13"/>
          <w:w w:val="105"/>
        </w:rPr>
        <w:t> </w:t>
      </w:r>
      <w:r>
        <w:rPr>
          <w:w w:val="105"/>
        </w:rPr>
        <w:t>clients</w:t>
      </w:r>
      <w:r>
        <w:rPr>
          <w:spacing w:val="-13"/>
          <w:w w:val="105"/>
        </w:rPr>
        <w:t> </w:t>
      </w:r>
      <w:r>
        <w:rPr>
          <w:w w:val="105"/>
        </w:rPr>
        <w:t>improve</w:t>
      </w:r>
      <w:r>
        <w:rPr>
          <w:spacing w:val="-13"/>
          <w:w w:val="105"/>
        </w:rPr>
        <w:t> </w:t>
      </w:r>
      <w:r>
        <w:rPr>
          <w:w w:val="105"/>
        </w:rPr>
        <w:t>reporting</w:t>
      </w:r>
      <w:r>
        <w:rPr>
          <w:spacing w:val="-13"/>
          <w:w w:val="105"/>
        </w:rPr>
        <w:t> </w:t>
      </w:r>
      <w:r>
        <w:rPr>
          <w:w w:val="105"/>
        </w:rPr>
        <w:t>workﬂows</w:t>
      </w:r>
      <w:r>
        <w:rPr>
          <w:spacing w:val="-13"/>
          <w:w w:val="105"/>
        </w:rPr>
        <w:t> </w:t>
      </w:r>
      <w:r>
        <w:rPr>
          <w:w w:val="105"/>
        </w:rPr>
        <w:t>and</w:t>
      </w:r>
      <w:r>
        <w:rPr>
          <w:spacing w:val="-13"/>
          <w:w w:val="105"/>
        </w:rPr>
        <w:t> </w:t>
      </w:r>
      <w:r>
        <w:rPr>
          <w:w w:val="105"/>
        </w:rPr>
        <w:t>internal</w:t>
      </w:r>
      <w:r>
        <w:rPr>
          <w:spacing w:val="-14"/>
          <w:w w:val="105"/>
        </w:rPr>
        <w:t> </w:t>
      </w:r>
      <w:r>
        <w:rPr>
          <w:w w:val="105"/>
        </w:rPr>
        <w:t>processes Provided technical guidance on accounting policy implementation</w:t>
      </w:r>
    </w:p>
    <w:p>
      <w:pPr>
        <w:spacing w:before="107"/>
        <w:ind w:left="362" w:right="0" w:firstLine="0"/>
        <w:jc w:val="left"/>
        <w:rPr>
          <w:b/>
          <w:sz w:val="18"/>
        </w:rPr>
      </w:pPr>
      <w:r>
        <w:rPr>
          <w:b/>
          <w:spacing w:val="-2"/>
          <w:w w:val="105"/>
          <w:sz w:val="18"/>
        </w:rPr>
        <w:t>Senior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Accountant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|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July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2016</w:t>
      </w:r>
      <w:r>
        <w:rPr>
          <w:b/>
          <w:spacing w:val="-4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-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2"/>
          <w:w w:val="105"/>
          <w:sz w:val="18"/>
        </w:rPr>
        <w:t>April</w:t>
      </w:r>
      <w:r>
        <w:rPr>
          <w:b/>
          <w:spacing w:val="-5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2021</w:t>
      </w:r>
    </w:p>
    <w:p>
      <w:pPr>
        <w:pStyle w:val="BodyText"/>
        <w:spacing w:before="18"/>
        <w:ind w:left="362"/>
      </w:pPr>
      <w:r>
        <w:rPr/>
        <w:t>Public</w:t>
      </w:r>
      <w:r>
        <w:rPr>
          <w:spacing w:val="-3"/>
        </w:rPr>
        <w:t> </w:t>
      </w:r>
      <w:r>
        <w:rPr/>
        <w:t>Accounting</w:t>
      </w:r>
      <w:r>
        <w:rPr>
          <w:spacing w:val="9"/>
        </w:rPr>
        <w:t> </w:t>
      </w:r>
      <w:r>
        <w:rPr/>
        <w:t>Firm,</w:t>
      </w:r>
      <w:r>
        <w:rPr>
          <w:spacing w:val="8"/>
        </w:rPr>
        <w:t> </w:t>
      </w:r>
      <w:r>
        <w:rPr/>
        <w:t>City,</w:t>
      </w:r>
      <w:r>
        <w:rPr>
          <w:spacing w:val="9"/>
        </w:rPr>
        <w:t> </w:t>
      </w:r>
      <w:r>
        <w:rPr>
          <w:spacing w:val="-5"/>
        </w:rPr>
        <w:t>ST</w:t>
      </w:r>
    </w:p>
    <w:p>
      <w:pPr>
        <w:pStyle w:val="BodyText"/>
        <w:spacing w:before="36"/>
      </w:pPr>
    </w:p>
    <w:p>
      <w:pPr>
        <w:pStyle w:val="BodyText"/>
        <w:ind w:left="1050"/>
      </w:pPr>
      <w:r>
        <w:rPr/>
        <w:t>Managed</w:t>
      </w:r>
      <w:r>
        <w:rPr>
          <w:spacing w:val="12"/>
        </w:rPr>
        <w:t> </w:t>
      </w:r>
      <w:r>
        <w:rPr/>
        <w:t>multiple</w:t>
      </w:r>
      <w:r>
        <w:rPr>
          <w:spacing w:val="13"/>
        </w:rPr>
        <w:t> </w:t>
      </w:r>
      <w:r>
        <w:rPr/>
        <w:t>client</w:t>
      </w:r>
      <w:r>
        <w:rPr>
          <w:spacing w:val="13"/>
        </w:rPr>
        <w:t> </w:t>
      </w:r>
      <w:r>
        <w:rPr>
          <w:spacing w:val="-2"/>
        </w:rPr>
        <w:t>engagements</w:t>
      </w:r>
    </w:p>
    <w:p>
      <w:pPr>
        <w:pStyle w:val="BodyText"/>
        <w:spacing w:before="108"/>
        <w:ind w:left="1050"/>
      </w:pPr>
      <w:r>
        <w:rPr/>
        <w:t>Consulted</w:t>
      </w:r>
      <w:r>
        <w:rPr>
          <w:spacing w:val="12"/>
        </w:rPr>
        <w:t> </w:t>
      </w:r>
      <w:r>
        <w:rPr/>
        <w:t>on</w:t>
      </w:r>
      <w:r>
        <w:rPr>
          <w:spacing w:val="13"/>
        </w:rPr>
        <w:t> </w:t>
      </w:r>
      <w:r>
        <w:rPr/>
        <w:t>GAAP</w:t>
      </w:r>
      <w:r>
        <w:rPr>
          <w:spacing w:val="9"/>
        </w:rPr>
        <w:t> </w:t>
      </w:r>
      <w:r>
        <w:rPr/>
        <w:t>compliance</w:t>
      </w:r>
      <w:r>
        <w:rPr>
          <w:spacing w:val="13"/>
        </w:rPr>
        <w:t> </w:t>
      </w:r>
      <w:r>
        <w:rPr/>
        <w:t>and</w:t>
      </w:r>
      <w:r>
        <w:rPr>
          <w:spacing w:val="12"/>
        </w:rPr>
        <w:t> </w:t>
      </w:r>
      <w:r>
        <w:rPr/>
        <w:t>internal</w:t>
      </w:r>
      <w:r>
        <w:rPr>
          <w:spacing w:val="13"/>
        </w:rPr>
        <w:t> </w:t>
      </w:r>
      <w:r>
        <w:rPr>
          <w:spacing w:val="-2"/>
        </w:rPr>
        <w:t>audits</w:t>
      </w:r>
    </w:p>
    <w:p>
      <w:pPr>
        <w:pStyle w:val="BodyText"/>
        <w:spacing w:after="0"/>
        <w:sectPr>
          <w:type w:val="continuous"/>
          <w:pgSz w:w="11920" w:h="16860"/>
          <w:pgMar w:top="1000" w:bottom="280" w:left="141" w:right="283"/>
          <w:cols w:num="2" w:equalWidth="0">
            <w:col w:w="2965" w:space="1109"/>
            <w:col w:w="7422"/>
          </w:cols>
        </w:sectPr>
      </w:pPr>
    </w:p>
    <w:p>
      <w:pPr>
        <w:pStyle w:val="BodyText"/>
        <w:rPr>
          <w:sz w:val="16"/>
        </w:rPr>
      </w:pPr>
      <w:r>
        <w:rPr>
          <w:sz w:val="16"/>
        </w:rPr>
        <mc:AlternateContent>
          <mc:Choice Requires="wps">
            <w:drawing>
              <wp:anchor distT="0" distB="0" distL="0" distR="0" allowOverlap="1" layoutInCell="1" locked="0" behindDoc="1" simplePos="0" relativeHeight="4875494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31520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315200" cy="10706100"/>
                          <a:chExt cx="731520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2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744" y="0"/>
                            <a:ext cx="2598420" cy="1685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8420" h="1685925">
                                <a:moveTo>
                                  <a:pt x="6450" y="1685924"/>
                                </a:moveTo>
                                <a:lnTo>
                                  <a:pt x="0" y="1685924"/>
                                </a:lnTo>
                                <a:lnTo>
                                  <a:pt x="0" y="0"/>
                                </a:lnTo>
                                <a:lnTo>
                                  <a:pt x="2598390" y="0"/>
                                </a:lnTo>
                                <a:lnTo>
                                  <a:pt x="2598390" y="489781"/>
                                </a:lnTo>
                                <a:lnTo>
                                  <a:pt x="6450" y="16859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49" y="400049"/>
                            <a:ext cx="19430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42900" y="467171"/>
                            <a:ext cx="1828799" cy="182835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7677" y="2971799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0930" y="3238499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319" y="35147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333362" y="2152649"/>
                            <a:ext cx="6981825" cy="3171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981825" h="3171825">
                                <a:moveTo>
                                  <a:pt x="47625" y="3144672"/>
                                </a:moveTo>
                                <a:lnTo>
                                  <a:pt x="27165" y="3124200"/>
                                </a:lnTo>
                                <a:lnTo>
                                  <a:pt x="20472" y="3124200"/>
                                </a:lnTo>
                                <a:lnTo>
                                  <a:pt x="0" y="3144672"/>
                                </a:lnTo>
                                <a:lnTo>
                                  <a:pt x="0" y="3148241"/>
                                </a:lnTo>
                                <a:lnTo>
                                  <a:pt x="0" y="3151365"/>
                                </a:lnTo>
                                <a:lnTo>
                                  <a:pt x="20472" y="3171825"/>
                                </a:lnTo>
                                <a:lnTo>
                                  <a:pt x="27165" y="3171825"/>
                                </a:lnTo>
                                <a:lnTo>
                                  <a:pt x="47625" y="3151365"/>
                                </a:lnTo>
                                <a:lnTo>
                                  <a:pt x="47625" y="3144672"/>
                                </a:lnTo>
                                <a:close/>
                              </a:path>
                              <a:path w="6981825" h="3171825">
                                <a:moveTo>
                                  <a:pt x="47625" y="2935122"/>
                                </a:moveTo>
                                <a:lnTo>
                                  <a:pt x="27165" y="2914650"/>
                                </a:lnTo>
                                <a:lnTo>
                                  <a:pt x="20472" y="2914650"/>
                                </a:lnTo>
                                <a:lnTo>
                                  <a:pt x="0" y="2935122"/>
                                </a:lnTo>
                                <a:lnTo>
                                  <a:pt x="0" y="2938691"/>
                                </a:lnTo>
                                <a:lnTo>
                                  <a:pt x="0" y="2941815"/>
                                </a:lnTo>
                                <a:lnTo>
                                  <a:pt x="20472" y="2962275"/>
                                </a:lnTo>
                                <a:lnTo>
                                  <a:pt x="27165" y="2962275"/>
                                </a:lnTo>
                                <a:lnTo>
                                  <a:pt x="47625" y="2941815"/>
                                </a:lnTo>
                                <a:lnTo>
                                  <a:pt x="47625" y="2935122"/>
                                </a:lnTo>
                                <a:close/>
                              </a:path>
                              <a:path w="6981825" h="3171825">
                                <a:moveTo>
                                  <a:pt x="47625" y="2731160"/>
                                </a:moveTo>
                                <a:lnTo>
                                  <a:pt x="31102" y="2714625"/>
                                </a:lnTo>
                                <a:lnTo>
                                  <a:pt x="16535" y="2714625"/>
                                </a:lnTo>
                                <a:lnTo>
                                  <a:pt x="0" y="2731160"/>
                                </a:lnTo>
                                <a:lnTo>
                                  <a:pt x="0" y="2733675"/>
                                </a:lnTo>
                                <a:lnTo>
                                  <a:pt x="0" y="2736202"/>
                                </a:lnTo>
                                <a:lnTo>
                                  <a:pt x="16535" y="2752725"/>
                                </a:lnTo>
                                <a:lnTo>
                                  <a:pt x="31102" y="2752725"/>
                                </a:lnTo>
                                <a:lnTo>
                                  <a:pt x="47625" y="2736202"/>
                                </a:lnTo>
                                <a:lnTo>
                                  <a:pt x="47625" y="2731160"/>
                                </a:lnTo>
                                <a:close/>
                              </a:path>
                              <a:path w="6981825" h="3171825">
                                <a:moveTo>
                                  <a:pt x="47625" y="2525547"/>
                                </a:moveTo>
                                <a:lnTo>
                                  <a:pt x="27165" y="2505075"/>
                                </a:lnTo>
                                <a:lnTo>
                                  <a:pt x="20472" y="2505075"/>
                                </a:lnTo>
                                <a:lnTo>
                                  <a:pt x="0" y="2525547"/>
                                </a:lnTo>
                                <a:lnTo>
                                  <a:pt x="0" y="2529116"/>
                                </a:lnTo>
                                <a:lnTo>
                                  <a:pt x="0" y="2532240"/>
                                </a:lnTo>
                                <a:lnTo>
                                  <a:pt x="20472" y="2552700"/>
                                </a:lnTo>
                                <a:lnTo>
                                  <a:pt x="27165" y="2552700"/>
                                </a:lnTo>
                                <a:lnTo>
                                  <a:pt x="47625" y="2532240"/>
                                </a:lnTo>
                                <a:lnTo>
                                  <a:pt x="47625" y="2525547"/>
                                </a:lnTo>
                                <a:close/>
                              </a:path>
                              <a:path w="6981825" h="3171825">
                                <a:moveTo>
                                  <a:pt x="47625" y="2315997"/>
                                </a:moveTo>
                                <a:lnTo>
                                  <a:pt x="27165" y="2295525"/>
                                </a:lnTo>
                                <a:lnTo>
                                  <a:pt x="20472" y="2295525"/>
                                </a:lnTo>
                                <a:lnTo>
                                  <a:pt x="0" y="2315997"/>
                                </a:lnTo>
                                <a:lnTo>
                                  <a:pt x="0" y="2319566"/>
                                </a:lnTo>
                                <a:lnTo>
                                  <a:pt x="0" y="2322690"/>
                                </a:lnTo>
                                <a:lnTo>
                                  <a:pt x="20472" y="2343150"/>
                                </a:lnTo>
                                <a:lnTo>
                                  <a:pt x="27165" y="2343150"/>
                                </a:lnTo>
                                <a:lnTo>
                                  <a:pt x="47625" y="2322690"/>
                                </a:lnTo>
                                <a:lnTo>
                                  <a:pt x="47625" y="2315997"/>
                                </a:lnTo>
                                <a:close/>
                              </a:path>
                              <a:path w="6981825" h="3171825">
                                <a:moveTo>
                                  <a:pt x="2867025" y="2135022"/>
                                </a:moveTo>
                                <a:lnTo>
                                  <a:pt x="2846565" y="2114550"/>
                                </a:lnTo>
                                <a:lnTo>
                                  <a:pt x="2839872" y="2114550"/>
                                </a:lnTo>
                                <a:lnTo>
                                  <a:pt x="2819400" y="2135022"/>
                                </a:lnTo>
                                <a:lnTo>
                                  <a:pt x="2819400" y="2138591"/>
                                </a:lnTo>
                                <a:lnTo>
                                  <a:pt x="2819400" y="2141715"/>
                                </a:lnTo>
                                <a:lnTo>
                                  <a:pt x="2839872" y="2162175"/>
                                </a:lnTo>
                                <a:lnTo>
                                  <a:pt x="2846565" y="2162175"/>
                                </a:lnTo>
                                <a:lnTo>
                                  <a:pt x="2867025" y="2141715"/>
                                </a:lnTo>
                                <a:lnTo>
                                  <a:pt x="2867025" y="2135022"/>
                                </a:lnTo>
                                <a:close/>
                              </a:path>
                              <a:path w="6981825" h="3171825">
                                <a:moveTo>
                                  <a:pt x="2867025" y="1934997"/>
                                </a:moveTo>
                                <a:lnTo>
                                  <a:pt x="2846565" y="1914525"/>
                                </a:lnTo>
                                <a:lnTo>
                                  <a:pt x="2839872" y="1914525"/>
                                </a:lnTo>
                                <a:lnTo>
                                  <a:pt x="2819400" y="1934997"/>
                                </a:lnTo>
                                <a:lnTo>
                                  <a:pt x="2819400" y="1938566"/>
                                </a:lnTo>
                                <a:lnTo>
                                  <a:pt x="2819400" y="1941690"/>
                                </a:lnTo>
                                <a:lnTo>
                                  <a:pt x="2839872" y="1962150"/>
                                </a:lnTo>
                                <a:lnTo>
                                  <a:pt x="2846565" y="1962150"/>
                                </a:lnTo>
                                <a:lnTo>
                                  <a:pt x="2867025" y="1941690"/>
                                </a:lnTo>
                                <a:lnTo>
                                  <a:pt x="2867025" y="1934997"/>
                                </a:lnTo>
                                <a:close/>
                              </a:path>
                              <a:path w="6981825" h="3171825">
                                <a:moveTo>
                                  <a:pt x="2867025" y="1230147"/>
                                </a:moveTo>
                                <a:lnTo>
                                  <a:pt x="2846565" y="1209675"/>
                                </a:lnTo>
                                <a:lnTo>
                                  <a:pt x="2839872" y="1209675"/>
                                </a:lnTo>
                                <a:lnTo>
                                  <a:pt x="2819400" y="1230147"/>
                                </a:lnTo>
                                <a:lnTo>
                                  <a:pt x="2819400" y="1233716"/>
                                </a:lnTo>
                                <a:lnTo>
                                  <a:pt x="2819400" y="1236840"/>
                                </a:lnTo>
                                <a:lnTo>
                                  <a:pt x="2839872" y="1257300"/>
                                </a:lnTo>
                                <a:lnTo>
                                  <a:pt x="2846565" y="1257300"/>
                                </a:lnTo>
                                <a:lnTo>
                                  <a:pt x="2867025" y="1236840"/>
                                </a:lnTo>
                                <a:lnTo>
                                  <a:pt x="2867025" y="1230147"/>
                                </a:lnTo>
                                <a:close/>
                              </a:path>
                              <a:path w="6981825" h="3171825">
                                <a:moveTo>
                                  <a:pt x="2867025" y="1020597"/>
                                </a:moveTo>
                                <a:lnTo>
                                  <a:pt x="2846565" y="1000125"/>
                                </a:lnTo>
                                <a:lnTo>
                                  <a:pt x="2839872" y="1000125"/>
                                </a:lnTo>
                                <a:lnTo>
                                  <a:pt x="2819400" y="1020597"/>
                                </a:lnTo>
                                <a:lnTo>
                                  <a:pt x="2819400" y="1024166"/>
                                </a:lnTo>
                                <a:lnTo>
                                  <a:pt x="2819400" y="1027290"/>
                                </a:lnTo>
                                <a:lnTo>
                                  <a:pt x="2839872" y="1047750"/>
                                </a:lnTo>
                                <a:lnTo>
                                  <a:pt x="2846565" y="1047750"/>
                                </a:lnTo>
                                <a:lnTo>
                                  <a:pt x="2867025" y="1027290"/>
                                </a:lnTo>
                                <a:lnTo>
                                  <a:pt x="2867025" y="1020597"/>
                                </a:lnTo>
                                <a:close/>
                              </a:path>
                              <a:path w="6981825" h="3171825">
                                <a:moveTo>
                                  <a:pt x="6981825" y="0"/>
                                </a:moveTo>
                                <a:lnTo>
                                  <a:pt x="2266950" y="0"/>
                                </a:lnTo>
                                <a:lnTo>
                                  <a:pt x="2266950" y="9525"/>
                                </a:lnTo>
                                <a:lnTo>
                                  <a:pt x="6981825" y="9525"/>
                                </a:lnTo>
                                <a:lnTo>
                                  <a:pt x="69818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6pt;height:843pt;mso-position-horizontal-relative:page;mso-position-vertical-relative:page;z-index:-15767040" id="docshapegroup1" coordorigin="0,0" coordsize="11520,16860">
                <v:rect style="position:absolute;left:0;top:0;width:4095;height:16860" id="docshape2" filled="true" fillcolor="#f5f5f5" stroked="false">
                  <v:fill type="solid"/>
                </v:rect>
                <v:shape style="position:absolute;left:1;top:0;width:4092;height:2655" id="docshape3" coordorigin="1,0" coordsize="4092,2655" path="m11,2655l1,2655,1,0,4093,0,4093,771,11,2655xe" filled="true" fillcolor="#f98b78" stroked="false">
                  <v:path arrowok="t"/>
                  <v:fill type="solid"/>
                </v:shape>
                <v:shape style="position:absolute;left:450;top:630;width:3060;height:3075" type="#_x0000_t75" id="docshape4" stroked="false">
                  <v:imagedata r:id="rId6" o:title=""/>
                </v:shape>
                <v:shape style="position:absolute;left:540;top:735;width:2880;height:2880" type="#_x0000_t75" id="docshape5" stroked="false">
                  <v:imagedata r:id="rId7" o:title=""/>
                </v:shape>
                <v:shape style="position:absolute;left:705;top:4680;width:317;height:317" type="#_x0000_t75" id="docshape6" stroked="false">
                  <v:imagedata r:id="rId8" o:title=""/>
                </v:shape>
                <v:shape style="position:absolute;left:725;top:5100;width:275;height:317" type="#_x0000_t75" id="docshape7" stroked="false">
                  <v:imagedata r:id="rId9" o:title=""/>
                </v:shape>
                <v:shape style="position:absolute;left:706;top:5535;width:315;height:317" type="#_x0000_t75" id="docshape8" stroked="false">
                  <v:imagedata r:id="rId10" o:title=""/>
                </v:shape>
                <v:shape style="position:absolute;left:524;top:3390;width:10995;height:4995" id="docshape9" coordorigin="525,3390" coordsize="10995,4995" path="m600,8342l599,8337,595,8328,593,8324,586,8317,582,8315,573,8311,568,8310,557,8310,552,8311,543,8315,539,8317,532,8324,530,8328,526,8337,525,8342,525,8348,525,8353,526,8358,530,8367,532,8371,539,8378,543,8380,552,8384,557,8385,568,8385,573,8384,582,8380,586,8378,593,8371,595,8367,599,8358,600,8353,600,8342xm600,8012l599,8007,595,7998,593,7994,586,7987,582,7985,573,7981,568,7980,557,7980,552,7981,543,7985,539,7987,532,7994,530,7998,526,8007,525,8012,525,8018,525,8023,526,8028,530,8037,532,8041,539,8048,543,8050,552,8054,557,8055,568,8055,573,8054,582,8050,586,8048,593,8041,595,8037,599,8028,600,8023,600,8012xm600,7691l599,7687,596,7680,594,7677,588,7671,585,7669,578,7666,574,7665,551,7665,547,7666,540,7669,537,7671,531,7677,529,7680,526,7687,525,7691,525,7695,525,7699,526,7703,529,7710,531,7713,537,7719,540,7721,547,7724,551,7725,574,7725,578,7724,585,7721,588,7719,594,7713,596,7710,599,7703,600,7699,600,7691xm600,7367l599,7362,595,7353,593,7349,586,7342,582,7340,573,7336,568,7335,557,7335,552,7336,543,7340,539,7342,532,7349,530,7353,526,7362,525,7367,525,7373,525,7378,526,7383,530,7392,532,7396,539,7403,543,7405,552,7409,557,7410,568,7410,573,7409,582,7405,586,7403,593,7396,595,7392,599,7383,600,7378,600,7367xm600,7037l599,7032,595,7023,593,7019,586,7012,582,7010,573,7006,568,7005,557,7005,552,7006,543,7010,539,7012,532,7019,530,7023,526,7032,525,7037,525,7043,525,7048,526,7053,530,7062,532,7066,539,7073,543,7075,552,7079,557,7080,568,7080,573,7079,582,7075,586,7073,593,7066,595,7062,599,7053,600,7048,600,7037xm5040,6752l5039,6747,5035,6738,5033,6734,5026,6727,5022,6725,5013,6721,5008,6720,4997,6720,4992,6721,4983,6725,4979,6727,4972,6734,4970,6738,4966,6747,4965,6752,4965,6758,4965,6763,4966,6768,4970,6777,4972,6781,4979,6788,4983,6790,4992,6794,4997,6795,5008,6795,5013,6794,5022,6790,5026,6788,5033,6781,5035,6777,5039,6768,5040,6763,5040,6752xm5040,6437l5039,6432,5035,6423,5033,6419,5026,6412,5022,6410,5013,6406,5008,6405,4997,6405,4992,6406,4983,6410,4979,6412,4972,6419,4970,6423,4966,6432,4965,6437,4965,6443,4965,6448,4966,6453,4970,6462,4972,6466,4979,6473,4983,6475,4992,6479,4997,6480,5008,6480,5013,6479,5022,6475,5026,6473,5033,6466,5035,6462,5039,6453,5040,6448,5040,6437xm5040,5327l5039,5322,5035,5313,5033,5309,5026,5302,5022,5300,5013,5296,5008,5295,4997,5295,4992,5296,4983,5300,4979,5302,4972,5309,4970,5313,4966,5322,4965,5327,4965,5333,4965,5338,4966,5343,4970,5352,4972,5356,4979,5363,4983,5365,4992,5369,4997,5370,5008,5370,5013,5369,5022,5365,5026,5363,5033,5356,5035,5352,5039,5343,5040,5338,5040,5327xm5040,4997l5039,4992,5035,4983,5033,4979,5026,4972,5022,4970,5013,4966,5008,4965,4997,4965,4992,4966,4983,4970,4979,4972,4972,4979,4970,4983,4966,4992,4965,4997,4965,5003,4965,5008,4966,5013,4970,5022,4972,5026,4979,5033,4983,5035,4992,5039,4997,5040,5008,5040,5013,5039,5022,5035,5026,5033,5033,5026,5035,5022,5039,5013,5040,5008,5040,4997xm11520,3390l4095,3390,4095,3405,11520,3405,11520,3390xe" filled="true" fillcolor="#f98b7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3"/>
        <w:rPr>
          <w:sz w:val="16"/>
        </w:rPr>
      </w:pPr>
    </w:p>
    <w:p>
      <w:pPr>
        <w:pStyle w:val="Heading1"/>
      </w:pPr>
      <w:r>
        <w:rPr>
          <w:smallCaps/>
          <w:color w:val="F98B78"/>
          <w:spacing w:val="-2"/>
          <w:w w:val="105"/>
        </w:rPr>
        <w:t>Education</w:t>
      </w:r>
    </w:p>
    <w:p>
      <w:pPr>
        <w:pStyle w:val="BodyText"/>
        <w:spacing w:before="99"/>
        <w:rPr>
          <w:b/>
          <w:sz w:val="16"/>
        </w:rPr>
      </w:pPr>
    </w:p>
    <w:p>
      <w:pPr>
        <w:pStyle w:val="BodyText"/>
        <w:spacing w:line="261" w:lineRule="auto" w:before="1"/>
        <w:ind w:left="380" w:right="7921"/>
      </w:pPr>
      <w:r>
        <w:rPr>
          <w:spacing w:val="-2"/>
          <w:w w:val="105"/>
        </w:rPr>
        <w:t>Bachelor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Accounting </w:t>
      </w:r>
      <w:r>
        <w:rPr>
          <w:w w:val="105"/>
        </w:rPr>
        <w:t>State</w:t>
      </w:r>
      <w:r>
        <w:rPr>
          <w:spacing w:val="-4"/>
          <w:w w:val="105"/>
        </w:rPr>
        <w:t> </w:t>
      </w:r>
      <w:r>
        <w:rPr>
          <w:w w:val="105"/>
        </w:rPr>
        <w:t>College,</w:t>
      </w:r>
      <w:r>
        <w:rPr>
          <w:spacing w:val="-4"/>
          <w:w w:val="105"/>
        </w:rPr>
        <w:t> </w:t>
      </w:r>
      <w:r>
        <w:rPr>
          <w:w w:val="105"/>
        </w:rPr>
        <w:t>City,</w:t>
      </w:r>
      <w:r>
        <w:rPr>
          <w:spacing w:val="-4"/>
          <w:w w:val="105"/>
        </w:rPr>
        <w:t> </w:t>
      </w:r>
      <w:r>
        <w:rPr>
          <w:w w:val="105"/>
        </w:rPr>
        <w:t>ST</w:t>
      </w:r>
      <w:r>
        <w:rPr>
          <w:spacing w:val="-7"/>
          <w:w w:val="105"/>
        </w:rPr>
        <w:t> </w:t>
      </w:r>
      <w:r>
        <w:rPr>
          <w:w w:val="105"/>
        </w:rPr>
        <w:t>May</w:t>
      </w:r>
      <w:r>
        <w:rPr>
          <w:spacing w:val="-4"/>
          <w:w w:val="105"/>
        </w:rPr>
        <w:t> </w:t>
      </w:r>
      <w:r>
        <w:rPr>
          <w:w w:val="105"/>
        </w:rPr>
        <w:t>2016</w:t>
      </w:r>
    </w:p>
    <w:sectPr>
      <w:type w:val="continuous"/>
      <w:pgSz w:w="11920" w:h="16860"/>
      <w:pgMar w:top="100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1"/>
      <w:outlineLvl w:val="1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2026-02-12T17:59:24Z</dcterms:created>
  <dcterms:modified xsi:type="dcterms:W3CDTF">2026-02-12T17:59:24Z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