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66" w:lineRule="exact" w:before="0"/>
        <w:ind w:left="448" w:right="0" w:firstLine="0"/>
        <w:jc w:val="left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2"/>
      </w:pPr>
      <w:r>
        <w:rPr>
          <w:color w:val="FFFFFF"/>
        </w:rPr>
        <w:t>Saw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Operator</w:t>
      </w:r>
    </w:p>
    <w:p>
      <w:pPr>
        <w:spacing w:before="171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Experienced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z w:val="16"/>
        </w:rPr>
        <w:t>Saw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Operator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background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lumber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z w:val="16"/>
        </w:rPr>
        <w:t>metal</w:t>
      </w:r>
      <w:r>
        <w:rPr>
          <w:b/>
          <w:color w:val="FFFFFF"/>
          <w:spacing w:val="12"/>
          <w:sz w:val="16"/>
        </w:rPr>
        <w:t> </w:t>
      </w:r>
      <w:r>
        <w:rPr>
          <w:b/>
          <w:color w:val="FFFFFF"/>
          <w:spacing w:val="-2"/>
          <w:sz w:val="16"/>
        </w:rPr>
        <w:t>cutting</w:t>
      </w:r>
    </w:p>
    <w:p>
      <w:pPr>
        <w:spacing w:line="271" w:lineRule="auto" w:before="25"/>
        <w:ind w:left="448" w:right="576" w:firstLine="0"/>
        <w:jc w:val="left"/>
        <w:rPr>
          <w:sz w:val="16"/>
        </w:rPr>
      </w:pPr>
      <w:r>
        <w:rPr>
          <w:color w:val="FFFFFF"/>
          <w:w w:val="105"/>
          <w:sz w:val="16"/>
        </w:rPr>
        <w:t>Saw operator with 6 years of experience in both lumber and structural steel settings. Consistently met daily output goals of 300+ cuts while maintaining a 99.9% accuracy rate.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9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1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075700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075700"/>
          <w:spacing w:val="22"/>
          <w:sz w:val="24"/>
        </w:rPr>
        <w:t> </w:t>
      </w:r>
      <w:r>
        <w:rPr>
          <w:rFonts w:ascii="Arial"/>
          <w:b/>
          <w:smallCaps/>
          <w:color w:val="075700"/>
          <w:spacing w:val="-2"/>
          <w:w w:val="95"/>
          <w:sz w:val="24"/>
        </w:rPr>
        <w:t>Experience</w:t>
      </w:r>
    </w:p>
    <w:p>
      <w:pPr>
        <w:pStyle w:val="BodyText"/>
        <w:spacing w:before="74"/>
        <w:rPr>
          <w:rFonts w:ascii="Arial"/>
          <w:b/>
          <w:sz w:val="16"/>
        </w:rPr>
      </w:pPr>
    </w:p>
    <w:p>
      <w:pPr>
        <w:pStyle w:val="BodyText"/>
        <w:spacing w:line="266" w:lineRule="auto"/>
        <w:ind w:left="170" w:right="2682"/>
      </w:pPr>
      <w:r>
        <w:rPr/>
        <w:t>Saw Operator </w:t>
      </w:r>
      <w:r>
        <w:rPr>
          <w:w w:val="85"/>
          <w:position w:val="1"/>
        </w:rPr>
        <w:t>| </w:t>
      </w:r>
      <w:r>
        <w:rPr/>
        <w:t>CutRight Fabrication </w:t>
      </w:r>
      <w:r>
        <w:rPr>
          <w:w w:val="85"/>
        </w:rPr>
        <w:t>| </w:t>
      </w:r>
      <w:r>
        <w:rPr/>
        <w:t>Denver, CO April 2020 </w:t>
      </w:r>
      <w:r>
        <w:rPr>
          <w:w w:val="155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425"/>
          <w:cols w:num="2" w:equalWidth="0">
            <w:col w:w="2333" w:space="1499"/>
            <w:col w:w="7238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spacing w:val="-2"/>
          <w:w w:val="105"/>
        </w:rPr>
        <w:t>(123)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07"/>
      </w:pPr>
    </w:p>
    <w:p>
      <w:pPr>
        <w:pStyle w:val="BodyText"/>
        <w:spacing w:line="602" w:lineRule="auto"/>
        <w:ind w:left="597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</w:rPr>
        <w:t>City,</w:t>
      </w:r>
      <w:r>
        <w:rPr>
          <w:color w:val="424242"/>
          <w:spacing w:val="-4"/>
        </w:rPr>
        <w:t> </w:t>
      </w:r>
      <w:r>
        <w:rPr>
          <w:color w:val="424242"/>
        </w:rPr>
        <w:t>ST</w:t>
      </w:r>
    </w:p>
    <w:p>
      <w:pPr>
        <w:pStyle w:val="Heading1"/>
        <w:spacing w:before="140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5" w:after="0"/>
        <w:ind w:left="355" w:right="7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Operate</w:t>
      </w:r>
      <w:r>
        <w:rPr>
          <w:spacing w:val="39"/>
          <w:sz w:val="18"/>
        </w:rPr>
        <w:t> </w:t>
      </w:r>
      <w:r>
        <w:rPr>
          <w:sz w:val="18"/>
        </w:rPr>
        <w:t>horizontal</w:t>
      </w:r>
      <w:r>
        <w:rPr>
          <w:spacing w:val="39"/>
          <w:sz w:val="18"/>
        </w:rPr>
        <w:t> </w:t>
      </w:r>
      <w:r>
        <w:rPr>
          <w:sz w:val="18"/>
        </w:rPr>
        <w:t>bandsaws,</w:t>
      </w:r>
      <w:r>
        <w:rPr>
          <w:spacing w:val="39"/>
          <w:sz w:val="18"/>
        </w:rPr>
        <w:t> </w:t>
      </w:r>
      <w:r>
        <w:rPr>
          <w:sz w:val="18"/>
        </w:rPr>
        <w:t>cutting</w:t>
      </w:r>
      <w:r>
        <w:rPr>
          <w:spacing w:val="39"/>
          <w:sz w:val="18"/>
        </w:rPr>
        <w:t> </w:t>
      </w:r>
      <w:r>
        <w:rPr>
          <w:sz w:val="18"/>
        </w:rPr>
        <w:t>structural</w:t>
      </w:r>
      <w:r>
        <w:rPr>
          <w:spacing w:val="39"/>
          <w:sz w:val="18"/>
        </w:rPr>
        <w:t> </w:t>
      </w:r>
      <w:r>
        <w:rPr>
          <w:sz w:val="18"/>
        </w:rPr>
        <w:t>steel</w:t>
      </w:r>
      <w:r>
        <w:rPr>
          <w:spacing w:val="39"/>
          <w:sz w:val="18"/>
        </w:rPr>
        <w:t> </w:t>
      </w:r>
      <w:r>
        <w:rPr>
          <w:sz w:val="18"/>
        </w:rPr>
        <w:t>beams</w:t>
      </w:r>
      <w:r>
        <w:rPr>
          <w:spacing w:val="39"/>
          <w:sz w:val="18"/>
        </w:rPr>
        <w:t> </w:t>
      </w:r>
      <w:r>
        <w:rPr>
          <w:sz w:val="18"/>
        </w:rPr>
        <w:t>for</w:t>
      </w:r>
      <w:r>
        <w:rPr>
          <w:spacing w:val="39"/>
          <w:sz w:val="18"/>
        </w:rPr>
        <w:t> </w:t>
      </w:r>
      <w:r>
        <w:rPr>
          <w:sz w:val="18"/>
        </w:rPr>
        <w:t>commercial </w:t>
      </w:r>
      <w:r>
        <w:rPr>
          <w:spacing w:val="-2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59" w:after="0"/>
        <w:ind w:left="355" w:right="584" w:hanging="298"/>
        <w:jc w:val="left"/>
        <w:rPr>
          <w:sz w:val="18"/>
        </w:rPr>
      </w:pPr>
      <w:r>
        <w:rPr>
          <w:sz w:val="18"/>
        </w:rPr>
        <w:t>Reduced blade replacement frequency by 35% through predictive wear</w:t>
      </w:r>
      <w:r>
        <w:rPr>
          <w:spacing w:val="80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17" w:after="0"/>
        <w:ind w:left="354" w:right="0" w:hanging="296"/>
        <w:jc w:val="left"/>
        <w:rPr>
          <w:sz w:val="18"/>
        </w:rPr>
      </w:pPr>
      <w:r>
        <w:rPr>
          <w:w w:val="105"/>
          <w:sz w:val="18"/>
        </w:rPr>
        <w:t>Achieved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99.9%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2+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500,000+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0" w:after="0"/>
        <w:ind w:left="354" w:right="0" w:hanging="296"/>
        <w:jc w:val="left"/>
        <w:rPr>
          <w:sz w:val="18"/>
        </w:rPr>
      </w:pPr>
      <w:r>
        <w:rPr>
          <w:sz w:val="18"/>
        </w:rPr>
        <w:t>Implemented</w:t>
      </w:r>
      <w:r>
        <w:rPr>
          <w:spacing w:val="35"/>
          <w:sz w:val="18"/>
        </w:rPr>
        <w:t> </w:t>
      </w:r>
      <w:r>
        <w:rPr>
          <w:sz w:val="18"/>
        </w:rPr>
        <w:t>part-staging</w:t>
      </w:r>
      <w:r>
        <w:rPr>
          <w:spacing w:val="35"/>
          <w:sz w:val="18"/>
        </w:rPr>
        <w:t> </w:t>
      </w:r>
      <w:r>
        <w:rPr>
          <w:sz w:val="18"/>
        </w:rPr>
        <w:t>process</w:t>
      </w:r>
      <w:r>
        <w:rPr>
          <w:spacing w:val="36"/>
          <w:sz w:val="18"/>
        </w:rPr>
        <w:t> </w:t>
      </w:r>
      <w:r>
        <w:rPr>
          <w:sz w:val="18"/>
        </w:rPr>
        <w:t>that</w:t>
      </w:r>
      <w:r>
        <w:rPr>
          <w:spacing w:val="35"/>
          <w:sz w:val="18"/>
        </w:rPr>
        <w:t> </w:t>
      </w:r>
      <w:r>
        <w:rPr>
          <w:sz w:val="18"/>
        </w:rPr>
        <w:t>improved</w:t>
      </w:r>
      <w:r>
        <w:rPr>
          <w:spacing w:val="36"/>
          <w:sz w:val="18"/>
        </w:rPr>
        <w:t> </w:t>
      </w:r>
      <w:r>
        <w:rPr>
          <w:sz w:val="18"/>
        </w:rPr>
        <w:t>throughput</w:t>
      </w:r>
      <w:r>
        <w:rPr>
          <w:spacing w:val="35"/>
          <w:sz w:val="18"/>
        </w:rPr>
        <w:t> </w:t>
      </w:r>
      <w:r>
        <w:rPr>
          <w:sz w:val="18"/>
        </w:rPr>
        <w:t>by</w:t>
      </w:r>
      <w:r>
        <w:rPr>
          <w:spacing w:val="36"/>
          <w:sz w:val="18"/>
        </w:rPr>
        <w:t> </w:t>
      </w:r>
      <w:r>
        <w:rPr>
          <w:spacing w:val="-5"/>
          <w:sz w:val="18"/>
        </w:rPr>
        <w:t>28%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336" w:space="1775"/>
            <w:col w:w="6959"/>
          </w:cols>
        </w:sectPr>
      </w:pPr>
    </w:p>
    <w:p>
      <w:pPr>
        <w:pStyle w:val="BodyText"/>
        <w:spacing w:before="62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15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10"/>
          <w:sz w:val="16"/>
        </w:rPr>
        <w:t>Bandsaw</w:t>
      </w:r>
      <w:r>
        <w:rPr>
          <w:color w:val="424242"/>
          <w:spacing w:val="1"/>
          <w:w w:val="110"/>
          <w:sz w:val="16"/>
        </w:rPr>
        <w:t> </w:t>
      </w:r>
      <w:r>
        <w:rPr>
          <w:color w:val="424242"/>
          <w:w w:val="110"/>
          <w:sz w:val="16"/>
        </w:rPr>
        <w:t>and</w:t>
      </w:r>
      <w:r>
        <w:rPr>
          <w:color w:val="424242"/>
          <w:spacing w:val="1"/>
          <w:w w:val="110"/>
          <w:sz w:val="16"/>
        </w:rPr>
        <w:t> </w:t>
      </w:r>
      <w:r>
        <w:rPr>
          <w:color w:val="424242"/>
          <w:w w:val="110"/>
          <w:sz w:val="16"/>
        </w:rPr>
        <w:t>chop</w:t>
      </w:r>
      <w:r>
        <w:rPr>
          <w:color w:val="424242"/>
          <w:spacing w:val="2"/>
          <w:w w:val="110"/>
          <w:sz w:val="16"/>
        </w:rPr>
        <w:t> </w:t>
      </w:r>
      <w:r>
        <w:rPr>
          <w:color w:val="424242"/>
          <w:w w:val="110"/>
          <w:sz w:val="16"/>
        </w:rPr>
        <w:t>saw</w:t>
      </w:r>
      <w:r>
        <w:rPr>
          <w:color w:val="424242"/>
          <w:spacing w:val="1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operation</w:t>
      </w:r>
    </w:p>
    <w:p>
      <w:pPr>
        <w:pStyle w:val="BodyText"/>
        <w:spacing w:line="266" w:lineRule="auto" w:before="63"/>
        <w:ind w:left="170" w:right="2339"/>
      </w:pPr>
      <w:r>
        <w:rPr/>
        <w:br w:type="column"/>
      </w:r>
      <w:r>
        <w:rPr/>
        <w:t>Lumber Yard Technician </w:t>
      </w:r>
      <w:r>
        <w:rPr>
          <w:w w:val="85"/>
          <w:position w:val="1"/>
        </w:rPr>
        <w:t>| </w:t>
      </w:r>
      <w:r>
        <w:rPr/>
        <w:t>Western Timber </w:t>
      </w:r>
      <w:r>
        <w:rPr>
          <w:w w:val="85"/>
        </w:rPr>
        <w:t>| </w:t>
      </w:r>
      <w:r>
        <w:rPr/>
        <w:t>Boulder, CO June</w:t>
      </w:r>
      <w:r>
        <w:rPr>
          <w:spacing w:val="40"/>
        </w:rPr>
        <w:t> </w:t>
      </w:r>
      <w:r>
        <w:rPr/>
        <w:t>2017</w:t>
      </w:r>
      <w:r>
        <w:rPr>
          <w:w w:val="155"/>
        </w:rPr>
        <w:t> – </w:t>
      </w:r>
      <w:r>
        <w:rPr/>
        <w:t>March</w:t>
      </w:r>
      <w:r>
        <w:rPr>
          <w:spacing w:val="40"/>
        </w:rPr>
        <w:t> </w:t>
      </w:r>
      <w:r>
        <w:rPr/>
        <w:t>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425"/>
          <w:cols w:num="2" w:equalWidth="0">
            <w:col w:w="3111" w:space="720"/>
            <w:col w:w="7239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Length</w:t>
      </w:r>
      <w:r>
        <w:rPr>
          <w:color w:val="424242"/>
          <w:spacing w:val="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measurement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Material</w:t>
      </w:r>
      <w:r>
        <w:rPr>
          <w:color w:val="424242"/>
          <w:spacing w:val="40"/>
          <w:sz w:val="16"/>
        </w:rPr>
        <w:t> </w:t>
      </w:r>
      <w:r>
        <w:rPr>
          <w:color w:val="424242"/>
          <w:spacing w:val="-2"/>
          <w:sz w:val="16"/>
        </w:rPr>
        <w:t>staging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Safety</w:t>
      </w:r>
      <w:r>
        <w:rPr>
          <w:color w:val="424242"/>
          <w:spacing w:val="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Blade</w:t>
      </w:r>
      <w:r>
        <w:rPr>
          <w:color w:val="424242"/>
          <w:spacing w:val="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8" w:lineRule="auto" w:before="34" w:after="0"/>
        <w:ind w:left="467" w:right="39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Performed</w:t>
      </w:r>
      <w:r>
        <w:rPr>
          <w:spacing w:val="38"/>
          <w:sz w:val="18"/>
        </w:rPr>
        <w:t> </w:t>
      </w:r>
      <w:r>
        <w:rPr>
          <w:sz w:val="18"/>
        </w:rPr>
        <w:t>cut-to-size</w:t>
      </w:r>
      <w:r>
        <w:rPr>
          <w:spacing w:val="38"/>
          <w:sz w:val="18"/>
        </w:rPr>
        <w:t> </w:t>
      </w:r>
      <w:r>
        <w:rPr>
          <w:sz w:val="18"/>
        </w:rPr>
        <w:t>orders</w:t>
      </w:r>
      <w:r>
        <w:rPr>
          <w:spacing w:val="38"/>
          <w:sz w:val="18"/>
        </w:rPr>
        <w:t> </w:t>
      </w:r>
      <w:r>
        <w:rPr>
          <w:sz w:val="18"/>
        </w:rPr>
        <w:t>averaging</w:t>
      </w:r>
      <w:r>
        <w:rPr>
          <w:spacing w:val="38"/>
          <w:sz w:val="18"/>
        </w:rPr>
        <w:t> </w:t>
      </w:r>
      <w:r>
        <w:rPr>
          <w:sz w:val="18"/>
        </w:rPr>
        <w:t>250+</w:t>
      </w:r>
      <w:r>
        <w:rPr>
          <w:spacing w:val="38"/>
          <w:sz w:val="18"/>
        </w:rPr>
        <w:t> </w:t>
      </w:r>
      <w:r>
        <w:rPr>
          <w:sz w:val="18"/>
        </w:rPr>
        <w:t>units/day</w:t>
      </w:r>
      <w:r>
        <w:rPr>
          <w:spacing w:val="38"/>
          <w:sz w:val="18"/>
        </w:rPr>
        <w:t> </w:t>
      </w:r>
      <w:r>
        <w:rPr>
          <w:sz w:val="18"/>
        </w:rPr>
        <w:t>with</w:t>
      </w:r>
      <w:r>
        <w:rPr>
          <w:spacing w:val="38"/>
          <w:sz w:val="18"/>
        </w:rPr>
        <w:t> </w:t>
      </w:r>
      <w:r>
        <w:rPr>
          <w:sz w:val="18"/>
        </w:rPr>
        <w:t>98%</w:t>
      </w:r>
      <w:r>
        <w:rPr>
          <w:spacing w:val="38"/>
          <w:sz w:val="18"/>
        </w:rPr>
        <w:t> </w:t>
      </w:r>
      <w:r>
        <w:rPr>
          <w:sz w:val="18"/>
        </w:rPr>
        <w:t>on-time </w:t>
      </w:r>
      <w:r>
        <w:rPr>
          <w:spacing w:val="-2"/>
          <w:sz w:val="18"/>
        </w:rPr>
        <w:t>completion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4" w:lineRule="auto" w:before="71" w:after="0"/>
        <w:ind w:left="467" w:right="27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 order tracking system upgrade that cut customer wait times by </w:t>
      </w:r>
      <w:r>
        <w:rPr>
          <w:spacing w:val="-4"/>
          <w:w w:val="105"/>
          <w:sz w:val="18"/>
        </w:rPr>
        <w:t>40%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149" w:space="1850"/>
            <w:col w:w="7071"/>
          </w:cols>
        </w:sectPr>
      </w:pPr>
    </w:p>
    <w:p>
      <w:pPr>
        <w:pStyle w:val="BodyText"/>
        <w:spacing w:before="18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115174"/>
                            <a:ext cx="2266950" cy="359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590925">
                                <a:moveTo>
                                  <a:pt x="0" y="3590924"/>
                                </a:moveTo>
                                <a:lnTo>
                                  <a:pt x="2266949" y="35909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0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475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752975">
                                <a:moveTo>
                                  <a:pt x="2266950" y="3790950"/>
                                </a:moveTo>
                                <a:lnTo>
                                  <a:pt x="0" y="3790950"/>
                                </a:lnTo>
                                <a:lnTo>
                                  <a:pt x="0" y="4752975"/>
                                </a:lnTo>
                                <a:lnTo>
                                  <a:pt x="2266950" y="4752975"/>
                                </a:lnTo>
                                <a:lnTo>
                                  <a:pt x="2266950" y="3790950"/>
                                </a:lnTo>
                                <a:close/>
                              </a:path>
                              <a:path w="2266950" h="47529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448050"/>
                                </a:lnTo>
                                <a:lnTo>
                                  <a:pt x="2266950" y="34480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47529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47529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8957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481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5872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810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147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255;top:11205;width:3570;height:5655" id="docshape2" filled="true" fillcolor="#075700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7485" id="docshape4" coordorigin="255,3720" coordsize="3570,7485" path="m3825,9690l255,9690,255,11205,3825,11205,3825,9690xm3825,7230l255,7230,255,9150,3825,9150,3825,7230xm3825,4890l255,4890,255,6690,3825,6690,3825,4890xm3825,3720l255,3720,255,4350,3825,4350,3825,3720xe" filled="true" fillcolor="#075700" stroked="false">
                  <v:path arrowok="t"/>
                  <v:fill opacity="32899f" type="solid"/>
                </v:shape>
                <v:rect style="position:absolute;left:0;top:4350;width:4020;height:540" id="docshape5" filled="true" fillcolor="#075700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35;width:255;height:263" type="#_x0000_t75" id="docshape9" stroked="false">
                  <v:imagedata r:id="rId9" o:title=""/>
                </v:shape>
                <v:rect style="position:absolute;left:0;top:6690;width:4020;height:540" id="docshape10" filled="true" fillcolor="#075700" stroked="false">
                  <v:fill type="solid"/>
                </v:rect>
                <v:shape style="position:absolute;left:3825;top:7224;width:197;height:404" type="#_x0000_t75" id="docshape11" stroked="false">
                  <v:imagedata r:id="rId10" o:title=""/>
                </v:shape>
                <v:rect style="position:absolute;left:0;top:9150;width:4020;height:540" id="docshape12" filled="true" fillcolor="#075700" stroked="false">
                  <v:fill type="solid"/>
                </v:rect>
                <v:shape style="position:absolute;left:3825;top:9681;width:197;height:404" type="#_x0000_t75" id="docshape13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0"/>
        <w:rPr>
          <w:rFonts w:ascii="Arial"/>
          <w:b/>
          <w:sz w:val="16"/>
        </w:rPr>
      </w:pPr>
    </w:p>
    <w:p>
      <w:pPr>
        <w:spacing w:line="271" w:lineRule="auto" w:before="0"/>
        <w:ind w:left="170" w:right="8713" w:firstLine="0"/>
        <w:jc w:val="left"/>
        <w:rPr>
          <w:sz w:val="16"/>
        </w:rPr>
      </w:pPr>
      <w:r>
        <w:rPr>
          <w:color w:val="424242"/>
          <w:sz w:val="16"/>
        </w:rPr>
        <w:t>High</w:t>
      </w:r>
      <w:r>
        <w:rPr>
          <w:color w:val="424242"/>
          <w:spacing w:val="26"/>
          <w:sz w:val="16"/>
        </w:rPr>
        <w:t> </w:t>
      </w:r>
      <w:r>
        <w:rPr>
          <w:color w:val="424242"/>
          <w:sz w:val="16"/>
        </w:rPr>
        <w:t>School</w:t>
      </w:r>
      <w:r>
        <w:rPr>
          <w:color w:val="424242"/>
          <w:spacing w:val="26"/>
          <w:sz w:val="16"/>
        </w:rPr>
        <w:t> </w:t>
      </w:r>
      <w:r>
        <w:rPr>
          <w:color w:val="424242"/>
          <w:sz w:val="16"/>
        </w:rPr>
        <w:t>Diploma</w:t>
      </w:r>
      <w:r>
        <w:rPr>
          <w:color w:val="424242"/>
          <w:spacing w:val="80"/>
          <w:sz w:val="16"/>
        </w:rPr>
        <w:t> </w:t>
      </w:r>
      <w:r>
        <w:rPr>
          <w:color w:val="424242"/>
          <w:sz w:val="16"/>
        </w:rPr>
        <w:t>Arapahoe High School </w:t>
      </w:r>
      <w:r>
        <w:rPr>
          <w:color w:val="424242"/>
          <w:w w:val="85"/>
          <w:sz w:val="16"/>
        </w:rPr>
        <w:t>|</w:t>
      </w:r>
      <w:r>
        <w:rPr>
          <w:color w:val="424242"/>
          <w:sz w:val="16"/>
        </w:rPr>
        <w:t> 2016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84" w:lineRule="exact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2026-02-15T11:59:11Z</dcterms:created>
  <dcterms:modified xsi:type="dcterms:W3CDTF">2026-02-15T11:59:11Z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