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79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Logan</w:t>
      </w:r>
      <w:r>
        <w:rPr>
          <w:rFonts w:ascii="Calibri"/>
          <w:b/>
          <w:color w:val="FFFFFF"/>
          <w:spacing w:val="59"/>
          <w:w w:val="15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Hall</w:t>
      </w:r>
    </w:p>
    <w:p>
      <w:pPr>
        <w:spacing w:before="120"/>
        <w:ind w:left="37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Health</w:t>
      </w:r>
      <w:r>
        <w:rPr>
          <w:rFonts w:ascii="Calibri"/>
          <w:b/>
          <w:color w:val="FFFFFF"/>
          <w:spacing w:val="1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Care</w:t>
      </w:r>
      <w:r>
        <w:rPr>
          <w:rFonts w:ascii="Calibri"/>
          <w:b/>
          <w:color w:val="FFFFFF"/>
          <w:spacing w:val="1"/>
          <w:w w:val="130"/>
          <w:sz w:val="18"/>
        </w:rPr>
        <w:t> </w:t>
      </w:r>
      <w:r>
        <w:rPr>
          <w:rFonts w:ascii="Calibri"/>
          <w:b/>
          <w:color w:val="FFFFFF"/>
          <w:spacing w:val="-2"/>
          <w:w w:val="130"/>
          <w:sz w:val="18"/>
        </w:rPr>
        <w:t>Recruiter</w:t>
      </w:r>
    </w:p>
    <w:p>
      <w:pPr>
        <w:spacing w:before="162"/>
        <w:ind w:left="379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Health</w:t>
      </w:r>
      <w:r>
        <w:rPr>
          <w:b/>
          <w:color w:val="FFFFFF"/>
          <w:spacing w:val="10"/>
          <w:sz w:val="16"/>
        </w:rPr>
        <w:t> </w:t>
      </w:r>
      <w:r>
        <w:rPr>
          <w:b/>
          <w:color w:val="FFFFFF"/>
          <w:sz w:val="16"/>
        </w:rPr>
        <w:t>care</w:t>
      </w:r>
      <w:r>
        <w:rPr>
          <w:b/>
          <w:color w:val="FFFFFF"/>
          <w:spacing w:val="10"/>
          <w:sz w:val="16"/>
        </w:rPr>
        <w:t> </w:t>
      </w:r>
      <w:r>
        <w:rPr>
          <w:b/>
          <w:color w:val="FFFFFF"/>
          <w:sz w:val="16"/>
        </w:rPr>
        <w:t>recruiter</w:t>
      </w:r>
      <w:r>
        <w:rPr>
          <w:b/>
          <w:color w:val="FFFFFF"/>
          <w:spacing w:val="10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11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10"/>
          <w:sz w:val="16"/>
        </w:rPr>
        <w:t> </w:t>
      </w:r>
      <w:r>
        <w:rPr>
          <w:b/>
          <w:color w:val="FFFFFF"/>
          <w:sz w:val="16"/>
        </w:rPr>
        <w:t>specialization</w:t>
      </w:r>
      <w:r>
        <w:rPr>
          <w:b/>
          <w:color w:val="FFFFFF"/>
          <w:spacing w:val="10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11"/>
          <w:sz w:val="16"/>
        </w:rPr>
        <w:t> </w:t>
      </w:r>
      <w:r>
        <w:rPr>
          <w:b/>
          <w:color w:val="FFFFFF"/>
          <w:sz w:val="16"/>
        </w:rPr>
        <w:t>medical</w:t>
      </w:r>
      <w:r>
        <w:rPr>
          <w:b/>
          <w:color w:val="FFFFFF"/>
          <w:spacing w:val="10"/>
          <w:sz w:val="16"/>
        </w:rPr>
        <w:t> </w:t>
      </w:r>
      <w:r>
        <w:rPr>
          <w:b/>
          <w:color w:val="FFFFFF"/>
          <w:spacing w:val="-2"/>
          <w:sz w:val="16"/>
        </w:rPr>
        <w:t>staffing</w:t>
      </w:r>
    </w:p>
    <w:p>
      <w:pPr>
        <w:spacing w:line="271" w:lineRule="auto" w:before="24"/>
        <w:ind w:left="379" w:right="0" w:firstLine="0"/>
        <w:jc w:val="left"/>
        <w:rPr>
          <w:sz w:val="16"/>
        </w:rPr>
      </w:pPr>
      <w:r>
        <w:rPr>
          <w:color w:val="FFFFFF"/>
          <w:sz w:val="16"/>
        </w:rPr>
        <w:t>Experienced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recruiter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five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success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placing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nurses,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physicians,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allied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health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professionals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hospitals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health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care </w:t>
      </w:r>
      <w:r>
        <w:rPr>
          <w:color w:val="FFFFFF"/>
          <w:spacing w:val="-2"/>
          <w:sz w:val="16"/>
        </w:rPr>
        <w:t>facilities.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425"/>
        </w:sectPr>
      </w:pPr>
    </w:p>
    <w:p>
      <w:pPr>
        <w:pStyle w:val="BodyText"/>
        <w:spacing w:before="103"/>
        <w:ind w:left="807"/>
      </w:pPr>
      <w:r>
        <w:rPr>
          <w:spacing w:val="-2"/>
          <w:w w:val="90"/>
        </w:rPr>
        <w:t>City,</w:t>
      </w:r>
      <w:r>
        <w:rPr>
          <w:spacing w:val="-4"/>
          <w:w w:val="90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807"/>
      </w:pPr>
      <w:r>
        <w:rPr>
          <w:spacing w:val="-2"/>
          <w:w w:val="105"/>
        </w:rPr>
        <w:t>(123)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69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PROFESSIONAL</w:t>
      </w:r>
      <w:r>
        <w:rPr>
          <w:rFonts w:ascii="Calibri"/>
          <w:b/>
          <w:color w:val="FFFFFF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41"/>
        <w:rPr>
          <w:rFonts w:ascii="Calibri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sz w:val="18"/>
        </w:rPr>
        <w:t>HEALTHCARE RECRUITER</w:t>
      </w:r>
      <w:r>
        <w:rPr>
          <w:b/>
          <w:spacing w:val="14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13"/>
          <w:position w:val="1"/>
          <w:sz w:val="18"/>
        </w:rPr>
        <w:t> </w:t>
      </w:r>
      <w:r>
        <w:rPr>
          <w:b/>
          <w:sz w:val="18"/>
        </w:rPr>
        <w:t>XYZ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MEDICAL STAFFING</w:t>
      </w:r>
      <w:r>
        <w:rPr>
          <w:b/>
          <w:spacing w:val="1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CITY,</w:t>
      </w:r>
      <w:r>
        <w:rPr>
          <w:b/>
          <w:spacing w:val="3"/>
          <w:sz w:val="18"/>
        </w:rPr>
        <w:t> </w:t>
      </w:r>
      <w:r>
        <w:rPr>
          <w:b/>
          <w:spacing w:val="-5"/>
          <w:sz w:val="18"/>
        </w:rPr>
        <w:t>ST</w:t>
      </w:r>
    </w:p>
    <w:p>
      <w:pPr>
        <w:pStyle w:val="BodyText"/>
        <w:spacing w:before="23"/>
        <w:ind w:left="807"/>
      </w:pPr>
      <w:r>
        <w:rPr>
          <w:spacing w:val="-4"/>
          <w:w w:val="115"/>
        </w:rPr>
        <w:t>JULY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2020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–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425"/>
          <w:cols w:num="2" w:equalWidth="0">
            <w:col w:w="2117" w:space="1100"/>
            <w:col w:w="8137"/>
          </w:cols>
        </w:sectPr>
      </w:pPr>
    </w:p>
    <w:p>
      <w:pPr>
        <w:pStyle w:val="BodyText"/>
        <w:spacing w:before="196"/>
        <w:ind w:left="807"/>
      </w:pP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spacing w:before="183"/>
      </w:pPr>
    </w:p>
    <w:p>
      <w:pPr>
        <w:spacing w:before="1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-7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3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4" w:lineRule="auto" w:before="1" w:after="0"/>
        <w:ind w:left="342" w:right="36" w:hanging="298"/>
        <w:jc w:val="left"/>
        <w:rPr>
          <w:sz w:val="18"/>
        </w:rPr>
      </w:pPr>
      <w:r>
        <w:rPr>
          <w:spacing w:val="-2"/>
          <w:w w:val="105"/>
          <w:sz w:val="18"/>
        </w:rPr>
        <w:t>Sourced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placed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200+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care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professionals,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reducing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staffing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shortages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by </w:t>
      </w:r>
      <w:r>
        <w:rPr>
          <w:spacing w:val="-4"/>
          <w:w w:val="105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5" w:lineRule="exact" w:before="35" w:after="0"/>
        <w:ind w:left="340" w:right="0" w:hanging="296"/>
        <w:jc w:val="left"/>
        <w:rPr>
          <w:sz w:val="18"/>
        </w:rPr>
      </w:pPr>
      <w:r>
        <w:rPr>
          <w:sz w:val="18"/>
        </w:rPr>
        <w:t>Developed</w:t>
      </w:r>
      <w:r>
        <w:rPr>
          <w:spacing w:val="-7"/>
          <w:sz w:val="18"/>
        </w:rPr>
        <w:t> </w:t>
      </w:r>
      <w:r>
        <w:rPr>
          <w:sz w:val="18"/>
        </w:rPr>
        <w:t>a</w:t>
      </w:r>
      <w:r>
        <w:rPr>
          <w:spacing w:val="-6"/>
          <w:sz w:val="18"/>
        </w:rPr>
        <w:t> </w:t>
      </w:r>
      <w:r>
        <w:rPr>
          <w:sz w:val="18"/>
        </w:rPr>
        <w:t>credentialing</w:t>
      </w:r>
      <w:r>
        <w:rPr>
          <w:spacing w:val="-7"/>
          <w:sz w:val="18"/>
        </w:rPr>
        <w:t> </w:t>
      </w:r>
      <w:r>
        <w:rPr>
          <w:sz w:val="18"/>
        </w:rPr>
        <w:t>process</w:t>
      </w:r>
      <w:r>
        <w:rPr>
          <w:spacing w:val="-6"/>
          <w:sz w:val="18"/>
        </w:rPr>
        <w:t> </w:t>
      </w:r>
      <w:r>
        <w:rPr>
          <w:sz w:val="18"/>
        </w:rPr>
        <w:t>that</w:t>
      </w:r>
      <w:r>
        <w:rPr>
          <w:spacing w:val="-6"/>
          <w:sz w:val="18"/>
        </w:rPr>
        <w:t> </w:t>
      </w:r>
      <w:r>
        <w:rPr>
          <w:sz w:val="18"/>
        </w:rPr>
        <w:t>improved</w:t>
      </w:r>
      <w:r>
        <w:rPr>
          <w:spacing w:val="-7"/>
          <w:sz w:val="18"/>
        </w:rPr>
        <w:t> </w:t>
      </w:r>
      <w:r>
        <w:rPr>
          <w:sz w:val="18"/>
        </w:rPr>
        <w:t>hiring</w:t>
      </w:r>
      <w:r>
        <w:rPr>
          <w:spacing w:val="-6"/>
          <w:sz w:val="18"/>
        </w:rPr>
        <w:t> </w:t>
      </w:r>
      <w:r>
        <w:rPr>
          <w:sz w:val="18"/>
        </w:rPr>
        <w:t>efficiency</w:t>
      </w:r>
      <w:r>
        <w:rPr>
          <w:spacing w:val="-6"/>
          <w:sz w:val="18"/>
        </w:rPr>
        <w:t> </w:t>
      </w:r>
      <w:r>
        <w:rPr>
          <w:sz w:val="18"/>
        </w:rPr>
        <w:t>by</w:t>
      </w:r>
      <w:r>
        <w:rPr>
          <w:spacing w:val="-7"/>
          <w:sz w:val="18"/>
        </w:rPr>
        <w:t> </w:t>
      </w:r>
      <w:r>
        <w:rPr>
          <w:spacing w:val="-5"/>
          <w:sz w:val="18"/>
        </w:rPr>
        <w:t>25%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740" w:bottom="280" w:left="141" w:right="425"/>
          <w:cols w:num="2" w:equalWidth="0">
            <w:col w:w="2545" w:space="1621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0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ATS</w:t>
      </w:r>
      <w:r>
        <w:rPr>
          <w:spacing w:val="-10"/>
          <w:sz w:val="18"/>
        </w:rPr>
        <w:t> </w:t>
      </w:r>
      <w:r>
        <w:rPr>
          <w:sz w:val="18"/>
        </w:rPr>
        <w:t>(Bullhorn,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iCIMS)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0" w:after="0"/>
        <w:ind w:left="677" w:right="3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Compliance and health care </w:t>
      </w:r>
      <w:r>
        <w:rPr>
          <w:spacing w:val="-2"/>
          <w:sz w:val="18"/>
        </w:rPr>
        <w:t>regulations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34" w:after="0"/>
        <w:ind w:left="677" w:right="1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Partners with hospitals to forecast workforce needs and implement strategic hiring </w:t>
      </w:r>
      <w:r>
        <w:rPr>
          <w:spacing w:val="-2"/>
          <w:sz w:val="18"/>
        </w:rPr>
        <w:t>solutions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141" w:right="425"/>
          <w:cols w:num="2" w:equalWidth="0">
            <w:col w:w="3016" w:space="815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74" w:after="0"/>
        <w:ind w:left="677" w:right="3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Credentialing and licensing </w:t>
      </w:r>
      <w:r>
        <w:rPr>
          <w:spacing w:val="-2"/>
          <w:sz w:val="18"/>
        </w:rPr>
        <w:t>verification</w:t>
      </w:r>
    </w:p>
    <w:p>
      <w:pPr>
        <w:spacing w:line="164" w:lineRule="exact" w:before="0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RECRUITING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COORDINATOR</w:t>
      </w:r>
      <w:r>
        <w:rPr>
          <w:b/>
          <w:spacing w:val="13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13"/>
          <w:position w:val="1"/>
          <w:sz w:val="18"/>
        </w:rPr>
        <w:t> </w:t>
      </w:r>
      <w:r>
        <w:rPr>
          <w:b/>
          <w:sz w:val="18"/>
        </w:rPr>
        <w:t>ABC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HEALTH</w:t>
      </w:r>
      <w:r>
        <w:rPr>
          <w:b/>
          <w:spacing w:val="1"/>
          <w:sz w:val="18"/>
        </w:rPr>
        <w:t> </w:t>
      </w:r>
      <w:r>
        <w:rPr>
          <w:b/>
          <w:sz w:val="18"/>
        </w:rPr>
        <w:t>SOLUTIONS</w:t>
      </w:r>
      <w:r>
        <w:rPr>
          <w:b/>
          <w:spacing w:val="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CITY,</w:t>
      </w:r>
      <w:r>
        <w:rPr>
          <w:b/>
          <w:spacing w:val="2"/>
          <w:sz w:val="18"/>
        </w:rPr>
        <w:t> </w:t>
      </w:r>
      <w:r>
        <w:rPr>
          <w:b/>
          <w:spacing w:val="-5"/>
          <w:sz w:val="18"/>
        </w:rPr>
        <w:t>ST</w:t>
      </w:r>
    </w:p>
    <w:p>
      <w:pPr>
        <w:pStyle w:val="BodyText"/>
        <w:spacing w:before="37"/>
        <w:ind w:left="379"/>
      </w:pPr>
      <w:r>
        <w:rPr>
          <w:spacing w:val="-4"/>
          <w:w w:val="115"/>
        </w:rPr>
        <w:t>MAY</w:t>
      </w:r>
      <w:r>
        <w:rPr>
          <w:spacing w:val="-12"/>
          <w:w w:val="115"/>
        </w:rPr>
        <w:t> </w:t>
      </w:r>
      <w:r>
        <w:rPr>
          <w:spacing w:val="-4"/>
          <w:w w:val="115"/>
        </w:rPr>
        <w:t>2018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–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JULY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425"/>
          <w:cols w:num="2" w:equalWidth="0">
            <w:col w:w="2945" w:space="700"/>
            <w:col w:w="7709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35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Health</w:t>
      </w:r>
      <w:r>
        <w:rPr>
          <w:spacing w:val="-11"/>
          <w:sz w:val="18"/>
        </w:rPr>
        <w:t> </w:t>
      </w:r>
      <w:r>
        <w:rPr>
          <w:sz w:val="18"/>
        </w:rPr>
        <w:t>care</w:t>
      </w:r>
      <w:r>
        <w:rPr>
          <w:spacing w:val="-11"/>
          <w:sz w:val="18"/>
        </w:rPr>
        <w:t> </w:t>
      </w:r>
      <w:r>
        <w:rPr>
          <w:sz w:val="18"/>
        </w:rPr>
        <w:t>recruiting</w:t>
      </w:r>
      <w:r>
        <w:rPr>
          <w:spacing w:val="-10"/>
          <w:sz w:val="18"/>
        </w:rPr>
        <w:t> </w:t>
      </w:r>
      <w:r>
        <w:rPr>
          <w:sz w:val="18"/>
        </w:rPr>
        <w:t>and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staffing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Workforce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35" w:after="0"/>
        <w:ind w:left="67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Assisted</w:t>
      </w:r>
      <w:r>
        <w:rPr>
          <w:spacing w:val="9"/>
          <w:position w:val="1"/>
          <w:sz w:val="18"/>
        </w:rPr>
        <w:t> </w:t>
      </w:r>
      <w:r>
        <w:rPr>
          <w:position w:val="1"/>
          <w:sz w:val="18"/>
        </w:rPr>
        <w:t>in</w:t>
      </w:r>
      <w:r>
        <w:rPr>
          <w:spacing w:val="10"/>
          <w:position w:val="1"/>
          <w:sz w:val="18"/>
        </w:rPr>
        <w:t> </w:t>
      </w:r>
      <w:r>
        <w:rPr>
          <w:position w:val="1"/>
          <w:sz w:val="18"/>
        </w:rPr>
        <w:t>screening</w:t>
      </w:r>
      <w:r>
        <w:rPr>
          <w:spacing w:val="10"/>
          <w:position w:val="1"/>
          <w:sz w:val="18"/>
        </w:rPr>
        <w:t> </w:t>
      </w:r>
      <w:r>
        <w:rPr>
          <w:position w:val="1"/>
          <w:sz w:val="18"/>
        </w:rPr>
        <w:t>and</w:t>
      </w:r>
      <w:r>
        <w:rPr>
          <w:spacing w:val="10"/>
          <w:position w:val="1"/>
          <w:sz w:val="18"/>
        </w:rPr>
        <w:t> </w:t>
      </w:r>
      <w:r>
        <w:rPr>
          <w:position w:val="1"/>
          <w:sz w:val="18"/>
        </w:rPr>
        <w:t>scheduling</w:t>
      </w:r>
      <w:r>
        <w:rPr>
          <w:spacing w:val="10"/>
          <w:position w:val="1"/>
          <w:sz w:val="18"/>
        </w:rPr>
        <w:t> </w:t>
      </w:r>
      <w:r>
        <w:rPr>
          <w:position w:val="1"/>
          <w:sz w:val="18"/>
        </w:rPr>
        <w:t>interviews</w:t>
      </w:r>
      <w:r>
        <w:rPr>
          <w:spacing w:val="10"/>
          <w:position w:val="1"/>
          <w:sz w:val="18"/>
        </w:rPr>
        <w:t> </w:t>
      </w:r>
      <w:r>
        <w:rPr>
          <w:position w:val="1"/>
          <w:sz w:val="18"/>
        </w:rPr>
        <w:t>for</w:t>
      </w:r>
      <w:r>
        <w:rPr>
          <w:spacing w:val="10"/>
          <w:position w:val="1"/>
          <w:sz w:val="18"/>
        </w:rPr>
        <w:t> </w:t>
      </w:r>
      <w:r>
        <w:rPr>
          <w:position w:val="1"/>
          <w:sz w:val="18"/>
        </w:rPr>
        <w:t>nurses</w:t>
      </w:r>
      <w:r>
        <w:rPr>
          <w:spacing w:val="10"/>
          <w:position w:val="1"/>
          <w:sz w:val="18"/>
        </w:rPr>
        <w:t> </w:t>
      </w:r>
      <w:r>
        <w:rPr>
          <w:position w:val="1"/>
          <w:sz w:val="18"/>
        </w:rPr>
        <w:t>and</w:t>
      </w:r>
      <w:r>
        <w:rPr>
          <w:spacing w:val="10"/>
          <w:position w:val="1"/>
          <w:sz w:val="18"/>
        </w:rPr>
        <w:t> </w:t>
      </w:r>
      <w:r>
        <w:rPr>
          <w:position w:val="1"/>
          <w:sz w:val="18"/>
        </w:rPr>
        <w:t>medical</w:t>
      </w:r>
      <w:r>
        <w:rPr>
          <w:spacing w:val="10"/>
          <w:position w:val="1"/>
          <w:sz w:val="18"/>
        </w:rPr>
        <w:t> </w:t>
      </w:r>
      <w:r>
        <w:rPr>
          <w:spacing w:val="-2"/>
          <w:position w:val="1"/>
          <w:sz w:val="18"/>
        </w:rPr>
        <w:t>assistants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Managed</w:t>
      </w:r>
      <w:r>
        <w:rPr>
          <w:spacing w:val="9"/>
          <w:sz w:val="18"/>
        </w:rPr>
        <w:t> </w:t>
      </w:r>
      <w:r>
        <w:rPr>
          <w:sz w:val="18"/>
        </w:rPr>
        <w:t>credentialing</w:t>
      </w:r>
      <w:r>
        <w:rPr>
          <w:spacing w:val="9"/>
          <w:sz w:val="18"/>
        </w:rPr>
        <w:t> </w:t>
      </w:r>
      <w:r>
        <w:rPr>
          <w:sz w:val="18"/>
        </w:rPr>
        <w:t>documents</w:t>
      </w:r>
      <w:r>
        <w:rPr>
          <w:spacing w:val="9"/>
          <w:sz w:val="18"/>
        </w:rPr>
        <w:t> </w:t>
      </w:r>
      <w:r>
        <w:rPr>
          <w:sz w:val="18"/>
        </w:rPr>
        <w:t>and</w:t>
      </w:r>
      <w:r>
        <w:rPr>
          <w:spacing w:val="9"/>
          <w:sz w:val="18"/>
        </w:rPr>
        <w:t> </w:t>
      </w:r>
      <w:r>
        <w:rPr>
          <w:sz w:val="18"/>
        </w:rPr>
        <w:t>ensured</w:t>
      </w:r>
      <w:r>
        <w:rPr>
          <w:spacing w:val="9"/>
          <w:sz w:val="18"/>
        </w:rPr>
        <w:t> </w:t>
      </w:r>
      <w:r>
        <w:rPr>
          <w:sz w:val="18"/>
        </w:rPr>
        <w:t>compliance</w:t>
      </w:r>
      <w:r>
        <w:rPr>
          <w:spacing w:val="9"/>
          <w:sz w:val="18"/>
        </w:rPr>
        <w:t> </w:t>
      </w:r>
      <w:r>
        <w:rPr>
          <w:sz w:val="18"/>
        </w:rPr>
        <w:t>with</w:t>
      </w:r>
      <w:r>
        <w:rPr>
          <w:spacing w:val="9"/>
          <w:sz w:val="18"/>
        </w:rPr>
        <w:t> </w:t>
      </w:r>
      <w:r>
        <w:rPr>
          <w:sz w:val="18"/>
        </w:rPr>
        <w:t>state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regulations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Improved</w:t>
      </w:r>
      <w:r>
        <w:rPr>
          <w:spacing w:val="-5"/>
          <w:sz w:val="18"/>
        </w:rPr>
        <w:t> </w:t>
      </w:r>
      <w:r>
        <w:rPr>
          <w:sz w:val="18"/>
        </w:rPr>
        <w:t>onboarding</w:t>
      </w:r>
      <w:r>
        <w:rPr>
          <w:spacing w:val="-5"/>
          <w:sz w:val="18"/>
        </w:rPr>
        <w:t> </w:t>
      </w:r>
      <w:r>
        <w:rPr>
          <w:sz w:val="18"/>
        </w:rPr>
        <w:t>efficiency,</w:t>
      </w:r>
      <w:r>
        <w:rPr>
          <w:spacing w:val="-4"/>
          <w:sz w:val="18"/>
        </w:rPr>
        <w:t> </w:t>
      </w:r>
      <w:r>
        <w:rPr>
          <w:sz w:val="18"/>
        </w:rPr>
        <w:t>reducing</w:t>
      </w:r>
      <w:r>
        <w:rPr>
          <w:spacing w:val="-5"/>
          <w:sz w:val="18"/>
        </w:rPr>
        <w:t> </w:t>
      </w:r>
      <w:r>
        <w:rPr>
          <w:sz w:val="18"/>
        </w:rPr>
        <w:t>new</w:t>
      </w:r>
      <w:r>
        <w:rPr>
          <w:spacing w:val="-5"/>
          <w:sz w:val="18"/>
        </w:rPr>
        <w:t> </w:t>
      </w:r>
      <w:r>
        <w:rPr>
          <w:sz w:val="18"/>
        </w:rPr>
        <w:t>hire</w:t>
      </w:r>
      <w:r>
        <w:rPr>
          <w:spacing w:val="-4"/>
          <w:sz w:val="18"/>
        </w:rPr>
        <w:t> </w:t>
      </w:r>
      <w:r>
        <w:rPr>
          <w:sz w:val="18"/>
        </w:rPr>
        <w:t>processing</w:t>
      </w:r>
      <w:r>
        <w:rPr>
          <w:spacing w:val="-5"/>
          <w:sz w:val="18"/>
        </w:rPr>
        <w:t> </w:t>
      </w:r>
      <w:r>
        <w:rPr>
          <w:sz w:val="18"/>
        </w:rPr>
        <w:t>time</w:t>
      </w:r>
      <w:r>
        <w:rPr>
          <w:spacing w:val="-4"/>
          <w:sz w:val="18"/>
        </w:rPr>
        <w:t> </w:t>
      </w:r>
      <w:r>
        <w:rPr>
          <w:sz w:val="18"/>
        </w:rPr>
        <w:t>by</w:t>
      </w:r>
      <w:r>
        <w:rPr>
          <w:spacing w:val="-5"/>
          <w:sz w:val="18"/>
        </w:rPr>
        <w:t> 20%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141" w:right="425"/>
          <w:cols w:num="2" w:equalWidth="0">
            <w:col w:w="3512" w:space="319"/>
            <w:col w:w="7523"/>
          </w:cols>
        </w:sectPr>
      </w:pPr>
    </w:p>
    <w:p>
      <w:pPr>
        <w:pStyle w:val="BodyText"/>
        <w:spacing w:before="3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39348"/>
                            <a:ext cx="7568565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65480">
                                <a:moveTo>
                                  <a:pt x="0" y="665227"/>
                                </a:moveTo>
                                <a:lnTo>
                                  <a:pt x="7568183" y="6652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39337"/>
                                </a:moveTo>
                                <a:lnTo>
                                  <a:pt x="2444839" y="100393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393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444839" y="2362200"/>
                                </a:lnTo>
                                <a:lnTo>
                                  <a:pt x="2454351" y="2362200"/>
                                </a:lnTo>
                                <a:lnTo>
                                  <a:pt x="7568171" y="23622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621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621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65759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9554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241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3621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590812"/>
                            <a:ext cx="4920615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248025">
                                <a:moveTo>
                                  <a:pt x="4920234" y="3000362"/>
                                </a:moveTo>
                                <a:lnTo>
                                  <a:pt x="0" y="3000362"/>
                                </a:lnTo>
                                <a:lnTo>
                                  <a:pt x="0" y="3248012"/>
                                </a:lnTo>
                                <a:lnTo>
                                  <a:pt x="4920234" y="3248012"/>
                                </a:lnTo>
                                <a:lnTo>
                                  <a:pt x="4920234" y="3000362"/>
                                </a:lnTo>
                                <a:close/>
                              </a:path>
                              <a:path w="4920615" h="32480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256" id="docshapegroup1" coordorigin="0,0" coordsize="11919,16858">
                <v:rect style="position:absolute;left:0;top:15810;width:11919;height:1048" id="docshape2" filled="true" fillcolor="#9a2f16" stroked="false">
                  <v:fill opacity="32899f" type="solid"/>
                </v:rect>
                <v:shape style="position:absolute;left:0;top:0;width:11919;height:16858" id="docshape3" coordorigin="0,0" coordsize="11919,16858" path="m3865,15810l3850,15810,3850,16858,3865,16858,3865,15810xm11918,0l3865,0,3850,0,0,0,0,3720,3850,3720,3865,3720,11918,3720,11918,0xe" filled="true" fillcolor="#424242" stroked="false">
                  <v:path arrowok="t"/>
                  <v:fill type="solid"/>
                </v:shape>
                <v:rect style="position:absolute;left:0;top:3720;width:11919;height:12090" id="docshape4" filled="true" fillcolor="#ffffff" stroked="false">
                  <v:fill type="solid"/>
                </v:rect>
                <v:rect style="position:absolute;left:0;top:3720;width:3870;height:12090" id="docshape5" filled="true" fillcolor="#9a2f16" stroked="false">
                  <v:fill opacity="32899f" type="solid"/>
                </v:rect>
                <v:rect style="position:absolute;left:3855;top:3720;width:15;height:12090" id="docshape6" filled="true" fillcolor="#424242" stroked="false">
                  <v:fill type="solid"/>
                </v:rect>
                <v:rect style="position:absolute;left:0;top:5760;width:3705;height:375" id="docshape7" filled="true" fillcolor="#9a2f16" stroked="false">
                  <v:fill type="solid"/>
                </v:rect>
                <v:shape style="position:absolute;left:525;top:3930;width:255;height:372" type="#_x0000_t75" id="docshape8" stroked="false">
                  <v:imagedata r:id="rId6" o:title=""/>
                </v:shape>
                <v:shape style="position:absolute;left:525;top:4605;width:255;height:261" type="#_x0000_t75" id="docshape9" stroked="false">
                  <v:imagedata r:id="rId7" o:title=""/>
                </v:shape>
                <v:shape style="position:absolute;left:525;top:5190;width:255;height:300" type="#_x0000_t75" id="docshape10" stroked="false">
                  <v:imagedata r:id="rId8" o:title=""/>
                </v:shape>
                <v:rect style="position:absolute;left:3870;top:3720;width:8049;height:12090" id="docshape11" filled="true" fillcolor="#9a2f16" stroked="false">
                  <v:fill opacity="32899f" type="solid"/>
                </v:rect>
                <v:shape style="position:absolute;left:4169;top:4080;width:7749;height:5115" id="docshape12" coordorigin="4170,4080" coordsize="7749,5115" path="m11918,8805l4170,8805,4170,9195,11918,9195,11918,8805xm11918,4080l4170,4080,4170,4455,11918,4455,11918,408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1868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213" w:lineRule="auto" w:before="164" w:after="0"/>
        <w:ind w:left="4322" w:right="2920" w:hanging="298"/>
        <w:jc w:val="left"/>
        <w:rPr>
          <w:sz w:val="18"/>
        </w:rPr>
      </w:pPr>
      <w:r>
        <w:rPr>
          <w:position w:val="1"/>
          <w:sz w:val="18"/>
        </w:rPr>
        <w:t>Bachelor of Science in Health Care Administration </w:t>
      </w:r>
      <w:r>
        <w:rPr>
          <w:sz w:val="18"/>
        </w:rPr>
        <w:t>Johns Hopkins University</w:t>
      </w:r>
    </w:p>
    <w:sectPr>
      <w:type w:val="continuous"/>
      <w:pgSz w:w="11920" w:h="16860"/>
      <w:pgMar w:top="7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2026-02-15T12:08:46Z</dcterms:created>
  <dcterms:modified xsi:type="dcterms:W3CDTF">2026-02-15T12:08:46Z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