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8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384D6A"/>
          <w:spacing w:val="-12"/>
          <w:sz w:val="70"/>
        </w:rPr>
        <w:t>Jesse</w:t>
      </w:r>
      <w:r>
        <w:rPr>
          <w:rFonts w:ascii="Arial"/>
          <w:b/>
          <w:color w:val="384D6A"/>
          <w:spacing w:val="-32"/>
          <w:sz w:val="70"/>
        </w:rPr>
        <w:t> </w:t>
      </w:r>
      <w:r>
        <w:rPr>
          <w:rFonts w:ascii="Microsoft Sans Serif"/>
          <w:color w:val="384D6A"/>
          <w:spacing w:val="-2"/>
          <w:sz w:val="70"/>
        </w:rPr>
        <w:t>Martin</w:t>
      </w:r>
    </w:p>
    <w:p>
      <w:pPr>
        <w:pStyle w:val="BodyText"/>
        <w:spacing w:before="30"/>
        <w:ind w:left="6726"/>
        <w:rPr>
          <w:rFonts w:ascii="Microsoft Sans Serif"/>
        </w:rPr>
      </w:pPr>
      <w:r>
        <w:rPr>
          <w:rFonts w:ascii="Microsoft Sans Serif"/>
        </w:rPr>
        <w:t>Emergency</w:t>
      </w:r>
      <w:r>
        <w:rPr>
          <w:rFonts w:ascii="Microsoft Sans Serif"/>
          <w:spacing w:val="18"/>
        </w:rPr>
        <w:t> </w:t>
      </w:r>
      <w:r>
        <w:rPr>
          <w:rFonts w:ascii="Microsoft Sans Serif"/>
        </w:rPr>
        <w:t>Ambulance</w:t>
      </w:r>
      <w:r>
        <w:rPr>
          <w:rFonts w:ascii="Microsoft Sans Serif"/>
          <w:spacing w:val="18"/>
        </w:rPr>
        <w:t> </w:t>
      </w:r>
      <w:r>
        <w:rPr>
          <w:rFonts w:ascii="Microsoft Sans Serif"/>
          <w:spacing w:val="-2"/>
        </w:rPr>
        <w:t>Attendant</w:t>
      </w:r>
    </w:p>
    <w:p>
      <w:pPr>
        <w:pStyle w:val="BodyText"/>
        <w:spacing w:before="7"/>
        <w:rPr>
          <w:rFonts w:ascii="Microsoft Sans Serif"/>
        </w:rPr>
      </w:pPr>
    </w:p>
    <w:p>
      <w:pPr>
        <w:pStyle w:val="Heading1"/>
        <w:spacing w:line="244" w:lineRule="auto"/>
        <w:ind w:left="4646" w:right="725"/>
        <w:jc w:val="center"/>
      </w:pPr>
      <w:r>
        <w:rPr>
          <w:w w:val="130"/>
        </w:rPr>
        <w:t>EMT with experience providing patient support and scene safety in emergency transport</w:t>
      </w:r>
    </w:p>
    <w:p>
      <w:pPr>
        <w:pStyle w:val="BodyText"/>
        <w:spacing w:line="244" w:lineRule="auto" w:before="92"/>
        <w:ind w:left="4719" w:right="797"/>
        <w:jc w:val="center"/>
      </w:pPr>
      <w:r>
        <w:rPr>
          <w:w w:val="125"/>
        </w:rPr>
        <w:t>Dedicated Ambulance Attendant with 4 years of experience in patient stabilization, loading, and safe ambulance transport. Known for reliable teamwork with EMTs and paramedics, plus a strong</w:t>
      </w:r>
      <w:r>
        <w:rPr>
          <w:spacing w:val="40"/>
          <w:w w:val="125"/>
        </w:rPr>
        <w:t> </w:t>
      </w:r>
      <w:r>
        <w:rPr>
          <w:w w:val="125"/>
        </w:rPr>
        <w:t>focus on safety and hygiene protocols.</w:t>
      </w: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286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18pt;mso-position-horizontal-relative:char;mso-position-vertical-relative:line" type="#_x0000_t202" id="docshape1" filled="true" fillcolor="#384d6a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7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4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 w:before="1"/>
        <w:ind w:left="1050" w:right="906"/>
      </w:pPr>
      <w:hyperlink r:id="rId5">
        <w:r>
          <w:rPr>
            <w:color w:val="FFFFFF"/>
            <w:spacing w:val="-2"/>
            <w:w w:val="120"/>
          </w:rPr>
          <w:t>email@example.com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St. Louis, MO 63101</w:t>
      </w:r>
    </w:p>
    <w:p>
      <w:pPr>
        <w:spacing w:before="188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08"/>
        <w:rPr>
          <w:rFonts w:ascii="Microsoft Sans Serif"/>
          <w:sz w:val="16"/>
        </w:rPr>
      </w:pPr>
    </w:p>
    <w:p>
      <w:pPr>
        <w:pStyle w:val="BodyText"/>
        <w:spacing w:line="348" w:lineRule="auto"/>
        <w:ind w:left="882" w:right="38"/>
      </w:pPr>
      <w:r>
        <w:rPr>
          <w:color w:val="FFFFFF"/>
          <w:w w:val="130"/>
        </w:rPr>
        <w:t>Patient lifting and transfers Ambulance operation Emergency hygiene control Equipment prep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Communication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teams</w:t>
      </w:r>
    </w:p>
    <w:p>
      <w:pPr>
        <w:pStyle w:val="BodyText"/>
        <w:spacing w:before="209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Emergency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Ambulance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Attendant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2022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6"/>
        <w:ind w:left="139"/>
      </w:pPr>
      <w:r>
        <w:rPr>
          <w:w w:val="125"/>
        </w:rPr>
        <w:t>Midwest</w:t>
      </w:r>
      <w:r>
        <w:rPr>
          <w:spacing w:val="-7"/>
          <w:w w:val="125"/>
        </w:rPr>
        <w:t> </w:t>
      </w:r>
      <w:r>
        <w:rPr>
          <w:w w:val="125"/>
        </w:rPr>
        <w:t>First</w:t>
      </w:r>
      <w:r>
        <w:rPr>
          <w:spacing w:val="-6"/>
          <w:w w:val="125"/>
        </w:rPr>
        <w:t> </w:t>
      </w:r>
      <w:r>
        <w:rPr>
          <w:w w:val="125"/>
        </w:rPr>
        <w:t>Response,</w:t>
      </w:r>
      <w:r>
        <w:rPr>
          <w:spacing w:val="-7"/>
          <w:w w:val="125"/>
        </w:rPr>
        <w:t> </w:t>
      </w:r>
      <w:r>
        <w:rPr>
          <w:w w:val="125"/>
        </w:rPr>
        <w:t>St.</w:t>
      </w:r>
      <w:r>
        <w:rPr>
          <w:spacing w:val="-6"/>
          <w:w w:val="125"/>
        </w:rPr>
        <w:t> </w:t>
      </w:r>
      <w:r>
        <w:rPr>
          <w:w w:val="125"/>
        </w:rPr>
        <w:t>Louis,</w:t>
      </w:r>
      <w:r>
        <w:rPr>
          <w:spacing w:val="-6"/>
          <w:w w:val="125"/>
        </w:rPr>
        <w:t> </w:t>
      </w:r>
      <w:r>
        <w:rPr>
          <w:spacing w:val="-5"/>
          <w:w w:val="125"/>
        </w:rPr>
        <w:t>MO</w:t>
      </w:r>
    </w:p>
    <w:p>
      <w:pPr>
        <w:pStyle w:val="BodyText"/>
        <w:spacing w:before="40"/>
      </w:pPr>
    </w:p>
    <w:p>
      <w:pPr>
        <w:pStyle w:val="BodyText"/>
        <w:tabs>
          <w:tab w:pos="715" w:val="left" w:leader="none"/>
        </w:tabs>
        <w:spacing w:line="244" w:lineRule="auto"/>
        <w:ind w:left="715" w:right="67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 EMTs during emergency calls, especially with loading and stretcher operations</w:t>
      </w:r>
    </w:p>
    <w:p>
      <w:pPr>
        <w:pStyle w:val="BodyText"/>
        <w:tabs>
          <w:tab w:pos="715" w:val="left" w:leader="none"/>
        </w:tabs>
        <w:spacing w:before="107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Monitor</w:t>
      </w:r>
      <w:r>
        <w:rPr>
          <w:spacing w:val="1"/>
          <w:w w:val="125"/>
        </w:rPr>
        <w:t> </w:t>
      </w:r>
      <w:r>
        <w:rPr>
          <w:w w:val="125"/>
        </w:rPr>
        <w:t>patient</w:t>
      </w:r>
      <w:r>
        <w:rPr>
          <w:spacing w:val="2"/>
          <w:w w:val="125"/>
        </w:rPr>
        <w:t> </w:t>
      </w:r>
      <w:r>
        <w:rPr>
          <w:w w:val="125"/>
        </w:rPr>
        <w:t>status</w:t>
      </w:r>
      <w:r>
        <w:rPr>
          <w:spacing w:val="1"/>
          <w:w w:val="125"/>
        </w:rPr>
        <w:t> </w:t>
      </w:r>
      <w:r>
        <w:rPr>
          <w:w w:val="125"/>
        </w:rPr>
        <w:t>en</w:t>
      </w:r>
      <w:r>
        <w:rPr>
          <w:spacing w:val="2"/>
          <w:w w:val="125"/>
        </w:rPr>
        <w:t> </w:t>
      </w:r>
      <w:r>
        <w:rPr>
          <w:w w:val="125"/>
        </w:rPr>
        <w:t>route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document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findings</w:t>
      </w:r>
    </w:p>
    <w:p>
      <w:pPr>
        <w:pStyle w:val="BodyText"/>
        <w:tabs>
          <w:tab w:pos="715" w:val="left" w:leader="none"/>
        </w:tabs>
        <w:spacing w:before="95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Clean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restock</w:t>
      </w:r>
      <w:r>
        <w:rPr>
          <w:spacing w:val="5"/>
          <w:w w:val="125"/>
        </w:rPr>
        <w:t> </w:t>
      </w:r>
      <w:r>
        <w:rPr>
          <w:w w:val="125"/>
        </w:rPr>
        <w:t>vehicles</w:t>
      </w:r>
      <w:r>
        <w:rPr>
          <w:spacing w:val="5"/>
          <w:w w:val="125"/>
        </w:rPr>
        <w:t> </w:t>
      </w:r>
      <w:r>
        <w:rPr>
          <w:w w:val="125"/>
        </w:rPr>
        <w:t>between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transports</w:t>
      </w:r>
    </w:p>
    <w:p>
      <w:pPr>
        <w:pStyle w:val="BodyText"/>
        <w:spacing w:before="206"/>
        <w:ind w:left="139"/>
        <w:rPr>
          <w:rFonts w:ascii="Microsoft Sans Serif"/>
        </w:rPr>
      </w:pPr>
      <w:r>
        <w:rPr>
          <w:rFonts w:ascii="Microsoft Sans Serif"/>
          <w:spacing w:val="-2"/>
          <w:w w:val="105"/>
        </w:rPr>
        <w:t>Transport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2"/>
          <w:w w:val="105"/>
        </w:rPr>
        <w:t>Crew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2"/>
          <w:w w:val="105"/>
        </w:rPr>
        <w:t>Assistant |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2"/>
          <w:w w:val="105"/>
        </w:rPr>
        <w:t>June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2"/>
          <w:w w:val="105"/>
        </w:rPr>
        <w:t>2019 -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2"/>
          <w:w w:val="105"/>
        </w:rPr>
        <w:t>December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6"/>
        <w:ind w:left="139"/>
      </w:pPr>
      <w:r>
        <w:rPr>
          <w:w w:val="125"/>
        </w:rPr>
        <w:t>River</w:t>
      </w:r>
      <w:r>
        <w:rPr>
          <w:spacing w:val="-12"/>
          <w:w w:val="125"/>
        </w:rPr>
        <w:t> </w:t>
      </w:r>
      <w:r>
        <w:rPr>
          <w:w w:val="125"/>
        </w:rPr>
        <w:t>City</w:t>
      </w:r>
      <w:r>
        <w:rPr>
          <w:spacing w:val="-11"/>
          <w:w w:val="125"/>
        </w:rPr>
        <w:t> </w:t>
      </w:r>
      <w:r>
        <w:rPr>
          <w:w w:val="125"/>
        </w:rPr>
        <w:t>Medical</w:t>
      </w:r>
      <w:r>
        <w:rPr>
          <w:spacing w:val="-12"/>
          <w:w w:val="125"/>
        </w:rPr>
        <w:t> </w:t>
      </w:r>
      <w:r>
        <w:rPr>
          <w:w w:val="125"/>
        </w:rPr>
        <w:t>Transport,</w:t>
      </w:r>
      <w:r>
        <w:rPr>
          <w:spacing w:val="-11"/>
          <w:w w:val="125"/>
        </w:rPr>
        <w:t> </w:t>
      </w:r>
      <w:r>
        <w:rPr>
          <w:w w:val="125"/>
        </w:rPr>
        <w:t>Chesterfield,</w:t>
      </w:r>
      <w:r>
        <w:rPr>
          <w:spacing w:val="-12"/>
          <w:w w:val="125"/>
        </w:rPr>
        <w:t> </w:t>
      </w:r>
      <w:r>
        <w:rPr>
          <w:spacing w:val="-5"/>
          <w:w w:val="125"/>
        </w:rPr>
        <w:t>MO</w:t>
      </w:r>
    </w:p>
    <w:p>
      <w:pPr>
        <w:pStyle w:val="BodyText"/>
        <w:spacing w:before="55"/>
      </w:pPr>
    </w:p>
    <w:p>
      <w:pPr>
        <w:pStyle w:val="BodyText"/>
        <w:tabs>
          <w:tab w:pos="715" w:val="left" w:leader="none"/>
        </w:tabs>
        <w:spacing w:line="244" w:lineRule="auto"/>
        <w:ind w:left="715" w:right="50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Performed interfacility and emergency transfers with a focus on patient comfort and dignity</w:t>
      </w:r>
    </w:p>
    <w:p>
      <w:pPr>
        <w:pStyle w:val="BodyText"/>
        <w:tabs>
          <w:tab w:pos="715" w:val="left" w:leader="none"/>
        </w:tabs>
        <w:spacing w:before="92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Maintained</w:t>
      </w:r>
      <w:r>
        <w:rPr>
          <w:spacing w:val="5"/>
          <w:w w:val="125"/>
        </w:rPr>
        <w:t> </w:t>
      </w:r>
      <w:r>
        <w:rPr>
          <w:w w:val="125"/>
        </w:rPr>
        <w:t>high</w:t>
      </w:r>
      <w:r>
        <w:rPr>
          <w:spacing w:val="4"/>
          <w:w w:val="125"/>
        </w:rPr>
        <w:t> </w:t>
      </w:r>
      <w:r>
        <w:rPr>
          <w:w w:val="125"/>
        </w:rPr>
        <w:t>cleanliness</w:t>
      </w:r>
      <w:r>
        <w:rPr>
          <w:spacing w:val="5"/>
          <w:w w:val="125"/>
        </w:rPr>
        <w:t> </w:t>
      </w:r>
      <w:r>
        <w:rPr>
          <w:w w:val="125"/>
        </w:rPr>
        <w:t>standards</w:t>
      </w:r>
      <w:r>
        <w:rPr>
          <w:spacing w:val="5"/>
          <w:w w:val="125"/>
        </w:rPr>
        <w:t> </w:t>
      </w:r>
      <w:r>
        <w:rPr>
          <w:w w:val="125"/>
        </w:rPr>
        <w:t>across</w:t>
      </w:r>
      <w:r>
        <w:rPr>
          <w:spacing w:val="5"/>
          <w:w w:val="125"/>
        </w:rPr>
        <w:t> </w:t>
      </w:r>
      <w:r>
        <w:rPr>
          <w:w w:val="125"/>
        </w:rPr>
        <w:t>all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shifts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984" w:space="647"/>
            <w:col w:w="7148"/>
          </w:cols>
        </w:sectPr>
      </w:pPr>
    </w:p>
    <w:p>
      <w:pPr>
        <w:pStyle w:val="BodyText"/>
        <w:spacing w:before="17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48863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4720" id="docshapegroup2" coordorigin="0,0" coordsize="4410,16860">
                <v:rect style="position:absolute;left:0;top:0;width:4410;height:16860" id="docshape3" filled="true" fillcolor="#384d6a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9" o:title=""/>
                </v:shape>
                <v:shape style="position:absolute;left:720;top:5295;width:317;height:317" type="#_x0000_t75" id="docshape6" stroked="false">
                  <v:imagedata r:id="rId10" o:title=""/>
                </v:shape>
                <v:shape style="position:absolute;left:740;top:5835;width:275;height:317" type="#_x0000_t75" id="docshape7" stroked="false">
                  <v:imagedata r:id="rId11" o:title=""/>
                </v:shape>
                <v:shape style="position:absolute;left:721;top:6375;width:315;height:317" type="#_x0000_t75" id="docshape8" stroked="false">
                  <v:imagedata r:id="rId12" o:title=""/>
                </v:shape>
                <v:shape style="position:absolute;left:719;top:7695;width:75;height:2505" id="docshape9" coordorigin="720,7695" coordsize="75,2505" path="m795,10157l794,10152,790,10143,788,10139,781,10132,777,10130,768,10126,763,10125,752,10125,747,10126,738,10130,734,10132,727,10139,725,10143,721,10152,720,10157,720,10163,720,10168,721,10173,725,10182,727,10186,734,10193,738,10195,747,10199,752,10200,763,10200,768,10199,777,10195,781,10193,788,10186,790,10182,794,10173,795,10168,795,1015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9"/>
        <w:rPr>
          <w:rFonts w:ascii="Microsoft Sans Serif"/>
        </w:rPr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EMT-B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  <w:spacing w:val="-2"/>
        </w:rPr>
        <w:t>Certification</w:t>
      </w:r>
    </w:p>
    <w:p>
      <w:pPr>
        <w:pStyle w:val="BodyText"/>
        <w:spacing w:before="105"/>
        <w:ind w:left="882"/>
      </w:pPr>
      <w:r>
        <w:rPr>
          <w:color w:val="FFFFFF"/>
          <w:w w:val="115"/>
        </w:rPr>
        <w:t>May</w:t>
      </w:r>
      <w:r>
        <w:rPr>
          <w:color w:val="FFFFFF"/>
          <w:spacing w:val="14"/>
          <w:w w:val="115"/>
        </w:rPr>
        <w:t> </w:t>
      </w:r>
      <w:r>
        <w:rPr>
          <w:color w:val="FFFFFF"/>
          <w:spacing w:val="-4"/>
          <w:w w:val="115"/>
        </w:rPr>
        <w:t>2019</w:t>
      </w:r>
    </w:p>
    <w:p>
      <w:pPr>
        <w:pStyle w:val="BodyText"/>
        <w:spacing w:line="244" w:lineRule="auto" w:before="6"/>
        <w:ind w:left="882" w:right="7452"/>
      </w:pPr>
      <w:r>
        <w:rPr>
          <w:color w:val="FFFFFF"/>
          <w:w w:val="125"/>
        </w:rPr>
        <w:t>St. Louis Community College, St. Louis, MO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2026-02-13T16:34:57Z</dcterms:created>
  <dcterms:modified xsi:type="dcterms:W3CDTF">2026-02-13T16:34:57Z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