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2"/>
        </w:rPr>
        <w:t>Shawn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</w:rPr>
        <w:t>Army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Recruiter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ind w:left="4379" w:right="2"/>
        <w:jc w:val="center"/>
      </w:pPr>
      <w:r>
        <w:rPr/>
        <w:t>Dedicated</w:t>
      </w:r>
      <w:r>
        <w:rPr>
          <w:spacing w:val="17"/>
        </w:rPr>
        <w:t> </w:t>
      </w:r>
      <w:r>
        <w:rPr/>
        <w:t>army</w:t>
      </w:r>
      <w:r>
        <w:rPr>
          <w:spacing w:val="18"/>
        </w:rPr>
        <w:t> </w:t>
      </w:r>
      <w:r>
        <w:rPr/>
        <w:t>recruiter</w:t>
      </w:r>
      <w:r>
        <w:rPr>
          <w:spacing w:val="17"/>
        </w:rPr>
        <w:t> </w:t>
      </w:r>
      <w:r>
        <w:rPr/>
        <w:t>with</w:t>
      </w:r>
      <w:r>
        <w:rPr>
          <w:spacing w:val="18"/>
        </w:rPr>
        <w:t> </w:t>
      </w:r>
      <w:r>
        <w:rPr/>
        <w:t>a</w:t>
      </w:r>
      <w:r>
        <w:rPr>
          <w:spacing w:val="17"/>
        </w:rPr>
        <w:t> </w:t>
      </w:r>
      <w:r>
        <w:rPr/>
        <w:t>strong</w:t>
      </w:r>
      <w:r>
        <w:rPr>
          <w:spacing w:val="18"/>
        </w:rPr>
        <w:t> </w:t>
      </w:r>
      <w:r>
        <w:rPr/>
        <w:t>track</w:t>
      </w:r>
      <w:r>
        <w:rPr>
          <w:spacing w:val="18"/>
        </w:rPr>
        <w:t> </w:t>
      </w:r>
      <w:r>
        <w:rPr/>
        <w:t>record</w:t>
      </w:r>
      <w:r>
        <w:rPr>
          <w:spacing w:val="17"/>
        </w:rPr>
        <w:t> </w:t>
      </w:r>
      <w:r>
        <w:rPr/>
        <w:t>in</w:t>
      </w:r>
      <w:r>
        <w:rPr>
          <w:spacing w:val="18"/>
        </w:rPr>
        <w:t> </w:t>
      </w:r>
      <w:r>
        <w:rPr/>
        <w:t>military</w:t>
      </w:r>
      <w:r>
        <w:rPr>
          <w:spacing w:val="17"/>
        </w:rPr>
        <w:t> </w:t>
      </w:r>
      <w:r>
        <w:rPr>
          <w:spacing w:val="-2"/>
        </w:rPr>
        <w:t>recruitment</w:t>
      </w:r>
    </w:p>
    <w:p>
      <w:pPr>
        <w:pStyle w:val="BodyText"/>
        <w:spacing w:line="292" w:lineRule="auto" w:before="166"/>
        <w:ind w:left="4379"/>
        <w:jc w:val="center"/>
      </w:pPr>
      <w:r>
        <w:rPr/>
        <w:t>Experienced military recruiter with seven years of experience identifying and enlisting</w:t>
      </w:r>
      <w:r>
        <w:rPr>
          <w:spacing w:val="35"/>
        </w:rPr>
        <w:t> </w:t>
      </w:r>
      <w:r>
        <w:rPr/>
        <w:t>top</w:t>
      </w:r>
      <w:r>
        <w:rPr>
          <w:spacing w:val="35"/>
        </w:rPr>
        <w:t> </w:t>
      </w:r>
      <w:r>
        <w:rPr/>
        <w:t>candidates</w:t>
      </w:r>
      <w:r>
        <w:rPr>
          <w:spacing w:val="35"/>
        </w:rPr>
        <w:t> </w:t>
      </w:r>
      <w:r>
        <w:rPr/>
        <w:t>for</w:t>
      </w:r>
      <w:r>
        <w:rPr>
          <w:spacing w:val="35"/>
        </w:rPr>
        <w:t> </w:t>
      </w:r>
      <w:r>
        <w:rPr/>
        <w:t>the</w:t>
      </w:r>
      <w:r>
        <w:rPr>
          <w:spacing w:val="35"/>
        </w:rPr>
        <w:t> </w:t>
      </w:r>
      <w:r>
        <w:rPr/>
        <w:t>U.S.</w:t>
      </w:r>
      <w:r>
        <w:rPr>
          <w:spacing w:val="35"/>
        </w:rPr>
        <w:t> </w:t>
      </w:r>
      <w:r>
        <w:rPr/>
        <w:t>Army.</w:t>
      </w:r>
      <w:r>
        <w:rPr>
          <w:spacing w:val="35"/>
        </w:rPr>
        <w:t> </w:t>
      </w:r>
      <w:r>
        <w:rPr/>
        <w:t>Skilled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candidate</w:t>
      </w:r>
      <w:r>
        <w:rPr>
          <w:spacing w:val="35"/>
        </w:rPr>
        <w:t> </w:t>
      </w:r>
      <w:r>
        <w:rPr/>
        <w:t>assessment, community outreach, and training new recruits.</w:t>
      </w:r>
    </w:p>
    <w:p>
      <w:pPr>
        <w:pStyle w:val="BodyText"/>
        <w:spacing w:before="1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566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36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2BD879"/>
          <w:spacing w:val="-2"/>
          <w:sz w:val="15"/>
        </w:rPr>
        <w:t>PERSONAL</w:t>
      </w:r>
      <w:r>
        <w:rPr>
          <w:rFonts w:ascii="Verdana"/>
          <w:b/>
          <w:color w:val="2BD879"/>
          <w:spacing w:val="-10"/>
          <w:sz w:val="15"/>
        </w:rPr>
        <w:t> </w:t>
      </w:r>
      <w:r>
        <w:rPr>
          <w:rFonts w:ascii="Verdana"/>
          <w:b/>
          <w:color w:val="2BD879"/>
          <w:spacing w:val="-2"/>
          <w:sz w:val="15"/>
        </w:rPr>
        <w:t>INFORMATION</w: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5"/>
        <w:rPr>
          <w:rFonts w:ascii="Verdana"/>
          <w:b/>
          <w:sz w:val="15"/>
        </w:rPr>
      </w:pPr>
    </w:p>
    <w:p>
      <w:pPr>
        <w:pStyle w:val="BodyText"/>
        <w:ind w:left="647"/>
      </w:pPr>
      <w:r>
        <w:rPr>
          <w:w w:val="105"/>
        </w:rPr>
        <w:t>(123)</w:t>
      </w:r>
      <w:r>
        <w:rPr>
          <w:spacing w:val="17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107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spacing w:before="154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2BD879"/>
          <w:spacing w:val="-2"/>
          <w:sz w:val="15"/>
        </w:rPr>
        <w:t>KEY</w:t>
      </w:r>
      <w:r>
        <w:rPr>
          <w:rFonts w:ascii="Verdana"/>
          <w:b/>
          <w:color w:val="2BD879"/>
          <w:spacing w:val="-10"/>
          <w:sz w:val="15"/>
        </w:rPr>
        <w:t> </w:t>
      </w:r>
      <w:r>
        <w:rPr>
          <w:rFonts w:ascii="Verdana"/>
          <w:b/>
          <w:color w:val="2BD879"/>
          <w:spacing w:val="-2"/>
          <w:sz w:val="15"/>
        </w:rPr>
        <w:t>SKILLS</w:t>
      </w:r>
    </w:p>
    <w:p>
      <w:pPr>
        <w:pStyle w:val="BodyText"/>
        <w:spacing w:before="127"/>
        <w:rPr>
          <w:rFonts w:ascii="Verdana"/>
          <w:b/>
          <w:sz w:val="15"/>
        </w:rPr>
      </w:pPr>
    </w:p>
    <w:p>
      <w:pPr>
        <w:pStyle w:val="BodyText"/>
        <w:spacing w:line="400" w:lineRule="auto"/>
        <w:ind w:left="424" w:right="128"/>
      </w:pPr>
      <w:r>
        <w:rPr/>
        <w:t>Military recruitment and outreach Candidate screening and interviews Enlistment process and compliance Community</w:t>
      </w:r>
      <w:r>
        <w:rPr>
          <w:spacing w:val="41"/>
        </w:rPr>
        <w:t>  </w:t>
      </w:r>
      <w:r>
        <w:rPr/>
        <w:t>engagement</w:t>
      </w:r>
      <w:r>
        <w:rPr>
          <w:spacing w:val="80"/>
        </w:rPr>
        <w:t> </w:t>
      </w:r>
      <w:r>
        <w:rPr/>
        <w:t>Leadership and mentorship</w:t>
      </w:r>
    </w:p>
    <w:p>
      <w:pPr>
        <w:spacing w:before="193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2BD879"/>
          <w:spacing w:val="-2"/>
          <w:sz w:val="15"/>
        </w:rPr>
        <w:t>EDUCATION</w:t>
      </w:r>
    </w:p>
    <w:p>
      <w:pPr>
        <w:spacing w:before="93"/>
        <w:ind w:left="127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2BD879"/>
          <w:spacing w:val="2"/>
          <w:w w:val="90"/>
          <w:sz w:val="15"/>
        </w:rPr>
        <w:t>PROFESSIONAL</w:t>
      </w:r>
      <w:r>
        <w:rPr>
          <w:rFonts w:ascii="Verdana"/>
          <w:b/>
          <w:color w:val="2BD879"/>
          <w:spacing w:val="44"/>
          <w:sz w:val="15"/>
        </w:rPr>
        <w:t> </w:t>
      </w:r>
      <w:r>
        <w:rPr>
          <w:rFonts w:ascii="Verdana"/>
          <w:b/>
          <w:color w:val="2BD879"/>
          <w:spacing w:val="-2"/>
          <w:sz w:val="15"/>
        </w:rPr>
        <w:t>EXPERIENCE</w:t>
      </w:r>
    </w:p>
    <w:p>
      <w:pPr>
        <w:pStyle w:val="BodyText"/>
        <w:spacing w:before="22"/>
        <w:rPr>
          <w:rFonts w:ascii="Verdana"/>
          <w:b/>
          <w:sz w:val="15"/>
        </w:rPr>
      </w:pPr>
    </w:p>
    <w:p>
      <w:pPr>
        <w:pStyle w:val="BodyText"/>
        <w:spacing w:before="1"/>
        <w:ind w:left="684"/>
      </w:pPr>
      <w:r>
        <w:rPr/>
        <w:t>Army</w:t>
      </w:r>
      <w:r>
        <w:rPr>
          <w:spacing w:val="13"/>
        </w:rPr>
        <w:t> </w:t>
      </w:r>
      <w:r>
        <w:rPr/>
        <w:t>Recruiter,</w:t>
      </w:r>
      <w:r>
        <w:rPr>
          <w:spacing w:val="13"/>
        </w:rPr>
        <w:t> </w:t>
      </w:r>
      <w:r>
        <w:rPr/>
        <w:t>U.S.</w:t>
      </w:r>
      <w:r>
        <w:rPr>
          <w:spacing w:val="14"/>
        </w:rPr>
        <w:t> </w:t>
      </w:r>
      <w:r>
        <w:rPr/>
        <w:t>Army</w:t>
      </w:r>
      <w:r>
        <w:rPr>
          <w:spacing w:val="13"/>
        </w:rPr>
        <w:t> </w:t>
      </w:r>
      <w:r>
        <w:rPr/>
        <w:t>Recruiting</w:t>
      </w:r>
      <w:r>
        <w:rPr>
          <w:spacing w:val="14"/>
        </w:rPr>
        <w:t> </w:t>
      </w:r>
      <w:r>
        <w:rPr/>
        <w:t>Command</w:t>
      </w:r>
      <w:r>
        <w:rPr>
          <w:spacing w:val="13"/>
        </w:rPr>
        <w:t> </w:t>
      </w:r>
      <w:r>
        <w:rPr>
          <w:w w:val="90"/>
        </w:rPr>
        <w:t>|</w:t>
      </w:r>
      <w:r>
        <w:rPr>
          <w:spacing w:val="14"/>
        </w:rPr>
        <w:t> </w:t>
      </w:r>
      <w:r>
        <w:rPr/>
        <w:t>City,</w:t>
      </w:r>
      <w:r>
        <w:rPr>
          <w:spacing w:val="13"/>
        </w:rPr>
        <w:t> </w:t>
      </w:r>
      <w:r>
        <w:rPr>
          <w:spacing w:val="-5"/>
        </w:rPr>
        <w:t>ST</w:t>
      </w:r>
    </w:p>
    <w:p>
      <w:pPr>
        <w:pStyle w:val="BodyText"/>
        <w:spacing w:before="46"/>
        <w:ind w:left="684"/>
      </w:pPr>
      <w:r>
        <w:rPr>
          <w:w w:val="115"/>
        </w:rPr>
        <w:t>January</w:t>
      </w:r>
      <w:r>
        <w:rPr>
          <w:spacing w:val="-16"/>
          <w:w w:val="115"/>
        </w:rPr>
        <w:t> </w:t>
      </w:r>
      <w:r>
        <w:rPr>
          <w:w w:val="115"/>
        </w:rPr>
        <w:t>2017</w:t>
      </w:r>
      <w:r>
        <w:rPr>
          <w:spacing w:val="25"/>
          <w:w w:val="155"/>
        </w:rPr>
        <w:t> </w:t>
      </w:r>
      <w:r>
        <w:rPr>
          <w:w w:val="155"/>
        </w:rPr>
        <w:t>–</w:t>
      </w:r>
      <w:r>
        <w:rPr>
          <w:spacing w:val="25"/>
          <w:w w:val="15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16"/>
      </w:pPr>
    </w:p>
    <w:p>
      <w:pPr>
        <w:pStyle w:val="BodyText"/>
        <w:spacing w:line="292" w:lineRule="auto" w:before="1"/>
        <w:ind w:left="963" w:right="81"/>
      </w:pPr>
      <w:r>
        <w:rPr/>
        <w:t>Exceeded annual recruitment targets, enlisting 30% more candidates</w:t>
      </w:r>
      <w:r>
        <w:rPr>
          <w:spacing w:val="80"/>
          <w:w w:val="105"/>
        </w:rPr>
        <w:t> </w:t>
      </w:r>
      <w:r>
        <w:rPr>
          <w:w w:val="105"/>
        </w:rPr>
        <w:t>than required quotas</w:t>
      </w:r>
    </w:p>
    <w:p>
      <w:pPr>
        <w:pStyle w:val="BodyText"/>
        <w:spacing w:line="292" w:lineRule="auto" w:before="90"/>
        <w:ind w:left="963" w:right="81"/>
      </w:pPr>
      <w:r>
        <w:rPr>
          <w:w w:val="105"/>
        </w:rPr>
        <w:t>Conducts candidate evaluations and ASVAB test preparation, increasing enlistment pass rates</w:t>
      </w:r>
    </w:p>
    <w:p>
      <w:pPr>
        <w:pStyle w:val="BodyText"/>
        <w:spacing w:line="292" w:lineRule="auto" w:before="90"/>
        <w:ind w:left="963" w:right="122"/>
      </w:pPr>
      <w:r>
        <w:rPr/>
        <w:t>Develops community partnerships to enhance recruitment efforts in</w:t>
      </w:r>
      <w:r>
        <w:rPr>
          <w:spacing w:val="80"/>
          <w:w w:val="105"/>
        </w:rPr>
        <w:t> </w:t>
      </w:r>
      <w:r>
        <w:rPr>
          <w:w w:val="105"/>
        </w:rPr>
        <w:t>local high schools and colleges</w:t>
      </w:r>
    </w:p>
    <w:p>
      <w:pPr>
        <w:pStyle w:val="BodyText"/>
        <w:spacing w:before="180"/>
        <w:ind w:left="684"/>
      </w:pPr>
      <w:r>
        <w:rPr/>
        <w:t>Non-commissioned</w:t>
      </w:r>
      <w:r>
        <w:rPr>
          <w:spacing w:val="24"/>
        </w:rPr>
        <w:t> </w:t>
      </w:r>
      <w:r>
        <w:rPr/>
        <w:t>Officer</w:t>
      </w:r>
      <w:r>
        <w:rPr>
          <w:spacing w:val="25"/>
        </w:rPr>
        <w:t> </w:t>
      </w:r>
      <w:r>
        <w:rPr/>
        <w:t>(NCO),</w:t>
      </w:r>
      <w:r>
        <w:rPr>
          <w:spacing w:val="25"/>
        </w:rPr>
        <w:t> </w:t>
      </w:r>
      <w:r>
        <w:rPr/>
        <w:t>U.S.</w:t>
      </w:r>
      <w:r>
        <w:rPr>
          <w:spacing w:val="24"/>
        </w:rPr>
        <w:t> </w:t>
      </w:r>
      <w:r>
        <w:rPr/>
        <w:t>Army</w:t>
      </w:r>
      <w:r>
        <w:rPr>
          <w:spacing w:val="25"/>
        </w:rPr>
        <w:t> </w:t>
      </w:r>
      <w:r>
        <w:rPr>
          <w:w w:val="90"/>
        </w:rPr>
        <w:t>|</w:t>
      </w:r>
      <w:r>
        <w:rPr>
          <w:spacing w:val="25"/>
        </w:rPr>
        <w:t> </w:t>
      </w:r>
      <w:r>
        <w:rPr/>
        <w:t>City,</w:t>
      </w:r>
      <w:r>
        <w:rPr>
          <w:spacing w:val="25"/>
        </w:rPr>
        <w:t> </w:t>
      </w:r>
      <w:r>
        <w:rPr>
          <w:spacing w:val="-5"/>
        </w:rPr>
        <w:t>ST</w:t>
      </w:r>
    </w:p>
    <w:p>
      <w:pPr>
        <w:pStyle w:val="BodyText"/>
        <w:spacing w:before="46"/>
        <w:ind w:left="684"/>
      </w:pPr>
      <w:r>
        <w:rPr>
          <w:w w:val="115"/>
        </w:rPr>
        <w:t>June</w:t>
      </w:r>
      <w:r>
        <w:rPr>
          <w:spacing w:val="-16"/>
          <w:w w:val="115"/>
        </w:rPr>
        <w:t> </w:t>
      </w:r>
      <w:r>
        <w:rPr>
          <w:w w:val="115"/>
        </w:rPr>
        <w:t>2012</w:t>
      </w:r>
      <w:r>
        <w:rPr>
          <w:spacing w:val="17"/>
          <w:w w:val="150"/>
        </w:rPr>
        <w:t> </w:t>
      </w:r>
      <w:r>
        <w:rPr>
          <w:w w:val="150"/>
        </w:rPr>
        <w:t>–</w:t>
      </w:r>
      <w:r>
        <w:rPr>
          <w:spacing w:val="24"/>
          <w:w w:val="150"/>
        </w:rPr>
        <w:t> </w:t>
      </w:r>
      <w:r>
        <w:rPr>
          <w:w w:val="115"/>
        </w:rPr>
        <w:t>January</w:t>
      </w:r>
      <w:r>
        <w:rPr>
          <w:spacing w:val="-16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before="31"/>
      </w:pPr>
    </w:p>
    <w:p>
      <w:pPr>
        <w:pStyle w:val="BodyText"/>
        <w:spacing w:before="1"/>
        <w:ind w:left="963"/>
      </w:pPr>
      <w:r>
        <w:rPr/>
        <w:t>Managed</w:t>
      </w:r>
      <w:r>
        <w:rPr>
          <w:spacing w:val="19"/>
        </w:rPr>
        <w:t> </w:t>
      </w:r>
      <w:r>
        <w:rPr/>
        <w:t>recruitment</w:t>
      </w:r>
      <w:r>
        <w:rPr>
          <w:spacing w:val="20"/>
        </w:rPr>
        <w:t> </w:t>
      </w:r>
      <w:r>
        <w:rPr/>
        <w:t>initiatives</w:t>
      </w:r>
      <w:r>
        <w:rPr>
          <w:spacing w:val="20"/>
        </w:rPr>
        <w:t> </w:t>
      </w:r>
      <w:r>
        <w:rPr/>
        <w:t>and</w:t>
      </w:r>
      <w:r>
        <w:rPr>
          <w:spacing w:val="20"/>
        </w:rPr>
        <w:t> </w:t>
      </w:r>
      <w:r>
        <w:rPr/>
        <w:t>trained</w:t>
      </w:r>
      <w:r>
        <w:rPr>
          <w:spacing w:val="20"/>
        </w:rPr>
        <w:t> </w:t>
      </w:r>
      <w:r>
        <w:rPr/>
        <w:t>junior</w:t>
      </w:r>
      <w:r>
        <w:rPr>
          <w:spacing w:val="20"/>
        </w:rPr>
        <w:t> </w:t>
      </w:r>
      <w:r>
        <w:rPr>
          <w:spacing w:val="-2"/>
        </w:rPr>
        <w:t>recruiters</w:t>
      </w:r>
    </w:p>
    <w:p>
      <w:pPr>
        <w:pStyle w:val="BodyText"/>
        <w:spacing w:line="292" w:lineRule="auto" w:before="136"/>
        <w:ind w:left="963"/>
      </w:pPr>
      <w:r>
        <w:rPr/>
        <w:t>Provided mentorship and career guidance to new recruits, improving</w:t>
      </w:r>
      <w:r>
        <w:rPr>
          <w:spacing w:val="40"/>
        </w:rPr>
        <w:t> </w:t>
      </w:r>
      <w:r>
        <w:rPr/>
        <w:t>retention rates</w:t>
      </w:r>
    </w:p>
    <w:p>
      <w:pPr>
        <w:pStyle w:val="BodyText"/>
        <w:spacing w:line="292" w:lineRule="auto" w:before="90"/>
        <w:ind w:left="963" w:right="122"/>
      </w:pPr>
      <w:r>
        <w:rPr>
          <w:w w:val="105"/>
        </w:rPr>
        <w:t>Conducted background checks and medical screenings to ensure candidate eligibility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900" w:bottom="280" w:left="283" w:right="566"/>
          <w:cols w:num="2" w:equalWidth="0">
            <w:col w:w="3517" w:space="594"/>
            <w:col w:w="6960"/>
          </w:cols>
        </w:sectPr>
      </w:pPr>
    </w:p>
    <w:p>
      <w:pPr>
        <w:pStyle w:val="BodyText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62462"/>
                                </a:moveTo>
                                <a:lnTo>
                                  <a:pt x="0" y="45624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624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295762"/>
                                </a:lnTo>
                                <a:lnTo>
                                  <a:pt x="2581262" y="429576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531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531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102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171824"/>
                            <a:ext cx="21907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7336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733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2706522"/>
                                </a:moveTo>
                                <a:lnTo>
                                  <a:pt x="198615" y="2686050"/>
                                </a:lnTo>
                                <a:lnTo>
                                  <a:pt x="191922" y="2686050"/>
                                </a:lnTo>
                                <a:lnTo>
                                  <a:pt x="171450" y="2706522"/>
                                </a:lnTo>
                                <a:lnTo>
                                  <a:pt x="171450" y="2710091"/>
                                </a:lnTo>
                                <a:lnTo>
                                  <a:pt x="171450" y="2713215"/>
                                </a:lnTo>
                                <a:lnTo>
                                  <a:pt x="191922" y="2733675"/>
                                </a:lnTo>
                                <a:lnTo>
                                  <a:pt x="198615" y="2733675"/>
                                </a:lnTo>
                                <a:lnTo>
                                  <a:pt x="219075" y="2713215"/>
                                </a:lnTo>
                                <a:lnTo>
                                  <a:pt x="219075" y="2706522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2325522"/>
                                </a:moveTo>
                                <a:lnTo>
                                  <a:pt x="198615" y="2305050"/>
                                </a:lnTo>
                                <a:lnTo>
                                  <a:pt x="191922" y="2305050"/>
                                </a:lnTo>
                                <a:lnTo>
                                  <a:pt x="171450" y="2325522"/>
                                </a:lnTo>
                                <a:lnTo>
                                  <a:pt x="171450" y="2329091"/>
                                </a:lnTo>
                                <a:lnTo>
                                  <a:pt x="171450" y="2332215"/>
                                </a:lnTo>
                                <a:lnTo>
                                  <a:pt x="191922" y="2352675"/>
                                </a:lnTo>
                                <a:lnTo>
                                  <a:pt x="198615" y="2352675"/>
                                </a:lnTo>
                                <a:lnTo>
                                  <a:pt x="219075" y="2332215"/>
                                </a:lnTo>
                                <a:lnTo>
                                  <a:pt x="219075" y="2325522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9795l0,9795,0,16860,4065,16860,4065,9795xm4065,7365l0,7365,0,9375,4065,937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bd879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1455" id="docshape15" coordorigin="405,7635" coordsize="75,1455" path="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9375;width:4245;height:420" id="docshape16" filled="true" fillcolor="#f2f2f2" stroked="false">
                  <v:fill type="solid"/>
                </v:rect>
                <v:shape style="position:absolute;left:0;top:9375;width:4245;height:420" id="docshape17" coordorigin="0,9375" coordsize="4245,420" path="m4245,9375l4230,9375,0,9375,0,9390,4230,9390,4230,9780,0,9780,0,9795,4230,9795,4245,9795,4245,9375xe" filled="true" fillcolor="#000000" stroked="false">
                  <v:path arrowok="t"/>
                  <v:fill opacity="16960f" type="solid"/>
                </v:shape>
                <v:shape style="position:absolute;left:4065;top:9780;width:180;height:315" id="docshape18" coordorigin="4065,9780" coordsize="180,315" path="m4065,10095l4065,9780,4245,9780,4065,10095xe" filled="true" fillcolor="#999999" stroked="false">
                  <v:path arrowok="t"/>
                  <v:fill type="solid"/>
                </v:shape>
                <v:shape style="position:absolute;left:4784;top:4995;width:345;height:4305" id="docshape19" coordorigin="4785,4995" coordsize="345,4305" path="m4860,7622l4859,7617,4855,7608,4853,7604,4846,7597,4842,7595,4833,7591,4828,7590,4817,7590,4812,7591,4803,7595,4799,7597,4792,7604,4790,7608,4786,7617,4785,7622,4785,7628,4785,7633,4786,7638,4790,7647,4792,7651,4799,7658,4803,7660,4812,7664,4817,7665,4828,7665,4833,7664,4842,7660,4846,7658,4853,7651,4855,7647,4859,7638,4860,7633,4860,7622xm4860,5027l4859,5022,4855,5013,4853,5009,4846,5002,4842,5000,4833,4996,4828,4995,4817,4995,4812,4996,4803,5000,4799,5002,4792,5009,4790,5013,4786,5022,4785,5027,4785,5033,4785,5038,4786,5043,4790,5052,4792,5056,4799,5063,4803,5065,4812,5069,4817,5070,4828,5070,4833,5069,4842,5065,4846,5063,4853,5056,4855,5052,4859,5043,4860,5038,4860,5027xm5130,9257l5129,9252,5125,9243,5123,9239,5116,9232,5112,9230,5103,9226,5098,9225,5087,9225,5082,9226,5073,9230,5069,9232,5062,9239,5060,9243,5056,9252,5055,9257,5055,9263,5055,9268,5056,9273,5060,9282,5062,9286,5069,9293,5073,9295,5082,9299,5087,9300,5098,9300,5103,9299,5112,9295,5116,9293,5123,9286,5125,9282,5129,9273,5130,9268,5130,9257xm5130,8657l5129,8652,5125,8643,5123,8639,5116,8632,5112,8630,5103,8626,5098,8625,5087,8625,5082,8626,5073,8630,5069,8632,5062,8639,5060,8643,5056,8652,5055,8657,5055,8663,5055,8668,5056,8673,5060,8682,5062,8686,5069,8693,5073,8695,5082,8699,5087,8700,5098,8700,5103,8699,5112,8695,5116,8693,5123,8686,5125,8682,5129,8673,5130,8668,5130,8657xm5130,8312l5129,8307,5125,8298,5123,8294,5116,8287,5112,8285,5103,8281,5098,8280,5087,8280,5082,8281,5073,8285,5069,8287,5062,8294,5060,8298,5056,8307,5055,8312,5055,8318,5055,8323,5056,8328,5060,8337,5062,8341,5069,8348,5073,8350,5082,8354,5087,8355,5098,8355,5103,8354,5112,8350,5116,8348,5123,8341,5125,8337,5129,8328,5130,8323,5130,8312xm5130,6932l5129,6927,5125,6918,5123,6914,5116,6907,5112,6905,5103,6901,5098,6900,5087,6900,5082,6901,5073,6905,5069,6907,5062,6914,5060,6918,5056,6927,5055,6932,5055,6938,5055,6943,5056,6948,5060,6957,5062,6961,5069,6968,5073,6970,5082,6974,5087,6975,5098,6975,5103,6974,5112,6970,5116,6968,5123,6961,5125,6957,5129,6948,5130,6943,5130,6932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5732l5129,5727,5125,5718,5123,5714,5116,5707,5112,5705,5103,5701,5098,5700,5087,5700,5082,5701,5073,5705,5069,5707,5062,5714,5060,5718,5056,5727,5055,5732,5055,5738,5055,5743,5056,5748,5060,5757,5062,5761,5069,5768,5073,5770,5082,5774,5087,5775,5098,5775,5103,5774,5112,5770,5116,5768,5123,5761,5125,5757,5129,5748,5130,5743,513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2" w:lineRule="auto"/>
        <w:ind w:left="127" w:right="6916"/>
      </w:pPr>
      <w:r>
        <w:rPr>
          <w:w w:val="105"/>
        </w:rPr>
        <w:t>Associate Degree in Leadership and </w:t>
      </w:r>
      <w:r>
        <w:rPr>
          <w:spacing w:val="-2"/>
          <w:w w:val="105"/>
        </w:rPr>
        <w:t>Management</w:t>
      </w:r>
    </w:p>
    <w:p>
      <w:pPr>
        <w:pStyle w:val="BodyText"/>
        <w:ind w:left="127"/>
      </w:pPr>
      <w:r>
        <w:rPr/>
        <w:t>American</w:t>
      </w:r>
      <w:r>
        <w:rPr>
          <w:spacing w:val="35"/>
        </w:rPr>
        <w:t> </w:t>
      </w:r>
      <w:r>
        <w:rPr/>
        <w:t>Military</w:t>
      </w:r>
      <w:r>
        <w:rPr>
          <w:spacing w:val="35"/>
        </w:rPr>
        <w:t> </w:t>
      </w:r>
      <w:r>
        <w:rPr>
          <w:spacing w:val="-2"/>
        </w:rPr>
        <w:t>University</w:t>
      </w:r>
    </w:p>
    <w:sectPr>
      <w:type w:val="continuous"/>
      <w:pgSz w:w="11920" w:h="16860"/>
      <w:pgMar w:top="90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3772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3772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2026-02-15T12:08:52Z</dcterms:created>
  <dcterms:modified xsi:type="dcterms:W3CDTF">2026-02-15T12:08:52Z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