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1"/>
        <w:ind w:left="22" w:right="0" w:firstLine="0"/>
        <w:jc w:val="center"/>
        <w:rPr>
          <w:rFonts w:ascii="Microsoft Sans Serif"/>
          <w:sz w:val="63"/>
        </w:rPr>
      </w:pPr>
      <w:r>
        <w:rPr>
          <w:rFonts w:ascii="Microsoft Sans Serif"/>
          <w:color w:val="00BCA2"/>
          <w:spacing w:val="-11"/>
          <w:sz w:val="63"/>
        </w:rPr>
        <w:t>Shawn</w:t>
      </w:r>
      <w:r>
        <w:rPr>
          <w:rFonts w:ascii="Microsoft Sans Serif"/>
          <w:color w:val="00BCA2"/>
          <w:spacing w:val="-26"/>
          <w:sz w:val="63"/>
        </w:rPr>
        <w:t> </w:t>
      </w:r>
      <w:r>
        <w:rPr>
          <w:rFonts w:ascii="Microsoft Sans Serif"/>
          <w:color w:val="00BCA2"/>
          <w:spacing w:val="-2"/>
          <w:sz w:val="63"/>
        </w:rPr>
        <w:t>White</w:t>
      </w:r>
    </w:p>
    <w:p>
      <w:pPr>
        <w:spacing w:before="287"/>
        <w:ind w:left="22" w:right="0" w:firstLine="0"/>
        <w:jc w:val="center"/>
        <w:rPr>
          <w:rFonts w:ascii="Microsoft Sans Serif"/>
          <w:sz w:val="18"/>
        </w:rPr>
      </w:pPr>
      <w:r>
        <w:rPr>
          <w:rFonts w:ascii="Microsoft Sans Serif"/>
          <w:color w:val="00BCA2"/>
          <w:sz w:val="18"/>
        </w:rPr>
        <w:t>Assistant</w:t>
      </w:r>
      <w:r>
        <w:rPr>
          <w:rFonts w:ascii="Microsoft Sans Serif"/>
          <w:color w:val="00BCA2"/>
          <w:spacing w:val="34"/>
          <w:sz w:val="18"/>
        </w:rPr>
        <w:t> </w:t>
      </w:r>
      <w:r>
        <w:rPr>
          <w:rFonts w:ascii="Microsoft Sans Serif"/>
          <w:color w:val="00BCA2"/>
          <w:sz w:val="18"/>
        </w:rPr>
        <w:t>Office</w:t>
      </w:r>
      <w:r>
        <w:rPr>
          <w:rFonts w:ascii="Microsoft Sans Serif"/>
          <w:color w:val="00BCA2"/>
          <w:spacing w:val="35"/>
          <w:sz w:val="18"/>
        </w:rPr>
        <w:t> </w:t>
      </w:r>
      <w:r>
        <w:rPr>
          <w:rFonts w:ascii="Microsoft Sans Serif"/>
          <w:color w:val="00BCA2"/>
          <w:spacing w:val="-2"/>
          <w:sz w:val="18"/>
        </w:rPr>
        <w:t>Manager</w:t>
      </w:r>
    </w:p>
    <w:p>
      <w:pPr>
        <w:pStyle w:val="BodyText"/>
        <w:spacing w:before="170"/>
        <w:ind w:left="22"/>
        <w:jc w:val="center"/>
      </w:pPr>
      <w:r>
        <w:rPr>
          <w:w w:val="115"/>
        </w:rPr>
        <w:t>Boston,</w:t>
      </w:r>
      <w:r>
        <w:rPr>
          <w:spacing w:val="6"/>
          <w:w w:val="115"/>
        </w:rPr>
        <w:t> </w:t>
      </w:r>
      <w:r>
        <w:rPr>
          <w:w w:val="115"/>
        </w:rPr>
        <w:t>MA</w:t>
      </w:r>
      <w:r>
        <w:rPr>
          <w:spacing w:val="6"/>
          <w:w w:val="115"/>
        </w:rPr>
        <w:t> </w:t>
      </w:r>
      <w:r>
        <w:rPr>
          <w:w w:val="115"/>
        </w:rPr>
        <w:t>02108</w:t>
      </w:r>
      <w:r>
        <w:rPr>
          <w:spacing w:val="40"/>
          <w:w w:val="115"/>
        </w:rPr>
        <w:t> </w:t>
      </w:r>
      <w:r>
        <w:rPr/>
        <w:t>|</w:t>
      </w:r>
      <w:r>
        <w:rPr>
          <w:spacing w:val="39"/>
          <w:w w:val="115"/>
        </w:rPr>
        <w:t> </w:t>
      </w:r>
      <w:r>
        <w:rPr>
          <w:w w:val="115"/>
        </w:rPr>
        <w:t>555-555-5555</w:t>
      </w:r>
      <w:r>
        <w:rPr>
          <w:spacing w:val="39"/>
          <w:w w:val="115"/>
        </w:rPr>
        <w:t> </w:t>
      </w:r>
      <w:r>
        <w:rPr/>
        <w:t>|</w:t>
      </w:r>
      <w:r>
        <w:rPr>
          <w:spacing w:val="39"/>
          <w:w w:val="115"/>
        </w:rPr>
        <w:t> </w:t>
      </w:r>
      <w:hyperlink r:id="rId5">
        <w:r>
          <w:rPr>
            <w:spacing w:val="-2"/>
            <w:w w:val="115"/>
          </w:rPr>
          <w:t>email@email.com</w:t>
        </w:r>
      </w:hyperlink>
    </w:p>
    <w:p>
      <w:pPr>
        <w:pStyle w:val="BodyText"/>
        <w:spacing w:before="7"/>
        <w:rPr>
          <w:sz w:val="5"/>
        </w:rPr>
      </w:pPr>
      <w:r>
        <w:rPr>
          <w:sz w:val="5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571499</wp:posOffset>
                </wp:positionH>
                <wp:positionV relativeFrom="paragraph">
                  <wp:posOffset>58610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4.999996pt;margin-top:4.615009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w w:val="130"/>
        </w:rPr>
        <w:t>Administrative</w:t>
      </w:r>
      <w:r>
        <w:rPr>
          <w:spacing w:val="3"/>
          <w:w w:val="130"/>
        </w:rPr>
        <w:t> </w:t>
      </w:r>
      <w:r>
        <w:rPr>
          <w:w w:val="130"/>
        </w:rPr>
        <w:t>Expert</w:t>
      </w:r>
      <w:r>
        <w:rPr>
          <w:spacing w:val="4"/>
          <w:w w:val="130"/>
        </w:rPr>
        <w:t> </w:t>
      </w:r>
      <w:r>
        <w:rPr>
          <w:w w:val="130"/>
        </w:rPr>
        <w:t>skilled</w:t>
      </w:r>
      <w:r>
        <w:rPr>
          <w:spacing w:val="4"/>
          <w:w w:val="130"/>
        </w:rPr>
        <w:t> </w:t>
      </w:r>
      <w:r>
        <w:rPr>
          <w:w w:val="130"/>
        </w:rPr>
        <w:t>in</w:t>
      </w:r>
      <w:r>
        <w:rPr>
          <w:spacing w:val="4"/>
          <w:w w:val="130"/>
        </w:rPr>
        <w:t> </w:t>
      </w:r>
      <w:r>
        <w:rPr>
          <w:w w:val="130"/>
        </w:rPr>
        <w:t>office</w:t>
      </w:r>
      <w:r>
        <w:rPr>
          <w:spacing w:val="4"/>
          <w:w w:val="130"/>
        </w:rPr>
        <w:t> </w:t>
      </w:r>
      <w:r>
        <w:rPr>
          <w:w w:val="130"/>
        </w:rPr>
        <w:t>coordination</w:t>
      </w:r>
      <w:r>
        <w:rPr>
          <w:spacing w:val="3"/>
          <w:w w:val="130"/>
        </w:rPr>
        <w:t> </w:t>
      </w:r>
      <w:r>
        <w:rPr>
          <w:w w:val="130"/>
        </w:rPr>
        <w:t>and</w:t>
      </w:r>
      <w:r>
        <w:rPr>
          <w:spacing w:val="4"/>
          <w:w w:val="130"/>
        </w:rPr>
        <w:t> </w:t>
      </w:r>
      <w:r>
        <w:rPr>
          <w:w w:val="130"/>
        </w:rPr>
        <w:t>team</w:t>
      </w:r>
      <w:r>
        <w:rPr>
          <w:spacing w:val="4"/>
          <w:w w:val="130"/>
        </w:rPr>
        <w:t> </w:t>
      </w:r>
      <w:r>
        <w:rPr>
          <w:spacing w:val="-2"/>
          <w:w w:val="130"/>
        </w:rPr>
        <w:t>support</w:t>
      </w:r>
    </w:p>
    <w:p>
      <w:pPr>
        <w:pStyle w:val="BodyText"/>
        <w:spacing w:line="276" w:lineRule="auto" w:before="30"/>
        <w:ind w:left="892" w:right="665"/>
      </w:pPr>
      <w:r>
        <w:rPr>
          <w:w w:val="130"/>
        </w:rPr>
        <w:t>Assistant Ofice Manager with 9 years of experience supporting day-to-day ofice functions, managing schedules, and leading</w:t>
      </w:r>
      <w:r>
        <w:rPr>
          <w:spacing w:val="-2"/>
          <w:w w:val="130"/>
        </w:rPr>
        <w:t> </w:t>
      </w:r>
      <w:r>
        <w:rPr>
          <w:w w:val="130"/>
        </w:rPr>
        <w:t>administrative</w:t>
      </w:r>
      <w:r>
        <w:rPr>
          <w:spacing w:val="-2"/>
          <w:w w:val="130"/>
        </w:rPr>
        <w:t> </w:t>
      </w:r>
      <w:r>
        <w:rPr>
          <w:w w:val="130"/>
        </w:rPr>
        <w:t>staff.</w:t>
      </w:r>
      <w:r>
        <w:rPr>
          <w:spacing w:val="-2"/>
          <w:w w:val="130"/>
        </w:rPr>
        <w:t> </w:t>
      </w:r>
      <w:r>
        <w:rPr>
          <w:w w:val="130"/>
        </w:rPr>
        <w:t>Experienced</w:t>
      </w:r>
      <w:r>
        <w:rPr>
          <w:spacing w:val="-2"/>
          <w:w w:val="130"/>
        </w:rPr>
        <w:t> </w:t>
      </w:r>
      <w:r>
        <w:rPr>
          <w:w w:val="130"/>
        </w:rPr>
        <w:t>in</w:t>
      </w:r>
      <w:r>
        <w:rPr>
          <w:spacing w:val="-2"/>
          <w:w w:val="130"/>
        </w:rPr>
        <w:t> </w:t>
      </w:r>
      <w:r>
        <w:rPr>
          <w:w w:val="130"/>
        </w:rPr>
        <w:t>onboarding,</w:t>
      </w:r>
      <w:r>
        <w:rPr>
          <w:spacing w:val="-2"/>
          <w:w w:val="130"/>
        </w:rPr>
        <w:t> </w:t>
      </w:r>
      <w:r>
        <w:rPr>
          <w:w w:val="130"/>
        </w:rPr>
        <w:t>vendor</w:t>
      </w:r>
      <w:r>
        <w:rPr>
          <w:spacing w:val="-2"/>
          <w:w w:val="130"/>
        </w:rPr>
        <w:t> </w:t>
      </w:r>
      <w:r>
        <w:rPr>
          <w:w w:val="130"/>
        </w:rPr>
        <w:t>communication,</w:t>
      </w:r>
      <w:r>
        <w:rPr>
          <w:spacing w:val="-2"/>
          <w:w w:val="130"/>
        </w:rPr>
        <w:t> </w:t>
      </w:r>
      <w:r>
        <w:rPr>
          <w:w w:val="130"/>
        </w:rPr>
        <w:t>and</w:t>
      </w:r>
      <w:r>
        <w:rPr>
          <w:spacing w:val="-2"/>
          <w:w w:val="130"/>
        </w:rPr>
        <w:t> </w:t>
      </w:r>
      <w:r>
        <w:rPr>
          <w:w w:val="130"/>
        </w:rPr>
        <w:t>improving</w:t>
      </w:r>
      <w:r>
        <w:rPr>
          <w:spacing w:val="-2"/>
          <w:w w:val="130"/>
        </w:rPr>
        <w:t> </w:t>
      </w:r>
      <w:r>
        <w:rPr>
          <w:w w:val="130"/>
        </w:rPr>
        <w:t>internal</w:t>
      </w:r>
      <w:r>
        <w:rPr>
          <w:spacing w:val="-2"/>
          <w:w w:val="130"/>
        </w:rPr>
        <w:t> </w:t>
      </w:r>
      <w:r>
        <w:rPr>
          <w:w w:val="130"/>
        </w:rPr>
        <w:t>processes.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60" w:bottom="280" w:left="0" w:right="0"/>
        </w:sectPr>
      </w:pP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43" w:lineRule="exact" w:before="101" w:after="0"/>
        <w:ind w:left="1002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-249525</wp:posOffset>
                </wp:positionV>
                <wp:extent cx="7568565" cy="25717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257175"/>
                          <a:chExt cx="7568565" cy="2571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57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7175">
                                <a:moveTo>
                                  <a:pt x="7568183" y="257174"/>
                                </a:moveTo>
                                <a:lnTo>
                                  <a:pt x="0" y="2571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7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2571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5"/>
                                <w:ind w:left="743" w:right="0" w:firstLine="0"/>
                                <w:jc w:val="left"/>
                                <w:rPr>
                                  <w:rFonts w:ascii="Arial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00BCA2"/>
                                  <w:sz w:val="16"/>
                                </w:rPr>
                                <w:t>Key</w:t>
                              </w:r>
                              <w:r>
                                <w:rPr>
                                  <w:rFonts w:ascii="Arial"/>
                                  <w:b/>
                                  <w:color w:val="00BCA2"/>
                                  <w:spacing w:val="-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00BCA2"/>
                                  <w:spacing w:val="-2"/>
                                  <w:sz w:val="16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9.647642pt;width:595.950pt;height:20.25pt;mso-position-horizontal-relative:page;mso-position-vertical-relative:paragraph;z-index:15729152" id="docshapegroup2" coordorigin="0,-393" coordsize="11919,405">
                <v:rect style="position:absolute;left:0;top:-393;width:11919;height:405" id="docshape3" filled="true" fillcolor="#8b3399" stroked="false">
                  <v:fill opacity="13107f"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393;width:11919;height:405" type="#_x0000_t202" id="docshape4" filled="false" stroked="false">
                  <v:textbox inset="0,0,0,0">
                    <w:txbxContent>
                      <w:p>
                        <w:pPr>
                          <w:spacing w:before="105"/>
                          <w:ind w:left="743" w:right="0" w:firstLine="0"/>
                          <w:jc w:val="left"/>
                          <w:rPr>
                            <w:rFonts w:ascii="Arial"/>
                            <w:b/>
                            <w:sz w:val="16"/>
                          </w:rPr>
                        </w:pPr>
                        <w:r>
                          <w:rPr>
                            <w:rFonts w:ascii="Arial"/>
                            <w:b/>
                            <w:color w:val="00BCA2"/>
                            <w:sz w:val="16"/>
                          </w:rPr>
                          <w:t>Key</w:t>
                        </w:r>
                        <w:r>
                          <w:rPr>
                            <w:rFonts w:ascii="Arial"/>
                            <w:b/>
                            <w:color w:val="00BCA2"/>
                            <w:spacing w:val="-5"/>
                            <w:sz w:val="16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00BCA2"/>
                            <w:spacing w:val="-2"/>
                            <w:sz w:val="16"/>
                          </w:rPr>
                          <w:t>Skills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25"/>
          <w:sz w:val="16"/>
        </w:rPr>
        <w:t>Administrative</w:t>
      </w:r>
      <w:r>
        <w:rPr>
          <w:spacing w:val="12"/>
          <w:w w:val="130"/>
          <w:sz w:val="16"/>
        </w:rPr>
        <w:t> </w:t>
      </w:r>
      <w:r>
        <w:rPr>
          <w:spacing w:val="-2"/>
          <w:w w:val="130"/>
          <w:sz w:val="16"/>
        </w:rPr>
        <w:t>oversight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23" w:lineRule="exact" w:before="0" w:after="0"/>
        <w:ind w:left="1002" w:right="0" w:hanging="296"/>
        <w:jc w:val="left"/>
        <w:rPr>
          <w:sz w:val="16"/>
        </w:rPr>
      </w:pPr>
      <w:r>
        <w:rPr>
          <w:w w:val="130"/>
          <w:sz w:val="16"/>
        </w:rPr>
        <w:t>Employee</w:t>
      </w:r>
      <w:r>
        <w:rPr>
          <w:spacing w:val="-7"/>
          <w:w w:val="130"/>
          <w:sz w:val="16"/>
        </w:rPr>
        <w:t> </w:t>
      </w:r>
      <w:r>
        <w:rPr>
          <w:spacing w:val="-2"/>
          <w:w w:val="130"/>
          <w:sz w:val="16"/>
        </w:rPr>
        <w:t>onboarding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15" w:lineRule="exact" w:before="0" w:after="0"/>
        <w:ind w:left="1002" w:right="0" w:hanging="296"/>
        <w:jc w:val="left"/>
        <w:rPr>
          <w:sz w:val="16"/>
        </w:rPr>
      </w:pPr>
      <w:r>
        <w:rPr>
          <w:w w:val="130"/>
          <w:sz w:val="16"/>
        </w:rPr>
        <w:t>Policy</w:t>
      </w:r>
      <w:r>
        <w:rPr>
          <w:spacing w:val="-8"/>
          <w:w w:val="130"/>
          <w:sz w:val="16"/>
        </w:rPr>
        <w:t> </w:t>
      </w:r>
      <w:r>
        <w:rPr>
          <w:spacing w:val="-2"/>
          <w:w w:val="130"/>
          <w:sz w:val="16"/>
        </w:rPr>
        <w:t>enforcement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330398</wp:posOffset>
                </wp:positionV>
                <wp:extent cx="7568565" cy="2667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266700"/>
                          <a:chExt cx="7568565" cy="2667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6700">
                                <a:moveTo>
                                  <a:pt x="7568183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7568565" cy="266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20"/>
                                <w:ind w:left="743" w:right="0" w:firstLine="0"/>
                                <w:jc w:val="left"/>
                                <w:rPr>
                                  <w:rFonts w:ascii="Arial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00BCA2"/>
                                  <w:sz w:val="16"/>
                                </w:rPr>
                                <w:t>Professional</w:t>
                              </w:r>
                              <w:r>
                                <w:rPr>
                                  <w:rFonts w:ascii="Arial"/>
                                  <w:b/>
                                  <w:color w:val="00BCA2"/>
                                  <w:spacing w:val="2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00BCA2"/>
                                  <w:spacing w:val="-2"/>
                                  <w:sz w:val="16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015602pt;width:595.950pt;height:21pt;mso-position-horizontal-relative:page;mso-position-vertical-relative:paragraph;z-index:15729664" id="docshapegroup5" coordorigin="0,520" coordsize="11919,420">
                <v:rect style="position:absolute;left:0;top:520;width:11919;height:420" id="docshape6" filled="true" fillcolor="#8b3399" stroked="false">
                  <v:fill opacity="13107f" type="solid"/>
                </v:rect>
                <v:shape style="position:absolute;left:0;top:520;width:11919;height:420" type="#_x0000_t202" id="docshape7" filled="false" stroked="false">
                  <v:textbox inset="0,0,0,0">
                    <w:txbxContent>
                      <w:p>
                        <w:pPr>
                          <w:spacing w:before="120"/>
                          <w:ind w:left="743" w:right="0" w:firstLine="0"/>
                          <w:jc w:val="left"/>
                          <w:rPr>
                            <w:rFonts w:ascii="Arial"/>
                            <w:b/>
                            <w:sz w:val="16"/>
                          </w:rPr>
                        </w:pPr>
                        <w:r>
                          <w:rPr>
                            <w:rFonts w:ascii="Arial"/>
                            <w:b/>
                            <w:color w:val="00BCA2"/>
                            <w:sz w:val="16"/>
                          </w:rPr>
                          <w:t>Professional</w:t>
                        </w:r>
                        <w:r>
                          <w:rPr>
                            <w:rFonts w:ascii="Arial"/>
                            <w:b/>
                            <w:color w:val="00BCA2"/>
                            <w:spacing w:val="21"/>
                            <w:sz w:val="16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00BCA2"/>
                            <w:spacing w:val="-2"/>
                            <w:sz w:val="16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25"/>
          <w:sz w:val="16"/>
        </w:rPr>
        <w:t>Vendor </w:t>
      </w:r>
      <w:r>
        <w:rPr>
          <w:spacing w:val="-2"/>
          <w:w w:val="125"/>
          <w:sz w:val="16"/>
        </w:rPr>
        <w:t>relations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43" w:lineRule="exact" w:before="101" w:after="0"/>
        <w:ind w:left="1002" w:right="0" w:hanging="296"/>
        <w:jc w:val="left"/>
        <w:rPr>
          <w:sz w:val="16"/>
        </w:rPr>
      </w:pPr>
      <w:r>
        <w:rPr/>
        <w:br w:type="column"/>
      </w:r>
      <w:r>
        <w:rPr>
          <w:w w:val="130"/>
          <w:sz w:val="16"/>
        </w:rPr>
        <w:t>Calendar</w:t>
      </w:r>
      <w:r>
        <w:rPr>
          <w:spacing w:val="-9"/>
          <w:w w:val="130"/>
          <w:sz w:val="16"/>
        </w:rPr>
        <w:t> </w:t>
      </w:r>
      <w:r>
        <w:rPr>
          <w:spacing w:val="-2"/>
          <w:w w:val="130"/>
          <w:sz w:val="16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23" w:lineRule="exact" w:before="0" w:after="0"/>
        <w:ind w:left="1002" w:right="0" w:hanging="296"/>
        <w:jc w:val="left"/>
        <w:rPr>
          <w:sz w:val="16"/>
        </w:rPr>
      </w:pPr>
      <w:r>
        <w:rPr>
          <w:w w:val="135"/>
          <w:sz w:val="16"/>
        </w:rPr>
        <w:t>Ofice</w:t>
      </w:r>
      <w:r>
        <w:rPr>
          <w:spacing w:val="-2"/>
          <w:w w:val="135"/>
          <w:sz w:val="16"/>
        </w:rPr>
        <w:t> </w:t>
      </w:r>
      <w:r>
        <w:rPr>
          <w:w w:val="135"/>
          <w:sz w:val="16"/>
        </w:rPr>
        <w:t>supply</w:t>
      </w:r>
      <w:r>
        <w:rPr>
          <w:spacing w:val="-1"/>
          <w:w w:val="135"/>
          <w:sz w:val="16"/>
        </w:rPr>
        <w:t> </w:t>
      </w:r>
      <w:r>
        <w:rPr>
          <w:spacing w:val="-2"/>
          <w:w w:val="135"/>
          <w:sz w:val="16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sz w:val="16"/>
        </w:rPr>
      </w:pPr>
      <w:r>
        <w:rPr>
          <w:w w:val="130"/>
          <w:sz w:val="16"/>
        </w:rPr>
        <w:t>Process</w:t>
      </w:r>
      <w:r>
        <w:rPr>
          <w:spacing w:val="-11"/>
          <w:w w:val="130"/>
          <w:sz w:val="16"/>
        </w:rPr>
        <w:t> </w:t>
      </w:r>
      <w:r>
        <w:rPr>
          <w:spacing w:val="-2"/>
          <w:w w:val="130"/>
          <w:sz w:val="16"/>
        </w:rPr>
        <w:t>documentation</w:t>
      </w:r>
    </w:p>
    <w:p>
      <w:pPr>
        <w:pStyle w:val="ListParagraph"/>
        <w:spacing w:after="0" w:line="336" w:lineRule="exact"/>
        <w:jc w:val="left"/>
        <w:rPr>
          <w:sz w:val="16"/>
        </w:rPr>
        <w:sectPr>
          <w:type w:val="continuous"/>
          <w:pgSz w:w="11920" w:h="16860"/>
          <w:pgMar w:top="760" w:bottom="280" w:left="0" w:right="0"/>
          <w:cols w:num="2" w:equalWidth="0">
            <w:col w:w="3092" w:space="2348"/>
            <w:col w:w="6480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"/>
        <w:ind w:left="706"/>
      </w:pPr>
      <w:r>
        <w:rPr>
          <w:w w:val="120"/>
        </w:rPr>
        <w:t>ASSISTANT</w:t>
      </w:r>
      <w:r>
        <w:rPr>
          <w:spacing w:val="24"/>
          <w:w w:val="120"/>
        </w:rPr>
        <w:t> </w:t>
      </w:r>
      <w:r>
        <w:rPr>
          <w:w w:val="120"/>
        </w:rPr>
        <w:t>OFFICE</w:t>
      </w:r>
      <w:r>
        <w:rPr>
          <w:spacing w:val="25"/>
          <w:w w:val="120"/>
        </w:rPr>
        <w:t> </w:t>
      </w:r>
      <w:r>
        <w:rPr>
          <w:w w:val="120"/>
        </w:rPr>
        <w:t>MANAGER</w:t>
      </w:r>
      <w:r>
        <w:rPr>
          <w:spacing w:val="74"/>
          <w:w w:val="120"/>
        </w:rPr>
        <w:t> </w:t>
      </w:r>
      <w:r>
        <w:rPr/>
        <w:t>|</w:t>
      </w:r>
      <w:r>
        <w:rPr>
          <w:spacing w:val="73"/>
          <w:w w:val="120"/>
        </w:rPr>
        <w:t> </w:t>
      </w:r>
      <w:r>
        <w:rPr>
          <w:w w:val="120"/>
        </w:rPr>
        <w:t>BAYPOINT</w:t>
      </w:r>
      <w:r>
        <w:rPr>
          <w:spacing w:val="25"/>
          <w:w w:val="120"/>
        </w:rPr>
        <w:t> </w:t>
      </w:r>
      <w:r>
        <w:rPr>
          <w:w w:val="120"/>
        </w:rPr>
        <w:t>CONSULTING,</w:t>
      </w:r>
      <w:r>
        <w:rPr>
          <w:spacing w:val="25"/>
          <w:w w:val="120"/>
        </w:rPr>
        <w:t> </w:t>
      </w:r>
      <w:r>
        <w:rPr>
          <w:w w:val="120"/>
        </w:rPr>
        <w:t>BOSTON,</w:t>
      </w:r>
      <w:r>
        <w:rPr>
          <w:spacing w:val="25"/>
          <w:w w:val="120"/>
        </w:rPr>
        <w:t> </w:t>
      </w:r>
      <w:r>
        <w:rPr>
          <w:w w:val="120"/>
        </w:rPr>
        <w:t>MA</w:t>
      </w:r>
      <w:r>
        <w:rPr>
          <w:spacing w:val="74"/>
          <w:w w:val="120"/>
        </w:rPr>
        <w:t> </w:t>
      </w:r>
      <w:r>
        <w:rPr/>
        <w:t>|</w:t>
      </w:r>
      <w:r>
        <w:rPr>
          <w:spacing w:val="72"/>
          <w:w w:val="120"/>
        </w:rPr>
        <w:t> </w:t>
      </w:r>
      <w:r>
        <w:rPr>
          <w:w w:val="120"/>
        </w:rPr>
        <w:t>MARCH</w:t>
      </w:r>
      <w:r>
        <w:rPr>
          <w:spacing w:val="25"/>
          <w:w w:val="120"/>
        </w:rPr>
        <w:t> </w:t>
      </w:r>
      <w:r>
        <w:rPr>
          <w:w w:val="120"/>
        </w:rPr>
        <w:t>2019</w:t>
      </w:r>
      <w:r>
        <w:rPr>
          <w:spacing w:val="25"/>
          <w:w w:val="120"/>
        </w:rPr>
        <w:t> </w:t>
      </w:r>
      <w:r>
        <w:rPr>
          <w:w w:val="120"/>
        </w:rPr>
        <w:t>–</w:t>
      </w:r>
      <w:r>
        <w:rPr>
          <w:spacing w:val="25"/>
          <w:w w:val="120"/>
        </w:rPr>
        <w:t> </w:t>
      </w:r>
      <w:r>
        <w:rPr>
          <w:spacing w:val="-2"/>
          <w:w w:val="120"/>
        </w:rPr>
        <w:t>PRESENT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43" w:lineRule="exact" w:before="181" w:after="0"/>
        <w:ind w:left="1169" w:right="0" w:hanging="296"/>
        <w:jc w:val="left"/>
        <w:rPr>
          <w:sz w:val="16"/>
        </w:rPr>
      </w:pPr>
      <w:r>
        <w:rPr>
          <w:spacing w:val="-2"/>
          <w:w w:val="130"/>
          <w:sz w:val="16"/>
        </w:rPr>
        <w:t>Supervised</w:t>
      </w:r>
      <w:r>
        <w:rPr>
          <w:spacing w:val="-6"/>
          <w:w w:val="130"/>
          <w:sz w:val="16"/>
        </w:rPr>
        <w:t> </w:t>
      </w:r>
      <w:r>
        <w:rPr>
          <w:spacing w:val="-2"/>
          <w:w w:val="130"/>
          <w:sz w:val="16"/>
        </w:rPr>
        <w:t>daily</w:t>
      </w:r>
      <w:r>
        <w:rPr>
          <w:spacing w:val="-6"/>
          <w:w w:val="130"/>
          <w:sz w:val="16"/>
        </w:rPr>
        <w:t> </w:t>
      </w:r>
      <w:r>
        <w:rPr>
          <w:spacing w:val="-2"/>
          <w:w w:val="130"/>
          <w:sz w:val="16"/>
        </w:rPr>
        <w:t>activities</w:t>
      </w:r>
      <w:r>
        <w:rPr>
          <w:spacing w:val="-5"/>
          <w:w w:val="130"/>
          <w:sz w:val="16"/>
        </w:rPr>
        <w:t> </w:t>
      </w:r>
      <w:r>
        <w:rPr>
          <w:spacing w:val="-2"/>
          <w:w w:val="130"/>
          <w:sz w:val="16"/>
        </w:rPr>
        <w:t>for</w:t>
      </w:r>
      <w:r>
        <w:rPr>
          <w:spacing w:val="-6"/>
          <w:w w:val="130"/>
          <w:sz w:val="16"/>
        </w:rPr>
        <w:t> </w:t>
      </w:r>
      <w:r>
        <w:rPr>
          <w:spacing w:val="-2"/>
          <w:w w:val="130"/>
          <w:sz w:val="16"/>
        </w:rPr>
        <w:t>a</w:t>
      </w:r>
      <w:r>
        <w:rPr>
          <w:spacing w:val="-5"/>
          <w:w w:val="130"/>
          <w:sz w:val="16"/>
        </w:rPr>
        <w:t> </w:t>
      </w:r>
      <w:r>
        <w:rPr>
          <w:spacing w:val="-2"/>
          <w:w w:val="130"/>
          <w:sz w:val="16"/>
        </w:rPr>
        <w:t>team</w:t>
      </w:r>
      <w:r>
        <w:rPr>
          <w:spacing w:val="-6"/>
          <w:w w:val="130"/>
          <w:sz w:val="16"/>
        </w:rPr>
        <w:t> </w:t>
      </w:r>
      <w:r>
        <w:rPr>
          <w:spacing w:val="-2"/>
          <w:w w:val="130"/>
          <w:sz w:val="16"/>
        </w:rPr>
        <w:t>of</w:t>
      </w:r>
      <w:r>
        <w:rPr>
          <w:spacing w:val="-5"/>
          <w:w w:val="130"/>
          <w:sz w:val="16"/>
        </w:rPr>
        <w:t> </w:t>
      </w:r>
      <w:r>
        <w:rPr>
          <w:spacing w:val="-2"/>
          <w:w w:val="130"/>
          <w:sz w:val="16"/>
        </w:rPr>
        <w:t>6</w:t>
      </w:r>
      <w:r>
        <w:rPr>
          <w:spacing w:val="-6"/>
          <w:w w:val="130"/>
          <w:sz w:val="16"/>
        </w:rPr>
        <w:t> </w:t>
      </w:r>
      <w:r>
        <w:rPr>
          <w:spacing w:val="-2"/>
          <w:w w:val="130"/>
          <w:sz w:val="16"/>
        </w:rPr>
        <w:t>administrative</w:t>
      </w:r>
      <w:r>
        <w:rPr>
          <w:spacing w:val="-5"/>
          <w:w w:val="130"/>
          <w:sz w:val="16"/>
        </w:rPr>
        <w:t> </w:t>
      </w:r>
      <w:r>
        <w:rPr>
          <w:spacing w:val="-2"/>
          <w:w w:val="130"/>
          <w:sz w:val="16"/>
        </w:rPr>
        <w:t>assistants</w:t>
      </w:r>
      <w:r>
        <w:rPr>
          <w:spacing w:val="-6"/>
          <w:w w:val="130"/>
          <w:sz w:val="16"/>
        </w:rPr>
        <w:t> </w:t>
      </w:r>
      <w:r>
        <w:rPr>
          <w:spacing w:val="-2"/>
          <w:w w:val="130"/>
          <w:sz w:val="16"/>
        </w:rPr>
        <w:t>in</w:t>
      </w:r>
      <w:r>
        <w:rPr>
          <w:spacing w:val="-5"/>
          <w:w w:val="130"/>
          <w:sz w:val="16"/>
        </w:rPr>
        <w:t> </w:t>
      </w:r>
      <w:r>
        <w:rPr>
          <w:spacing w:val="-2"/>
          <w:w w:val="130"/>
          <w:sz w:val="16"/>
        </w:rPr>
        <w:t>a</w:t>
      </w:r>
      <w:r>
        <w:rPr>
          <w:spacing w:val="-6"/>
          <w:w w:val="130"/>
          <w:sz w:val="16"/>
        </w:rPr>
        <w:t> </w:t>
      </w:r>
      <w:r>
        <w:rPr>
          <w:spacing w:val="-2"/>
          <w:w w:val="130"/>
          <w:sz w:val="16"/>
        </w:rPr>
        <w:t>75-person</w:t>
      </w:r>
      <w:r>
        <w:rPr>
          <w:spacing w:val="-5"/>
          <w:w w:val="130"/>
          <w:sz w:val="16"/>
        </w:rPr>
        <w:t> </w:t>
      </w:r>
      <w:r>
        <w:rPr>
          <w:spacing w:val="-2"/>
          <w:w w:val="130"/>
          <w:sz w:val="16"/>
        </w:rPr>
        <w:t>ofice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23" w:lineRule="exact" w:before="0" w:after="0"/>
        <w:ind w:left="1169" w:right="0" w:hanging="296"/>
        <w:jc w:val="left"/>
        <w:rPr>
          <w:sz w:val="16"/>
        </w:rPr>
      </w:pPr>
      <w:r>
        <w:rPr>
          <w:w w:val="130"/>
          <w:sz w:val="16"/>
        </w:rPr>
        <w:t>Reduced</w:t>
      </w:r>
      <w:r>
        <w:rPr>
          <w:spacing w:val="-7"/>
          <w:w w:val="130"/>
          <w:sz w:val="16"/>
        </w:rPr>
        <w:t> </w:t>
      </w:r>
      <w:r>
        <w:rPr>
          <w:w w:val="130"/>
          <w:sz w:val="16"/>
        </w:rPr>
        <w:t>ofice</w:t>
      </w:r>
      <w:r>
        <w:rPr>
          <w:spacing w:val="-7"/>
          <w:w w:val="130"/>
          <w:sz w:val="16"/>
        </w:rPr>
        <w:t> </w:t>
      </w:r>
      <w:r>
        <w:rPr>
          <w:w w:val="130"/>
          <w:sz w:val="16"/>
        </w:rPr>
        <w:t>supply</w:t>
      </w:r>
      <w:r>
        <w:rPr>
          <w:spacing w:val="-7"/>
          <w:w w:val="130"/>
          <w:sz w:val="16"/>
        </w:rPr>
        <w:t> </w:t>
      </w:r>
      <w:r>
        <w:rPr>
          <w:w w:val="130"/>
          <w:sz w:val="16"/>
        </w:rPr>
        <w:t>costs</w:t>
      </w:r>
      <w:r>
        <w:rPr>
          <w:spacing w:val="-7"/>
          <w:w w:val="130"/>
          <w:sz w:val="16"/>
        </w:rPr>
        <w:t> </w:t>
      </w:r>
      <w:r>
        <w:rPr>
          <w:w w:val="130"/>
          <w:sz w:val="16"/>
        </w:rPr>
        <w:t>by</w:t>
      </w:r>
      <w:r>
        <w:rPr>
          <w:spacing w:val="-7"/>
          <w:w w:val="130"/>
          <w:sz w:val="16"/>
        </w:rPr>
        <w:t> </w:t>
      </w:r>
      <w:r>
        <w:rPr>
          <w:w w:val="130"/>
          <w:sz w:val="16"/>
        </w:rPr>
        <w:t>20%</w:t>
      </w:r>
      <w:r>
        <w:rPr>
          <w:spacing w:val="-6"/>
          <w:w w:val="130"/>
          <w:sz w:val="16"/>
        </w:rPr>
        <w:t> </w:t>
      </w:r>
      <w:r>
        <w:rPr>
          <w:w w:val="130"/>
          <w:sz w:val="16"/>
        </w:rPr>
        <w:t>through</w:t>
      </w:r>
      <w:r>
        <w:rPr>
          <w:spacing w:val="-7"/>
          <w:w w:val="130"/>
          <w:sz w:val="16"/>
        </w:rPr>
        <w:t> </w:t>
      </w:r>
      <w:r>
        <w:rPr>
          <w:w w:val="130"/>
          <w:sz w:val="16"/>
        </w:rPr>
        <w:t>vendor</w:t>
      </w:r>
      <w:r>
        <w:rPr>
          <w:spacing w:val="-7"/>
          <w:w w:val="130"/>
          <w:sz w:val="16"/>
        </w:rPr>
        <w:t> </w:t>
      </w:r>
      <w:r>
        <w:rPr>
          <w:w w:val="130"/>
          <w:sz w:val="16"/>
        </w:rPr>
        <w:t>renegotiation</w:t>
      </w:r>
      <w:r>
        <w:rPr>
          <w:spacing w:val="-7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-7"/>
          <w:w w:val="130"/>
          <w:sz w:val="16"/>
        </w:rPr>
        <w:t> </w:t>
      </w:r>
      <w:r>
        <w:rPr>
          <w:w w:val="130"/>
          <w:sz w:val="16"/>
        </w:rPr>
        <w:t>inventory</w:t>
      </w:r>
      <w:r>
        <w:rPr>
          <w:spacing w:val="-7"/>
          <w:w w:val="130"/>
          <w:sz w:val="16"/>
        </w:rPr>
        <w:t> </w:t>
      </w:r>
      <w:r>
        <w:rPr>
          <w:spacing w:val="-2"/>
          <w:w w:val="130"/>
          <w:sz w:val="16"/>
        </w:rPr>
        <w:t>tracking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spacing w:val="-2"/>
          <w:w w:val="130"/>
          <w:sz w:val="16"/>
        </w:rPr>
        <w:t>Developed</w:t>
      </w:r>
      <w:r>
        <w:rPr>
          <w:spacing w:val="1"/>
          <w:w w:val="130"/>
          <w:sz w:val="16"/>
        </w:rPr>
        <w:t> </w:t>
      </w:r>
      <w:r>
        <w:rPr>
          <w:spacing w:val="-2"/>
          <w:w w:val="130"/>
          <w:sz w:val="16"/>
        </w:rPr>
        <w:t>onboarding</w:t>
      </w:r>
      <w:r>
        <w:rPr>
          <w:spacing w:val="1"/>
          <w:w w:val="130"/>
          <w:sz w:val="16"/>
        </w:rPr>
        <w:t> </w:t>
      </w:r>
      <w:r>
        <w:rPr>
          <w:spacing w:val="-2"/>
          <w:w w:val="130"/>
          <w:sz w:val="16"/>
        </w:rPr>
        <w:t>packet</w:t>
      </w:r>
      <w:r>
        <w:rPr>
          <w:spacing w:val="1"/>
          <w:w w:val="130"/>
          <w:sz w:val="16"/>
        </w:rPr>
        <w:t> </w:t>
      </w:r>
      <w:r>
        <w:rPr>
          <w:spacing w:val="-2"/>
          <w:w w:val="130"/>
          <w:sz w:val="16"/>
        </w:rPr>
        <w:t>and</w:t>
      </w:r>
      <w:r>
        <w:rPr>
          <w:spacing w:val="2"/>
          <w:w w:val="130"/>
          <w:sz w:val="16"/>
        </w:rPr>
        <w:t> </w:t>
      </w:r>
      <w:r>
        <w:rPr>
          <w:spacing w:val="-2"/>
          <w:w w:val="130"/>
          <w:sz w:val="16"/>
        </w:rPr>
        <w:t>streamlined</w:t>
      </w:r>
      <w:r>
        <w:rPr>
          <w:spacing w:val="1"/>
          <w:w w:val="130"/>
          <w:sz w:val="16"/>
        </w:rPr>
        <w:t> </w:t>
      </w:r>
      <w:r>
        <w:rPr>
          <w:spacing w:val="-2"/>
          <w:w w:val="130"/>
          <w:sz w:val="16"/>
        </w:rPr>
        <w:t>new</w:t>
      </w:r>
      <w:r>
        <w:rPr>
          <w:spacing w:val="1"/>
          <w:w w:val="130"/>
          <w:sz w:val="16"/>
        </w:rPr>
        <w:t> </w:t>
      </w:r>
      <w:r>
        <w:rPr>
          <w:spacing w:val="-2"/>
          <w:w w:val="130"/>
          <w:sz w:val="16"/>
        </w:rPr>
        <w:t>hire</w:t>
      </w:r>
      <w:r>
        <w:rPr>
          <w:spacing w:val="1"/>
          <w:w w:val="130"/>
          <w:sz w:val="16"/>
        </w:rPr>
        <w:t> </w:t>
      </w:r>
      <w:r>
        <w:rPr>
          <w:spacing w:val="-2"/>
          <w:w w:val="130"/>
          <w:sz w:val="16"/>
        </w:rPr>
        <w:t>orientation</w:t>
      </w:r>
      <w:r>
        <w:rPr>
          <w:spacing w:val="2"/>
          <w:w w:val="130"/>
          <w:sz w:val="16"/>
        </w:rPr>
        <w:t> </w:t>
      </w:r>
      <w:r>
        <w:rPr>
          <w:spacing w:val="-2"/>
          <w:w w:val="130"/>
          <w:sz w:val="16"/>
        </w:rPr>
        <w:t>process</w:t>
      </w:r>
    </w:p>
    <w:p>
      <w:pPr>
        <w:pStyle w:val="BodyText"/>
        <w:spacing w:before="182"/>
        <w:ind w:left="706"/>
      </w:pPr>
      <w:r>
        <w:rPr>
          <w:w w:val="125"/>
        </w:rPr>
        <w:t>ADMINISTRATIVE</w:t>
      </w:r>
      <w:r>
        <w:rPr>
          <w:spacing w:val="13"/>
          <w:w w:val="125"/>
        </w:rPr>
        <w:t> </w:t>
      </w:r>
      <w:r>
        <w:rPr>
          <w:w w:val="125"/>
        </w:rPr>
        <w:t>COORDINATOR</w:t>
      </w:r>
      <w:r>
        <w:rPr>
          <w:spacing w:val="55"/>
          <w:w w:val="125"/>
        </w:rPr>
        <w:t> </w:t>
      </w:r>
      <w:r>
        <w:rPr/>
        <w:t>|</w:t>
      </w:r>
      <w:r>
        <w:rPr>
          <w:spacing w:val="53"/>
          <w:w w:val="125"/>
        </w:rPr>
        <w:t> </w:t>
      </w:r>
      <w:r>
        <w:rPr>
          <w:w w:val="125"/>
        </w:rPr>
        <w:t>HARBORVIEW</w:t>
      </w:r>
      <w:r>
        <w:rPr>
          <w:spacing w:val="14"/>
          <w:w w:val="125"/>
        </w:rPr>
        <w:t> </w:t>
      </w:r>
      <w:r>
        <w:rPr>
          <w:w w:val="125"/>
        </w:rPr>
        <w:t>GROUP,</w:t>
      </w:r>
      <w:r>
        <w:rPr>
          <w:spacing w:val="13"/>
          <w:w w:val="125"/>
        </w:rPr>
        <w:t> </w:t>
      </w:r>
      <w:r>
        <w:rPr>
          <w:w w:val="125"/>
        </w:rPr>
        <w:t>BOSTON,</w:t>
      </w:r>
      <w:r>
        <w:rPr>
          <w:spacing w:val="13"/>
          <w:w w:val="125"/>
        </w:rPr>
        <w:t> </w:t>
      </w:r>
      <w:r>
        <w:rPr>
          <w:w w:val="125"/>
        </w:rPr>
        <w:t>MA</w:t>
      </w:r>
      <w:r>
        <w:rPr>
          <w:spacing w:val="55"/>
          <w:w w:val="125"/>
        </w:rPr>
        <w:t> </w:t>
      </w:r>
      <w:r>
        <w:rPr/>
        <w:t>|</w:t>
      </w:r>
      <w:r>
        <w:rPr>
          <w:spacing w:val="54"/>
          <w:w w:val="125"/>
        </w:rPr>
        <w:t> </w:t>
      </w:r>
      <w:r>
        <w:rPr>
          <w:w w:val="125"/>
        </w:rPr>
        <w:t>JUNE</w:t>
      </w:r>
      <w:r>
        <w:rPr>
          <w:spacing w:val="13"/>
          <w:w w:val="125"/>
        </w:rPr>
        <w:t> </w:t>
      </w:r>
      <w:r>
        <w:rPr>
          <w:w w:val="125"/>
        </w:rPr>
        <w:t>2014</w:t>
      </w:r>
      <w:r>
        <w:rPr>
          <w:spacing w:val="13"/>
          <w:w w:val="125"/>
        </w:rPr>
        <w:t> </w:t>
      </w:r>
      <w:r>
        <w:rPr>
          <w:w w:val="125"/>
        </w:rPr>
        <w:t>–</w:t>
      </w:r>
      <w:r>
        <w:rPr>
          <w:spacing w:val="13"/>
          <w:w w:val="125"/>
        </w:rPr>
        <w:t> </w:t>
      </w:r>
      <w:r>
        <w:rPr>
          <w:w w:val="125"/>
        </w:rPr>
        <w:t>FEBRUARY</w:t>
      </w:r>
      <w:r>
        <w:rPr>
          <w:spacing w:val="13"/>
          <w:w w:val="125"/>
        </w:rPr>
        <w:t> </w:t>
      </w:r>
      <w:r>
        <w:rPr>
          <w:spacing w:val="-4"/>
          <w:w w:val="125"/>
        </w:rPr>
        <w:t>2019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36" w:lineRule="exact" w:before="181" w:after="0"/>
        <w:ind w:left="1169" w:right="0" w:hanging="296"/>
        <w:jc w:val="left"/>
        <w:rPr>
          <w:sz w:val="16"/>
        </w:rPr>
      </w:pPr>
      <w:r>
        <w:rPr>
          <w:w w:val="130"/>
          <w:sz w:val="16"/>
        </w:rPr>
        <w:t>Scheduled</w:t>
      </w:r>
      <w:r>
        <w:rPr>
          <w:spacing w:val="-12"/>
          <w:w w:val="130"/>
          <w:sz w:val="16"/>
        </w:rPr>
        <w:t> </w:t>
      </w:r>
      <w:r>
        <w:rPr>
          <w:w w:val="130"/>
          <w:sz w:val="16"/>
        </w:rPr>
        <w:t>executive</w:t>
      </w:r>
      <w:r>
        <w:rPr>
          <w:spacing w:val="-11"/>
          <w:w w:val="130"/>
          <w:sz w:val="16"/>
        </w:rPr>
        <w:t> </w:t>
      </w:r>
      <w:r>
        <w:rPr>
          <w:w w:val="130"/>
          <w:sz w:val="16"/>
        </w:rPr>
        <w:t>meetings,</w:t>
      </w:r>
      <w:r>
        <w:rPr>
          <w:spacing w:val="-11"/>
          <w:w w:val="130"/>
          <w:sz w:val="16"/>
        </w:rPr>
        <w:t> </w:t>
      </w:r>
      <w:r>
        <w:rPr>
          <w:w w:val="130"/>
          <w:sz w:val="16"/>
        </w:rPr>
        <w:t>managed</w:t>
      </w:r>
      <w:r>
        <w:rPr>
          <w:spacing w:val="-11"/>
          <w:w w:val="130"/>
          <w:sz w:val="16"/>
        </w:rPr>
        <w:t> </w:t>
      </w:r>
      <w:r>
        <w:rPr>
          <w:w w:val="130"/>
          <w:sz w:val="16"/>
        </w:rPr>
        <w:t>travel</w:t>
      </w:r>
      <w:r>
        <w:rPr>
          <w:spacing w:val="-11"/>
          <w:w w:val="130"/>
          <w:sz w:val="16"/>
        </w:rPr>
        <w:t> </w:t>
      </w:r>
      <w:r>
        <w:rPr>
          <w:w w:val="130"/>
          <w:sz w:val="16"/>
        </w:rPr>
        <w:t>logistics,</w:t>
      </w:r>
      <w:r>
        <w:rPr>
          <w:spacing w:val="-11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-11"/>
          <w:w w:val="130"/>
          <w:sz w:val="16"/>
        </w:rPr>
        <w:t> </w:t>
      </w:r>
      <w:r>
        <w:rPr>
          <w:w w:val="130"/>
          <w:sz w:val="16"/>
        </w:rPr>
        <w:t>maintained</w:t>
      </w:r>
      <w:r>
        <w:rPr>
          <w:spacing w:val="-12"/>
          <w:w w:val="130"/>
          <w:sz w:val="16"/>
        </w:rPr>
        <w:t> </w:t>
      </w:r>
      <w:r>
        <w:rPr>
          <w:w w:val="130"/>
          <w:sz w:val="16"/>
        </w:rPr>
        <w:t>internal</w:t>
      </w:r>
      <w:r>
        <w:rPr>
          <w:spacing w:val="-11"/>
          <w:w w:val="130"/>
          <w:sz w:val="16"/>
        </w:rPr>
        <w:t> </w:t>
      </w:r>
      <w:r>
        <w:rPr>
          <w:spacing w:val="-2"/>
          <w:w w:val="130"/>
          <w:sz w:val="16"/>
        </w:rPr>
        <w:t>directories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23" w:lineRule="exact" w:before="0" w:after="0"/>
        <w:ind w:left="1169" w:right="0" w:hanging="296"/>
        <w:jc w:val="left"/>
        <w:rPr>
          <w:sz w:val="16"/>
        </w:rPr>
      </w:pPr>
      <w:r>
        <w:rPr>
          <w:w w:val="130"/>
          <w:sz w:val="16"/>
        </w:rPr>
        <w:t>Handled invoice</w:t>
      </w:r>
      <w:r>
        <w:rPr>
          <w:spacing w:val="1"/>
          <w:w w:val="130"/>
          <w:sz w:val="16"/>
        </w:rPr>
        <w:t> </w:t>
      </w:r>
      <w:r>
        <w:rPr>
          <w:w w:val="130"/>
          <w:sz w:val="16"/>
        </w:rPr>
        <w:t>processing</w:t>
      </w:r>
      <w:r>
        <w:rPr>
          <w:spacing w:val="1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1"/>
          <w:w w:val="130"/>
          <w:sz w:val="16"/>
        </w:rPr>
        <w:t> </w:t>
      </w:r>
      <w:r>
        <w:rPr>
          <w:w w:val="130"/>
          <w:sz w:val="16"/>
        </w:rPr>
        <w:t>worked</w:t>
      </w:r>
      <w:r>
        <w:rPr>
          <w:spacing w:val="1"/>
          <w:w w:val="130"/>
          <w:sz w:val="16"/>
        </w:rPr>
        <w:t> </w:t>
      </w:r>
      <w:r>
        <w:rPr>
          <w:w w:val="130"/>
          <w:sz w:val="16"/>
        </w:rPr>
        <w:t>with</w:t>
      </w:r>
      <w:r>
        <w:rPr>
          <w:spacing w:val="1"/>
          <w:w w:val="130"/>
          <w:sz w:val="16"/>
        </w:rPr>
        <w:t> </w:t>
      </w:r>
      <w:r>
        <w:rPr>
          <w:w w:val="130"/>
          <w:sz w:val="16"/>
        </w:rPr>
        <w:t>inance</w:t>
      </w:r>
      <w:r>
        <w:rPr>
          <w:spacing w:val="1"/>
          <w:w w:val="130"/>
          <w:sz w:val="16"/>
        </w:rPr>
        <w:t> </w:t>
      </w:r>
      <w:r>
        <w:rPr>
          <w:w w:val="130"/>
          <w:sz w:val="16"/>
        </w:rPr>
        <w:t>on budget</w:t>
      </w:r>
      <w:r>
        <w:rPr>
          <w:spacing w:val="1"/>
          <w:w w:val="130"/>
          <w:sz w:val="16"/>
        </w:rPr>
        <w:t> </w:t>
      </w:r>
      <w:r>
        <w:rPr>
          <w:spacing w:val="-2"/>
          <w:w w:val="130"/>
          <w:sz w:val="16"/>
        </w:rPr>
        <w:t>reconciliation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43" w:lineRule="exact" w:before="0" w:after="0"/>
        <w:ind w:left="1169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335278</wp:posOffset>
                </wp:positionV>
                <wp:extent cx="7568565" cy="257175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7568565" cy="257175"/>
                          <a:chExt cx="7568565" cy="25717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7568565" cy="257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7175">
                                <a:moveTo>
                                  <a:pt x="7568183" y="257174"/>
                                </a:moveTo>
                                <a:lnTo>
                                  <a:pt x="0" y="2571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7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0"/>
                            <a:ext cx="7568565" cy="2571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5"/>
                                <w:ind w:left="743" w:right="0" w:firstLine="0"/>
                                <w:jc w:val="left"/>
                                <w:rPr>
                                  <w:rFonts w:ascii="Arial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00BCA2"/>
                                  <w:spacing w:val="-2"/>
                                  <w:w w:val="105"/>
                                  <w:sz w:val="16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399855pt;width:595.950pt;height:20.25pt;mso-position-horizontal-relative:page;mso-position-vertical-relative:paragraph;z-index:15730176" id="docshapegroup8" coordorigin="0,528" coordsize="11919,405">
                <v:rect style="position:absolute;left:0;top:528;width:11919;height:405" id="docshape9" filled="true" fillcolor="#8b3399" stroked="false">
                  <v:fill opacity="13107f" type="solid"/>
                </v:rect>
                <v:shape style="position:absolute;left:0;top:528;width:11919;height:405" type="#_x0000_t202" id="docshape10" filled="false" stroked="false">
                  <v:textbox inset="0,0,0,0">
                    <w:txbxContent>
                      <w:p>
                        <w:pPr>
                          <w:spacing w:before="105"/>
                          <w:ind w:left="743" w:right="0" w:firstLine="0"/>
                          <w:jc w:val="left"/>
                          <w:rPr>
                            <w:rFonts w:ascii="Arial"/>
                            <w:b/>
                            <w:sz w:val="16"/>
                          </w:rPr>
                        </w:pPr>
                        <w:r>
                          <w:rPr>
                            <w:rFonts w:ascii="Arial"/>
                            <w:b/>
                            <w:color w:val="00BCA2"/>
                            <w:spacing w:val="-2"/>
                            <w:w w:val="105"/>
                            <w:sz w:val="16"/>
                          </w:rPr>
                          <w:t>Education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2"/>
          <w:w w:val="130"/>
          <w:sz w:val="16"/>
        </w:rPr>
        <w:t>Supported</w:t>
      </w:r>
      <w:r>
        <w:rPr>
          <w:spacing w:val="1"/>
          <w:w w:val="130"/>
          <w:sz w:val="16"/>
        </w:rPr>
        <w:t> </w:t>
      </w:r>
      <w:r>
        <w:rPr>
          <w:spacing w:val="-2"/>
          <w:w w:val="130"/>
          <w:sz w:val="16"/>
        </w:rPr>
        <w:t>internal</w:t>
      </w:r>
      <w:r>
        <w:rPr>
          <w:spacing w:val="2"/>
          <w:w w:val="130"/>
          <w:sz w:val="16"/>
        </w:rPr>
        <w:t> </w:t>
      </w:r>
      <w:r>
        <w:rPr>
          <w:spacing w:val="-2"/>
          <w:w w:val="130"/>
          <w:sz w:val="16"/>
        </w:rPr>
        <w:t>events</w:t>
      </w:r>
      <w:r>
        <w:rPr>
          <w:spacing w:val="2"/>
          <w:w w:val="130"/>
          <w:sz w:val="16"/>
        </w:rPr>
        <w:t> </w:t>
      </w:r>
      <w:r>
        <w:rPr>
          <w:spacing w:val="-2"/>
          <w:w w:val="130"/>
          <w:sz w:val="16"/>
        </w:rPr>
        <w:t>and</w:t>
      </w:r>
      <w:r>
        <w:rPr>
          <w:spacing w:val="2"/>
          <w:w w:val="130"/>
          <w:sz w:val="16"/>
        </w:rPr>
        <w:t> </w:t>
      </w:r>
      <w:r>
        <w:rPr>
          <w:spacing w:val="-2"/>
          <w:w w:val="130"/>
          <w:sz w:val="16"/>
        </w:rPr>
        <w:t>coordinated</w:t>
      </w:r>
      <w:r>
        <w:rPr>
          <w:spacing w:val="2"/>
          <w:w w:val="130"/>
          <w:sz w:val="16"/>
        </w:rPr>
        <w:t> </w:t>
      </w:r>
      <w:r>
        <w:rPr>
          <w:spacing w:val="-2"/>
          <w:w w:val="130"/>
          <w:sz w:val="16"/>
        </w:rPr>
        <w:t>company-wide</w:t>
      </w:r>
      <w:r>
        <w:rPr>
          <w:spacing w:val="2"/>
          <w:w w:val="130"/>
          <w:sz w:val="16"/>
        </w:rPr>
        <w:t> </w:t>
      </w:r>
      <w:r>
        <w:rPr>
          <w:spacing w:val="-2"/>
          <w:w w:val="130"/>
          <w:sz w:val="16"/>
        </w:rPr>
        <w:t>announcements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"/>
      </w:pPr>
    </w:p>
    <w:p>
      <w:pPr>
        <w:pStyle w:val="BodyText"/>
        <w:ind w:left="706"/>
      </w:pPr>
      <w:r>
        <w:rPr>
          <w:w w:val="120"/>
        </w:rPr>
        <w:t>Bachelor</w:t>
      </w:r>
      <w:r>
        <w:rPr>
          <w:spacing w:val="21"/>
          <w:w w:val="120"/>
        </w:rPr>
        <w:t> </w:t>
      </w:r>
      <w:r>
        <w:rPr>
          <w:w w:val="120"/>
        </w:rPr>
        <w:t>of</w:t>
      </w:r>
      <w:r>
        <w:rPr>
          <w:spacing w:val="21"/>
          <w:w w:val="120"/>
        </w:rPr>
        <w:t> </w:t>
      </w:r>
      <w:r>
        <w:rPr>
          <w:w w:val="120"/>
        </w:rPr>
        <w:t>Arts</w:t>
      </w:r>
      <w:r>
        <w:rPr>
          <w:spacing w:val="21"/>
          <w:w w:val="120"/>
        </w:rPr>
        <w:t> </w:t>
      </w:r>
      <w:r>
        <w:rPr>
          <w:w w:val="120"/>
        </w:rPr>
        <w:t>in</w:t>
      </w:r>
      <w:r>
        <w:rPr>
          <w:spacing w:val="21"/>
          <w:w w:val="120"/>
        </w:rPr>
        <w:t> </w:t>
      </w:r>
      <w:r>
        <w:rPr>
          <w:w w:val="120"/>
        </w:rPr>
        <w:t>Business</w:t>
      </w:r>
      <w:r>
        <w:rPr>
          <w:spacing w:val="21"/>
          <w:w w:val="120"/>
        </w:rPr>
        <w:t> </w:t>
      </w:r>
      <w:r>
        <w:rPr>
          <w:w w:val="120"/>
        </w:rPr>
        <w:t>Administration</w:t>
      </w:r>
      <w:r>
        <w:rPr>
          <w:spacing w:val="66"/>
          <w:w w:val="120"/>
        </w:rPr>
        <w:t> </w:t>
      </w:r>
      <w:r>
        <w:rPr/>
        <w:t>|</w:t>
      </w:r>
      <w:r>
        <w:rPr>
          <w:spacing w:val="66"/>
          <w:w w:val="120"/>
        </w:rPr>
        <w:t> </w:t>
      </w:r>
      <w:r>
        <w:rPr>
          <w:w w:val="120"/>
        </w:rPr>
        <w:t>Northeastern</w:t>
      </w:r>
      <w:r>
        <w:rPr>
          <w:spacing w:val="22"/>
          <w:w w:val="120"/>
        </w:rPr>
        <w:t> </w:t>
      </w:r>
      <w:r>
        <w:rPr>
          <w:w w:val="120"/>
        </w:rPr>
        <w:t>University</w:t>
      </w:r>
      <w:r>
        <w:rPr>
          <w:spacing w:val="21"/>
          <w:w w:val="120"/>
        </w:rPr>
        <w:t> </w:t>
      </w:r>
      <w:r>
        <w:rPr/>
        <w:t>|</w:t>
      </w:r>
      <w:r>
        <w:rPr>
          <w:spacing w:val="21"/>
          <w:w w:val="120"/>
        </w:rPr>
        <w:t> </w:t>
      </w:r>
      <w:r>
        <w:rPr>
          <w:w w:val="120"/>
        </w:rPr>
        <w:t>Graduated:</w:t>
      </w:r>
      <w:r>
        <w:rPr>
          <w:spacing w:val="21"/>
          <w:w w:val="120"/>
        </w:rPr>
        <w:t> </w:t>
      </w:r>
      <w:r>
        <w:rPr>
          <w:w w:val="120"/>
        </w:rPr>
        <w:t>May</w:t>
      </w:r>
      <w:r>
        <w:rPr>
          <w:spacing w:val="21"/>
          <w:w w:val="120"/>
        </w:rPr>
        <w:t> </w:t>
      </w:r>
      <w:r>
        <w:rPr>
          <w:spacing w:val="-4"/>
          <w:w w:val="120"/>
        </w:rPr>
        <w:t>2014</w:t>
      </w:r>
    </w:p>
    <w:sectPr>
      <w:type w:val="continuous"/>
      <w:pgSz w:w="11920" w:h="16860"/>
      <w:pgMar w:top="76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7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9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60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81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2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24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45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66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92"/>
      <w:ind w:left="892"/>
      <w:outlineLvl w:val="1"/>
    </w:pPr>
    <w:rPr>
      <w:rFonts w:ascii="Calibri" w:hAnsi="Calibri" w:eastAsia="Calibri" w:cs="Calibri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3" w:lineRule="exact"/>
      <w:ind w:left="1002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2026-02-15T11:47:43Z</dcterms:created>
  <dcterms:modified xsi:type="dcterms:W3CDTF">2026-02-15T11:47:43Z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