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950" w:right="11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Sam</w:t>
      </w:r>
      <w:r>
        <w:rPr>
          <w:b/>
          <w:color w:val="FFFFFF"/>
          <w:spacing w:val="19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Wright</w:t>
      </w:r>
    </w:p>
    <w:p>
      <w:pPr>
        <w:spacing w:before="70"/>
        <w:ind w:left="3950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Shipping</w:t>
      </w:r>
      <w:r>
        <w:rPr>
          <w:b/>
          <w:color w:val="FFFFFF"/>
          <w:spacing w:val="10"/>
          <w:sz w:val="15"/>
        </w:rPr>
        <w:t> </w:t>
      </w:r>
      <w:r>
        <w:rPr>
          <w:b/>
          <w:color w:val="FFFFFF"/>
          <w:sz w:val="15"/>
        </w:rPr>
        <w:t>and</w:t>
      </w:r>
      <w:r>
        <w:rPr>
          <w:b/>
          <w:color w:val="FFFFFF"/>
          <w:spacing w:val="11"/>
          <w:sz w:val="15"/>
        </w:rPr>
        <w:t> </w:t>
      </w:r>
      <w:r>
        <w:rPr>
          <w:b/>
          <w:color w:val="FFFFFF"/>
          <w:sz w:val="15"/>
        </w:rPr>
        <w:t>Receiving</w:t>
      </w:r>
      <w:r>
        <w:rPr>
          <w:b/>
          <w:color w:val="FFFFFF"/>
          <w:spacing w:val="10"/>
          <w:sz w:val="15"/>
        </w:rPr>
        <w:t> </w:t>
      </w:r>
      <w:r>
        <w:rPr>
          <w:b/>
          <w:color w:val="FFFFFF"/>
          <w:sz w:val="15"/>
        </w:rPr>
        <w:t>Forklift</w:t>
      </w:r>
      <w:r>
        <w:rPr>
          <w:b/>
          <w:color w:val="FFFFFF"/>
          <w:spacing w:val="11"/>
          <w:sz w:val="15"/>
        </w:rPr>
        <w:t> </w:t>
      </w:r>
      <w:r>
        <w:rPr>
          <w:b/>
          <w:color w:val="FFFFFF"/>
          <w:spacing w:val="-4"/>
          <w:sz w:val="15"/>
        </w:rPr>
        <w:t>Clerk</w:t>
      </w:r>
    </w:p>
    <w:p>
      <w:pPr>
        <w:pStyle w:val="Heading1"/>
      </w:pPr>
      <w:r>
        <w:rPr>
          <w:color w:val="FFFFFF"/>
          <w:w w:val="105"/>
        </w:rPr>
        <w:t>Shipping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Receiving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Operator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forklift</w:t>
      </w:r>
      <w:r>
        <w:rPr>
          <w:color w:val="FFFFFF"/>
          <w:spacing w:val="10"/>
          <w:w w:val="105"/>
        </w:rPr>
        <w:t> </w:t>
      </w:r>
      <w:r>
        <w:rPr>
          <w:color w:val="FFFFFF"/>
          <w:spacing w:val="-2"/>
          <w:w w:val="105"/>
        </w:rPr>
        <w:t>certification</w:t>
      </w:r>
    </w:p>
    <w:p>
      <w:pPr>
        <w:pStyle w:val="BodyText"/>
        <w:spacing w:line="266" w:lineRule="auto" w:before="138"/>
        <w:ind w:left="4371" w:right="232"/>
        <w:jc w:val="center"/>
      </w:pPr>
      <w:r>
        <w:rPr>
          <w:color w:val="FFFFFF"/>
          <w:w w:val="105"/>
        </w:rPr>
        <w:t>Organized and dependable Shipping Clerk with 8 years of forklift operation and dock management. Skilled in receiving, shipment documentation, and moving freight through staging and inventory. Strong understanding of warehouse systems and shipping documentation.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3"/>
        <w:ind w:left="120" w:right="788"/>
      </w:pPr>
      <w:r>
        <w:rPr>
          <w:color w:val="134E5C"/>
          <w:w w:val="105"/>
        </w:rPr>
        <w:t>Shipping Clerk &amp; Forklift Operator </w:t>
      </w:r>
      <w:r>
        <w:rPr>
          <w:w w:val="105"/>
        </w:rPr>
        <w:t>| Delta Freight Hub, Charlotte, NC February 2019 -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 w:right="22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99"/>
      </w:pP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81" w:lineRule="auto" w:before="1"/>
        <w:ind w:left="659" w:right="1209"/>
      </w:pPr>
      <w:r>
        <w:rPr>
          <w:w w:val="105"/>
        </w:rPr>
        <w:t>Bill</w:t>
      </w:r>
      <w:r>
        <w:rPr>
          <w:spacing w:val="-9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lading</w:t>
      </w:r>
      <w:r>
        <w:rPr>
          <w:spacing w:val="-9"/>
          <w:w w:val="105"/>
        </w:rPr>
        <w:t> </w:t>
      </w:r>
      <w:r>
        <w:rPr>
          <w:w w:val="105"/>
        </w:rPr>
        <w:t>prep </w:t>
      </w:r>
      <w:r>
        <w:rPr>
          <w:spacing w:val="-2"/>
          <w:w w:val="105"/>
        </w:rPr>
        <w:t>Dock-to-stock </w:t>
      </w:r>
      <w:r>
        <w:rPr>
          <w:w w:val="105"/>
        </w:rPr>
        <w:t>Forklift operation</w:t>
      </w:r>
    </w:p>
    <w:p>
      <w:pPr>
        <w:pStyle w:val="BodyText"/>
        <w:spacing w:line="195" w:lineRule="exact"/>
        <w:ind w:left="659"/>
      </w:pPr>
      <w:r>
        <w:rPr>
          <w:w w:val="105"/>
        </w:rPr>
        <w:t>Inbound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outbound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tracking</w:t>
      </w:r>
    </w:p>
    <w:p>
      <w:pPr>
        <w:pStyle w:val="BodyText"/>
        <w:spacing w:line="381" w:lineRule="auto" w:before="123"/>
        <w:ind w:left="659" w:right="226"/>
      </w:pPr>
      <w:r>
        <w:rPr>
          <w:spacing w:val="-2"/>
          <w:w w:val="105"/>
        </w:rPr>
        <w:t>Manifest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organization </w:t>
      </w:r>
      <w:r>
        <w:rPr>
          <w:w w:val="105"/>
        </w:rPr>
        <w:t>Shipment labeling Warehouse routing</w:t>
      </w:r>
    </w:p>
    <w:p>
      <w:pPr>
        <w:pStyle w:val="BodyText"/>
        <w:spacing w:line="278" w:lineRule="auto" w:before="89"/>
        <w:ind w:left="901"/>
      </w:pPr>
      <w:r>
        <w:rPr/>
        <w:br w:type="column"/>
      </w:r>
      <w:r>
        <w:rPr>
          <w:w w:val="105"/>
        </w:rPr>
        <w:t>Oversee daily shipments, including labeling, pallet moves, and forklift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transfers</w:t>
      </w:r>
    </w:p>
    <w:p>
      <w:pPr>
        <w:pStyle w:val="BodyText"/>
        <w:spacing w:line="278" w:lineRule="auto" w:before="75"/>
        <w:ind w:left="901"/>
      </w:pPr>
      <w:r>
        <w:rPr>
          <w:w w:val="105"/>
        </w:rPr>
        <w:t>Decreased shipping delays by 28% through updated tracking and staging</w:t>
      </w:r>
      <w:r>
        <w:rPr>
          <w:spacing w:val="80"/>
          <w:w w:val="105"/>
        </w:rPr>
        <w:t> </w:t>
      </w:r>
      <w:r>
        <w:rPr>
          <w:spacing w:val="-2"/>
          <w:w w:val="105"/>
        </w:rPr>
        <w:t>processes</w:t>
      </w:r>
    </w:p>
    <w:p>
      <w:pPr>
        <w:pStyle w:val="BodyText"/>
        <w:spacing w:before="63"/>
      </w:pPr>
    </w:p>
    <w:p>
      <w:pPr>
        <w:pStyle w:val="BodyText"/>
        <w:spacing w:line="278" w:lineRule="auto"/>
        <w:ind w:left="120" w:right="1486"/>
      </w:pPr>
      <w:r>
        <w:rPr>
          <w:color w:val="134E5C"/>
        </w:rPr>
        <w:t>Warehouse</w:t>
      </w:r>
      <w:r>
        <w:rPr>
          <w:color w:val="134E5C"/>
          <w:spacing w:val="40"/>
        </w:rPr>
        <w:t> </w:t>
      </w:r>
      <w:r>
        <w:rPr>
          <w:color w:val="134E5C"/>
        </w:rPr>
        <w:t>Forklift</w:t>
      </w:r>
      <w:r>
        <w:rPr>
          <w:color w:val="134E5C"/>
          <w:spacing w:val="40"/>
        </w:rPr>
        <w:t> </w:t>
      </w:r>
      <w:r>
        <w:rPr>
          <w:color w:val="134E5C"/>
        </w:rPr>
        <w:t>Operator</w:t>
      </w:r>
      <w:r>
        <w:rPr>
          <w:color w:val="134E5C"/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Southstate</w:t>
      </w:r>
      <w:r>
        <w:rPr>
          <w:spacing w:val="40"/>
        </w:rPr>
        <w:t> </w:t>
      </w:r>
      <w:r>
        <w:rPr/>
        <w:t>Logistics,</w:t>
      </w:r>
      <w:r>
        <w:rPr>
          <w:spacing w:val="40"/>
        </w:rPr>
        <w:t> </w:t>
      </w:r>
      <w:r>
        <w:rPr/>
        <w:t>Concord,</w:t>
      </w:r>
      <w:r>
        <w:rPr>
          <w:spacing w:val="40"/>
        </w:rPr>
        <w:t> </w:t>
      </w:r>
      <w:r>
        <w:rPr/>
        <w:t>NC July 2015 - January 2019</w:t>
      </w:r>
    </w:p>
    <w:p>
      <w:pPr>
        <w:pStyle w:val="BodyText"/>
        <w:spacing w:before="180"/>
        <w:ind w:left="901"/>
      </w:pPr>
      <w:r>
        <w:rPr>
          <w:w w:val="105"/>
        </w:rPr>
        <w:t>Handled</w:t>
      </w:r>
      <w:r>
        <w:rPr>
          <w:spacing w:val="22"/>
          <w:w w:val="105"/>
        </w:rPr>
        <w:t> </w:t>
      </w:r>
      <w:r>
        <w:rPr>
          <w:w w:val="105"/>
        </w:rPr>
        <w:t>pallet</w:t>
      </w:r>
      <w:r>
        <w:rPr>
          <w:spacing w:val="23"/>
          <w:w w:val="105"/>
        </w:rPr>
        <w:t> </w:t>
      </w:r>
      <w:r>
        <w:rPr>
          <w:w w:val="105"/>
        </w:rPr>
        <w:t>transfers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inbound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outbound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freight</w:t>
      </w:r>
    </w:p>
    <w:p>
      <w:pPr>
        <w:pStyle w:val="BodyText"/>
        <w:spacing w:after="0"/>
        <w:sectPr>
          <w:type w:val="continuous"/>
          <w:pgSz w:w="11920" w:h="16860"/>
          <w:pgMar w:top="560" w:bottom="280" w:left="141" w:right="425"/>
          <w:cols w:num="2" w:equalWidth="0">
            <w:col w:w="3334" w:space="664"/>
            <w:col w:w="7356"/>
          </w:cols>
        </w:sectPr>
      </w:pPr>
    </w:p>
    <w:p>
      <w:pPr>
        <w:pStyle w:val="BodyText"/>
        <w:spacing w:before="140"/>
        <w:ind w:left="120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5146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251460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251460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733675" h="251460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51460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251460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733675" h="251460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733675" h="2514600">
                                <a:moveTo>
                                  <a:pt x="2733675" y="1268247"/>
                                </a:moveTo>
                                <a:lnTo>
                                  <a:pt x="2713215" y="1247775"/>
                                </a:lnTo>
                                <a:lnTo>
                                  <a:pt x="2706522" y="1247775"/>
                                </a:lnTo>
                                <a:lnTo>
                                  <a:pt x="2686050" y="1268247"/>
                                </a:lnTo>
                                <a:lnTo>
                                  <a:pt x="2686050" y="1271816"/>
                                </a:lnTo>
                                <a:lnTo>
                                  <a:pt x="2686050" y="1274940"/>
                                </a:lnTo>
                                <a:lnTo>
                                  <a:pt x="2706522" y="1295400"/>
                                </a:lnTo>
                                <a:lnTo>
                                  <a:pt x="2713215" y="1295400"/>
                                </a:lnTo>
                                <a:lnTo>
                                  <a:pt x="2733675" y="1274940"/>
                                </a:lnTo>
                                <a:lnTo>
                                  <a:pt x="2733675" y="1268247"/>
                                </a:lnTo>
                                <a:close/>
                              </a:path>
                              <a:path w="2733675" h="25146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5146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0;top:5406;width:317;height:274" type="#_x0000_t75" id="docshape8" stroked="false">
                  <v:imagedata r:id="rId9" o:title=""/>
                </v:shape>
                <v:shape style="position:absolute;left:511;top:5880;width:315;height:317" type="#_x0000_t75" id="docshape9" stroked="false">
                  <v:imagedata r:id="rId10" o:title=""/>
                </v:shape>
                <v:shape style="position:absolute;left:509;top:5010;width:4305;height:3960" id="docshape10" coordorigin="510,5010" coordsize="4305,3960" path="m585,8927l584,8922,580,8913,578,8909,571,8902,567,8900,558,8896,553,8895,542,8895,537,8896,528,8900,524,8902,517,8909,515,8913,511,8922,510,8927,510,8933,510,8938,511,8943,515,8952,517,8956,524,8963,528,8965,537,8969,542,8970,553,8970,558,8969,567,8965,571,8963,578,8956,580,8952,584,8943,585,8938,585,8927x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815,7007l4814,7002,4810,6993,4808,6989,4801,6982,4797,6980,4788,6976,4783,6975,4772,6975,4767,6976,4758,6980,4754,6982,4747,6989,4745,6993,4741,7002,4740,7007,4740,7013,4740,7018,4741,7023,4745,7032,4747,7036,4754,7043,4758,7045,4767,7049,4772,7050,4783,7050,4788,7049,4797,7045,4801,7043,4808,7036,4810,7032,4814,7023,4815,7018,4815,700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ind w:left="362"/>
      </w:pPr>
      <w:r>
        <w:rPr>
          <w:color w:val="134E5C"/>
          <w:w w:val="105"/>
        </w:rPr>
        <w:t>High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School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Diploma</w:t>
      </w:r>
    </w:p>
    <w:p>
      <w:pPr>
        <w:pStyle w:val="BodyText"/>
        <w:spacing w:line="261" w:lineRule="auto" w:before="33"/>
        <w:ind w:left="362" w:right="7884"/>
      </w:pPr>
      <w:r>
        <w:rPr>
          <w:spacing w:val="-2"/>
          <w:w w:val="105"/>
        </w:rPr>
        <w:t>Southern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High,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Concord, </w:t>
      </w:r>
      <w:r>
        <w:rPr>
          <w:spacing w:val="-6"/>
          <w:w w:val="105"/>
        </w:rPr>
        <w:t>NC</w:t>
      </w:r>
    </w:p>
    <w:p>
      <w:pPr>
        <w:pStyle w:val="BodyText"/>
        <w:spacing w:before="14"/>
        <w:ind w:left="362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2014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5096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2026-02-15T17:55:42Z</dcterms:created>
  <dcterms:modified xsi:type="dcterms:W3CDTF">2026-02-15T17:55:42Z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