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1846" w:right="0" w:firstLine="0"/>
        <w:jc w:val="left"/>
        <w:rPr>
          <w:sz w:val="16"/>
        </w:rPr>
      </w:pPr>
      <w:r>
        <w:rPr>
          <w:color w:val="FFFFFF"/>
          <w:sz w:val="16"/>
        </w:rPr>
        <w:t>(123)</w:t>
      </w:r>
      <w:r>
        <w:rPr>
          <w:color w:val="FFFFFF"/>
          <w:spacing w:val="38"/>
          <w:sz w:val="16"/>
        </w:rPr>
        <w:t> </w:t>
      </w:r>
      <w:r>
        <w:rPr>
          <w:color w:val="FFFFFF"/>
          <w:sz w:val="16"/>
        </w:rPr>
        <w:t>456-7890</w:t>
      </w:r>
      <w:r>
        <w:rPr>
          <w:color w:val="FFFFFF"/>
          <w:spacing w:val="55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50"/>
          <w:sz w:val="18"/>
        </w:rPr>
        <w:t> </w:t>
      </w:r>
      <w:hyperlink r:id="rId5">
        <w:r>
          <w:rPr>
            <w:color w:val="FFFFFF"/>
            <w:sz w:val="16"/>
          </w:rPr>
          <w:t>email@example.com</w:t>
        </w:r>
      </w:hyperlink>
      <w:r>
        <w:rPr>
          <w:color w:val="FFFFFF"/>
          <w:spacing w:val="55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50"/>
          <w:sz w:val="18"/>
        </w:rPr>
        <w:t> </w:t>
      </w:r>
      <w:r>
        <w:rPr>
          <w:color w:val="FFFFFF"/>
          <w:sz w:val="16"/>
        </w:rPr>
        <w:t>linkedin.com/in/yourname</w:t>
      </w:r>
      <w:r>
        <w:rPr>
          <w:color w:val="FFFFFF"/>
          <w:spacing w:val="56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49"/>
          <w:sz w:val="18"/>
        </w:rPr>
        <w:t> </w:t>
      </w:r>
      <w:r>
        <w:rPr>
          <w:color w:val="FFFFFF"/>
          <w:sz w:val="16"/>
        </w:rPr>
        <w:t>Salt</w:t>
      </w:r>
      <w:r>
        <w:rPr>
          <w:color w:val="FFFFFF"/>
          <w:spacing w:val="38"/>
          <w:sz w:val="16"/>
        </w:rPr>
        <w:t> </w:t>
      </w:r>
      <w:r>
        <w:rPr>
          <w:color w:val="FFFFFF"/>
          <w:sz w:val="16"/>
        </w:rPr>
        <w:t>Lake</w:t>
      </w:r>
      <w:r>
        <w:rPr>
          <w:color w:val="FFFFFF"/>
          <w:spacing w:val="38"/>
          <w:sz w:val="16"/>
        </w:rPr>
        <w:t> </w:t>
      </w:r>
      <w:r>
        <w:rPr>
          <w:color w:val="FFFFFF"/>
          <w:sz w:val="16"/>
        </w:rPr>
        <w:t>City,</w:t>
      </w:r>
      <w:r>
        <w:rPr>
          <w:color w:val="FFFFFF"/>
          <w:spacing w:val="38"/>
          <w:sz w:val="16"/>
        </w:rPr>
        <w:t> </w:t>
      </w:r>
      <w:r>
        <w:rPr>
          <w:color w:val="FFFFFF"/>
          <w:sz w:val="16"/>
        </w:rPr>
        <w:t>UT</w:t>
      </w:r>
      <w:r>
        <w:rPr>
          <w:color w:val="FFFFFF"/>
          <w:spacing w:val="30"/>
          <w:sz w:val="16"/>
        </w:rPr>
        <w:t> </w:t>
      </w:r>
      <w:r>
        <w:rPr>
          <w:color w:val="FFFFFF"/>
          <w:spacing w:val="-2"/>
          <w:sz w:val="16"/>
        </w:rPr>
        <w:t>84101</w:t>
      </w:r>
    </w:p>
    <w:p>
      <w:pPr>
        <w:pStyle w:val="BodyText"/>
        <w:spacing w:before="46"/>
        <w:rPr>
          <w:sz w:val="16"/>
        </w:rPr>
      </w:pPr>
    </w:p>
    <w:p>
      <w:pPr>
        <w:spacing w:line="1115" w:lineRule="exact" w:before="0"/>
        <w:ind w:left="0" w:right="13" w:firstLine="0"/>
        <w:jc w:val="center"/>
        <w:rPr>
          <w:rFonts w:ascii="Yu Gothic"/>
          <w:sz w:val="70"/>
        </w:rPr>
      </w:pPr>
      <w:r>
        <w:rPr>
          <w:rFonts w:ascii="Arial"/>
          <w:b/>
          <w:color w:val="FFFFFF"/>
          <w:sz w:val="70"/>
        </w:rPr>
        <w:t>Blake</w:t>
      </w:r>
      <w:r>
        <w:rPr>
          <w:rFonts w:ascii="Arial"/>
          <w:b/>
          <w:color w:val="FFFFFF"/>
          <w:spacing w:val="-16"/>
          <w:w w:val="150"/>
          <w:sz w:val="70"/>
        </w:rPr>
        <w:t> </w:t>
      </w:r>
      <w:r>
        <w:rPr>
          <w:rFonts w:ascii="Yu Gothic"/>
          <w:color w:val="FFFFFF"/>
          <w:spacing w:val="-4"/>
          <w:sz w:val="70"/>
        </w:rPr>
        <w:t>Allen</w:t>
      </w:r>
    </w:p>
    <w:p>
      <w:pPr>
        <w:pStyle w:val="Heading2"/>
      </w:pPr>
      <w:r>
        <w:rPr>
          <w:color w:val="FFFFFF"/>
        </w:rPr>
        <w:t>Full</w:t>
      </w:r>
      <w:r>
        <w:rPr>
          <w:color w:val="FFFFFF"/>
          <w:spacing w:val="23"/>
        </w:rPr>
        <w:t> </w:t>
      </w:r>
      <w:r>
        <w:rPr>
          <w:color w:val="FFFFFF"/>
        </w:rPr>
        <w:t>Stack</w:t>
      </w:r>
      <w:r>
        <w:rPr>
          <w:color w:val="FFFFFF"/>
          <w:spacing w:val="23"/>
        </w:rPr>
        <w:t> </w:t>
      </w:r>
      <w:r>
        <w:rPr>
          <w:color w:val="FFFFFF"/>
        </w:rPr>
        <w:t>DevOps</w:t>
      </w:r>
      <w:r>
        <w:rPr>
          <w:color w:val="FFFFFF"/>
          <w:spacing w:val="23"/>
        </w:rPr>
        <w:t> </w:t>
      </w:r>
      <w:r>
        <w:rPr>
          <w:color w:val="FFFFFF"/>
          <w:spacing w:val="-2"/>
        </w:rPr>
        <w:t>Engineer</w:t>
      </w:r>
    </w:p>
    <w:p>
      <w:pPr>
        <w:spacing w:line="271" w:lineRule="auto" w:before="172"/>
        <w:ind w:left="401" w:right="445" w:firstLine="0"/>
        <w:jc w:val="left"/>
        <w:rPr>
          <w:sz w:val="16"/>
        </w:rPr>
      </w:pPr>
      <w:r>
        <w:rPr>
          <w:color w:val="FFFFFF"/>
          <w:w w:val="105"/>
          <w:sz w:val="16"/>
        </w:rPr>
        <w:t>DevOps-oriented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full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stack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engineer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eight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automating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infrastructure,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building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scalable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web applications,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maintaining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cloud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environments.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Expert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CI/CD,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Docker,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Terraform,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JavaScript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frameworks.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for streamlining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deployments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increasing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engineering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velocity.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283"/>
        </w:sectPr>
      </w:pPr>
    </w:p>
    <w:p>
      <w:pPr>
        <w:pStyle w:val="Heading1"/>
        <w:spacing w:before="103"/>
      </w:pPr>
      <w:r>
        <w:rPr>
          <w:color w:val="F5F5F5"/>
          <w:spacing w:val="-6"/>
        </w:rPr>
        <w:t>KEY</w:t>
      </w:r>
      <w:r>
        <w:rPr>
          <w:color w:val="F5F5F5"/>
          <w:spacing w:val="-5"/>
        </w:rPr>
        <w:t> </w:t>
      </w:r>
      <w:r>
        <w:rPr>
          <w:color w:val="F5F5F5"/>
          <w:spacing w:val="-2"/>
        </w:rPr>
        <w:t>SKILLS</w:t>
      </w:r>
    </w:p>
    <w:p>
      <w:pPr>
        <w:pStyle w:val="BodyText"/>
        <w:spacing w:before="127"/>
        <w:rPr>
          <w:rFonts w:ascii="Arial"/>
          <w:b/>
          <w:sz w:val="20"/>
        </w:r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4" w:lineRule="exact" w:before="0" w:after="0"/>
        <w:ind w:left="529" w:right="0" w:hanging="296"/>
        <w:jc w:val="left"/>
        <w:rPr>
          <w:sz w:val="18"/>
        </w:rPr>
      </w:pPr>
      <w:r>
        <w:rPr>
          <w:w w:val="110"/>
          <w:sz w:val="18"/>
        </w:rPr>
        <w:t>AWS</w:t>
      </w:r>
      <w:r>
        <w:rPr>
          <w:spacing w:val="21"/>
          <w:w w:val="110"/>
          <w:sz w:val="18"/>
        </w:rPr>
        <w:t> </w:t>
      </w:r>
      <w:r>
        <w:rPr>
          <w:spacing w:val="-2"/>
          <w:sz w:val="18"/>
        </w:rPr>
        <w:t>infrastructure</w:t>
      </w:r>
    </w:p>
    <w:p>
      <w:pPr>
        <w:pStyle w:val="BodyText"/>
        <w:spacing w:line="95" w:lineRule="exact"/>
        <w:ind w:left="531"/>
      </w:pPr>
      <w:r>
        <w:rPr>
          <w:spacing w:val="-2"/>
          <w:w w:val="105"/>
        </w:rPr>
        <w:t>automation</w:t>
      </w:r>
    </w:p>
    <w:p>
      <w:pPr>
        <w:pStyle w:val="Heading1"/>
        <w:spacing w:before="118"/>
      </w:pPr>
      <w:r>
        <w:rPr>
          <w:b w:val="0"/>
        </w:rPr>
        <w:br w:type="column"/>
      </w:r>
      <w:r>
        <w:rPr>
          <w:color w:val="8259B0"/>
          <w:spacing w:val="-5"/>
        </w:rPr>
        <w:t>PROFESSIONAL</w:t>
      </w:r>
      <w:r>
        <w:rPr>
          <w:color w:val="8259B0"/>
          <w:spacing w:val="6"/>
        </w:rPr>
        <w:t> </w:t>
      </w:r>
      <w:r>
        <w:rPr>
          <w:color w:val="8259B0"/>
          <w:spacing w:val="-2"/>
        </w:rPr>
        <w:t>EXPERIENCE</w:t>
      </w:r>
    </w:p>
    <w:p>
      <w:pPr>
        <w:pStyle w:val="BodyText"/>
        <w:spacing w:line="266" w:lineRule="auto" w:before="162"/>
        <w:ind w:left="66" w:right="1128"/>
      </w:pPr>
      <w:r>
        <w:rPr>
          <w:w w:val="105"/>
        </w:rPr>
        <w:t>Full Stack DevOps Engineer </w:t>
      </w:r>
      <w:r>
        <w:rPr>
          <w:w w:val="85"/>
        </w:rPr>
        <w:t>|</w:t>
      </w:r>
      <w:r>
        <w:rPr>
          <w:w w:val="105"/>
        </w:rPr>
        <w:t> CloudCraft Systems, Salt Lake City, UT </w:t>
      </w:r>
      <w:r>
        <w:rPr>
          <w:w w:val="85"/>
          <w:position w:val="1"/>
        </w:rPr>
        <w:t>| </w:t>
      </w:r>
      <w:r>
        <w:rPr>
          <w:w w:val="105"/>
        </w:rPr>
        <w:t>March 2019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00" w:bottom="280" w:left="566" w:right="283"/>
          <w:cols w:num="2" w:equalWidth="0">
            <w:col w:w="2147" w:space="1332"/>
            <w:col w:w="7592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115" w:after="0"/>
        <w:ind w:left="529" w:right="0" w:hanging="296"/>
        <w:jc w:val="left"/>
        <w:rPr>
          <w:sz w:val="18"/>
        </w:rPr>
      </w:pPr>
      <w:r>
        <w:rPr>
          <w:sz w:val="18"/>
        </w:rPr>
        <w:t>CI/CD</w:t>
      </w:r>
      <w:r>
        <w:rPr>
          <w:spacing w:val="40"/>
          <w:sz w:val="18"/>
        </w:rPr>
        <w:t> </w:t>
      </w:r>
      <w:r>
        <w:rPr>
          <w:sz w:val="18"/>
        </w:rPr>
        <w:t>pipeline</w:t>
      </w:r>
      <w:r>
        <w:rPr>
          <w:spacing w:val="40"/>
          <w:sz w:val="18"/>
        </w:rPr>
        <w:t> </w:t>
      </w:r>
      <w:r>
        <w:rPr>
          <w:spacing w:val="-2"/>
          <w:sz w:val="18"/>
        </w:rPr>
        <w:t>design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8" w:lineRule="auto" w:before="11" w:after="0"/>
        <w:ind w:left="531" w:right="38" w:hanging="298"/>
        <w:jc w:val="left"/>
        <w:rPr>
          <w:sz w:val="18"/>
        </w:rPr>
      </w:pPr>
      <w:r>
        <w:rPr>
          <w:w w:val="105"/>
          <w:sz w:val="18"/>
        </w:rPr>
        <w:t>Container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orchestration (Docker,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Kubernetes)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8" w:lineRule="auto" w:before="40" w:after="0"/>
        <w:ind w:left="531" w:right="141" w:hanging="298"/>
        <w:jc w:val="left"/>
        <w:rPr>
          <w:sz w:val="18"/>
        </w:rPr>
      </w:pPr>
      <w:r>
        <w:rPr>
          <w:sz w:val="18"/>
        </w:rPr>
        <w:t>Infrastructure as Code (Terraform,</w:t>
      </w:r>
      <w:r>
        <w:rPr>
          <w:spacing w:val="-12"/>
          <w:sz w:val="18"/>
        </w:rPr>
        <w:t> </w:t>
      </w:r>
      <w:r>
        <w:rPr>
          <w:sz w:val="18"/>
        </w:rPr>
        <w:t>Ansible)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4" w:lineRule="auto" w:before="42" w:after="0"/>
        <w:ind w:left="531" w:right="100" w:hanging="298"/>
        <w:jc w:val="left"/>
        <w:rPr>
          <w:sz w:val="18"/>
        </w:rPr>
      </w:pPr>
      <w:r>
        <w:rPr>
          <w:w w:val="105"/>
          <w:sz w:val="18"/>
        </w:rPr>
        <w:t>JavaScript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frameworks (React,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Node.js)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8" w:lineRule="auto" w:before="19" w:after="0"/>
        <w:ind w:left="531" w:right="237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Automated infrastructure provisioning with Terraform, reducing environment setup time from 3 days to 2 hours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4" w:lineRule="auto" w:before="71" w:after="0"/>
        <w:ind w:left="531" w:right="112" w:hanging="298"/>
        <w:jc w:val="left"/>
        <w:rPr>
          <w:sz w:val="18"/>
        </w:rPr>
      </w:pPr>
      <w:r>
        <w:rPr>
          <w:w w:val="105"/>
          <w:sz w:val="18"/>
        </w:rPr>
        <w:t>Led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migration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of monolith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microservices,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deployment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frequency from monthly to weekly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8" w:lineRule="auto" w:before="59" w:after="0"/>
        <w:ind w:left="531" w:right="71" w:hanging="298"/>
        <w:jc w:val="left"/>
        <w:rPr>
          <w:sz w:val="18"/>
        </w:rPr>
      </w:pPr>
      <w:r>
        <w:rPr>
          <w:w w:val="105"/>
          <w:sz w:val="18"/>
        </w:rPr>
        <w:t>Built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internal DevOps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dashboard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React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Node.js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track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deployment metrics and build health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400" w:bottom="280" w:left="566" w:right="283"/>
          <w:cols w:num="2" w:equalWidth="0">
            <w:col w:w="2579" w:space="937"/>
            <w:col w:w="7555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8" w:lineRule="auto" w:before="88" w:after="0"/>
        <w:ind w:left="531" w:right="38" w:hanging="298"/>
        <w:jc w:val="left"/>
        <w:rPr>
          <w:sz w:val="18"/>
        </w:rPr>
      </w:pPr>
      <w:r>
        <w:rPr>
          <w:w w:val="105"/>
          <w:sz w:val="18"/>
        </w:rPr>
        <w:t>Load balancing and </w:t>
      </w:r>
      <w:r>
        <w:rPr>
          <w:spacing w:val="-2"/>
          <w:w w:val="105"/>
          <w:sz w:val="18"/>
        </w:rPr>
        <w:t>monitoring</w:t>
      </w:r>
    </w:p>
    <w:p>
      <w:pPr>
        <w:pStyle w:val="BodyText"/>
        <w:spacing w:line="266" w:lineRule="auto" w:before="4"/>
        <w:ind w:left="233" w:right="3260"/>
      </w:pPr>
      <w:r>
        <w:rPr/>
        <w:br w:type="column"/>
      </w:r>
      <w:r>
        <w:rPr/>
        <w:t>DevOps</w:t>
      </w:r>
      <w:r>
        <w:rPr>
          <w:spacing w:val="40"/>
        </w:rPr>
        <w:t> </w:t>
      </w:r>
      <w:r>
        <w:rPr/>
        <w:t>Engineer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ClearHost</w:t>
      </w:r>
      <w:r>
        <w:rPr>
          <w:spacing w:val="40"/>
        </w:rPr>
        <w:t> </w:t>
      </w:r>
      <w:r>
        <w:rPr/>
        <w:t>Digital,</w:t>
      </w:r>
      <w:r>
        <w:rPr>
          <w:spacing w:val="40"/>
        </w:rPr>
        <w:t> </w:t>
      </w:r>
      <w:r>
        <w:rPr/>
        <w:t>Provo,</w:t>
      </w:r>
      <w:r>
        <w:rPr>
          <w:spacing w:val="40"/>
        </w:rPr>
        <w:t> </w:t>
      </w:r>
      <w:r>
        <w:rPr/>
        <w:t>UT</w:t>
      </w:r>
      <w:r>
        <w:rPr>
          <w:spacing w:val="40"/>
        </w:rPr>
        <w:t> </w:t>
      </w:r>
      <w:r>
        <w:rPr>
          <w:w w:val="85"/>
          <w:position w:val="1"/>
        </w:rPr>
        <w:t>| </w:t>
      </w:r>
      <w:r>
        <w:rPr/>
        <w:t>August</w:t>
      </w:r>
      <w:r>
        <w:rPr>
          <w:spacing w:val="40"/>
        </w:rPr>
        <w:t> </w:t>
      </w:r>
      <w:r>
        <w:rPr/>
        <w:t>2015</w:t>
      </w:r>
      <w:r>
        <w:rPr>
          <w:w w:val="130"/>
        </w:rPr>
        <w:t> – </w:t>
      </w:r>
      <w:r>
        <w:rPr/>
        <w:t>February</w:t>
      </w:r>
      <w:r>
        <w:rPr>
          <w:spacing w:val="34"/>
        </w:rPr>
        <w:t> </w:t>
      </w:r>
      <w:r>
        <w:rPr/>
        <w:t>2019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00" w:bottom="280" w:left="566" w:right="283"/>
          <w:cols w:num="2" w:equalWidth="0">
            <w:col w:w="2267" w:space="1043"/>
            <w:col w:w="7761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35"/>
        <w:rPr>
          <w:sz w:val="20"/>
        </w:rPr>
      </w:pPr>
    </w:p>
    <w:p>
      <w:pPr>
        <w:pStyle w:val="Heading1"/>
      </w:pPr>
      <w:r>
        <w:rPr>
          <w:color w:val="F5F5F5"/>
          <w:spacing w:val="-2"/>
        </w:rPr>
        <w:t>EDUCATION</w:t>
      </w:r>
    </w:p>
    <w:p>
      <w:pPr>
        <w:pStyle w:val="ListParagraph"/>
        <w:numPr>
          <w:ilvl w:val="0"/>
          <w:numId w:val="2"/>
        </w:numPr>
        <w:tabs>
          <w:tab w:pos="361" w:val="left" w:leader="none"/>
          <w:tab w:pos="363" w:val="left" w:leader="none"/>
        </w:tabs>
        <w:spacing w:line="204" w:lineRule="auto" w:before="71" w:after="0"/>
        <w:ind w:left="363" w:right="282" w:hanging="298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Managed Docker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containerization and orchestration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with Kubernetes across staging and production</w:t>
      </w:r>
    </w:p>
    <w:p>
      <w:pPr>
        <w:pStyle w:val="ListParagraph"/>
        <w:numPr>
          <w:ilvl w:val="0"/>
          <w:numId w:val="2"/>
        </w:numPr>
        <w:tabs>
          <w:tab w:pos="362" w:val="left" w:leader="none"/>
        </w:tabs>
        <w:spacing w:line="240" w:lineRule="auto" w:before="35" w:after="0"/>
        <w:ind w:left="362" w:right="0" w:hanging="296"/>
        <w:jc w:val="left"/>
        <w:rPr>
          <w:sz w:val="18"/>
        </w:rPr>
      </w:pPr>
      <w:r>
        <w:rPr>
          <w:w w:val="105"/>
          <w:sz w:val="18"/>
        </w:rPr>
        <w:t>Maintained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CI/CD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pipelines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GitLab,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rollback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incidents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8"/>
          <w:w w:val="105"/>
          <w:sz w:val="18"/>
        </w:rPr>
        <w:t> </w:t>
      </w:r>
      <w:r>
        <w:rPr>
          <w:spacing w:val="-5"/>
          <w:w w:val="105"/>
          <w:sz w:val="18"/>
        </w:rPr>
        <w:t>70%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00" w:bottom="280" w:left="566" w:right="283"/>
          <w:cols w:num="2" w:equalWidth="0">
            <w:col w:w="1261" w:space="2422"/>
            <w:col w:w="7388"/>
          </w:cols>
        </w:sectPr>
      </w:pPr>
    </w:p>
    <w:p>
      <w:pPr>
        <w:pStyle w:val="BodyText"/>
        <w:spacing w:before="4"/>
      </w:pPr>
    </w:p>
    <w:p>
      <w:pPr>
        <w:pStyle w:val="BodyText"/>
        <w:spacing w:after="0"/>
        <w:sectPr>
          <w:type w:val="continuous"/>
          <w:pgSz w:w="11920" w:h="16860"/>
          <w:pgMar w:top="400" w:bottom="280" w:left="566" w:right="283"/>
        </w:sectPr>
      </w:pPr>
    </w:p>
    <w:p>
      <w:pPr>
        <w:pStyle w:val="BodyText"/>
        <w:spacing w:line="276" w:lineRule="auto" w:before="122"/>
        <w:ind w:left="233" w:right="37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162187"/>
                            <a:ext cx="9525" cy="8543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4392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47662"/>
                                </a:lnTo>
                                <a:lnTo>
                                  <a:pt x="0" y="5934062"/>
                                </a:lnTo>
                                <a:lnTo>
                                  <a:pt x="0" y="8543900"/>
                                </a:lnTo>
                                <a:lnTo>
                                  <a:pt x="9525" y="8543900"/>
                                </a:lnTo>
                                <a:lnTo>
                                  <a:pt x="9525" y="5934062"/>
                                </a:lnTo>
                                <a:lnTo>
                                  <a:pt x="9525" y="44766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62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62175">
                                <a:moveTo>
                                  <a:pt x="7568183" y="2162174"/>
                                </a:moveTo>
                                <a:lnTo>
                                  <a:pt x="0" y="2162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62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259B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18225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162174"/>
                            <a:ext cx="9525" cy="4895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895850">
                                <a:moveTo>
                                  <a:pt x="9524" y="4895849"/>
                                </a:moveTo>
                                <a:lnTo>
                                  <a:pt x="0" y="48958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895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447924"/>
                            <a:ext cx="19812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33375">
                                <a:moveTo>
                                  <a:pt x="0" y="333374"/>
                                </a:moveTo>
                                <a:lnTo>
                                  <a:pt x="1981199" y="33337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259B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447924"/>
                            <a:ext cx="3048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33375">
                                <a:moveTo>
                                  <a:pt x="304799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5172074"/>
                            <a:ext cx="19812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33375">
                                <a:moveTo>
                                  <a:pt x="0" y="333374"/>
                                </a:moveTo>
                                <a:lnTo>
                                  <a:pt x="1981199" y="33337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259B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5172074"/>
                            <a:ext cx="3048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33375">
                                <a:moveTo>
                                  <a:pt x="304799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208" id="docshapegroup1" coordorigin="0,0" coordsize="11919,16860">
                <v:shape style="position:absolute;left:3809;top:3405;width:15;height:13455" id="docshape2" coordorigin="3810,3405" coordsize="15,13455" path="m3825,3405l3810,3405,3810,4110,3810,12750,3810,16860,3825,16860,3825,12750,3825,4110,3825,3405xe" filled="true" fillcolor="#c18f00" stroked="false">
                  <v:path arrowok="t"/>
                  <v:fill type="solid"/>
                </v:shape>
                <v:rect style="position:absolute;left:0;top:0;width:11919;height:3405" id="docshape3" filled="true" fillcolor="#8259b0" stroked="false">
                  <v:fill type="solid"/>
                </v:rect>
                <v:shape style="position:absolute;left:11220;top:2870;width:699;height:550" id="docshape4" coordorigin="11220,2870" coordsize="699,550" path="m11918,3420l11220,3420,11918,2870,11918,3420xe" filled="true" fillcolor="#ffffff" stroked="false">
                  <v:path arrowok="t"/>
                  <v:fill type="solid"/>
                </v:shape>
                <v:rect style="position:absolute;left:3810;top:3405;width:15;height:7710" id="docshape5" filled="true" fillcolor="#c18f00" stroked="false">
                  <v:fill type="solid"/>
                </v:rect>
                <v:rect style="position:absolute;left:480;top:3855;width:3120;height:525" id="docshape6" filled="true" fillcolor="#8259b0" stroked="false">
                  <v:fill opacity="32899f" type="solid"/>
                </v:rect>
                <v:rect style="position:absolute;left:0;top:3855;width:480;height:525" id="docshape7" filled="true" fillcolor="#fae4cc" stroked="false">
                  <v:fill type="solid"/>
                </v:rect>
                <v:rect style="position:absolute;left:480;top:8145;width:3120;height:525" id="docshape8" filled="true" fillcolor="#8259b0" stroked="false">
                  <v:fill opacity="32899f" type="solid"/>
                </v:rect>
                <v:rect style="position:absolute;left:0;top:8145;width:480;height:525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Bachelor</w:t>
      </w:r>
      <w:r>
        <w:rPr>
          <w:spacing w:val="-15"/>
          <w:w w:val="105"/>
        </w:rPr>
        <w:t> </w:t>
      </w:r>
      <w:r>
        <w:rPr>
          <w:w w:val="105"/>
        </w:rPr>
        <w:t>of</w:t>
      </w:r>
      <w:r>
        <w:rPr>
          <w:spacing w:val="-14"/>
          <w:w w:val="105"/>
        </w:rPr>
        <w:t> </w:t>
      </w:r>
      <w:r>
        <w:rPr>
          <w:w w:val="105"/>
        </w:rPr>
        <w:t>Science</w:t>
      </w:r>
      <w:r>
        <w:rPr>
          <w:spacing w:val="-15"/>
          <w:w w:val="105"/>
        </w:rPr>
        <w:t> </w:t>
      </w:r>
      <w:r>
        <w:rPr>
          <w:w w:val="105"/>
        </w:rPr>
        <w:t>(B.S.)</w:t>
      </w:r>
      <w:r>
        <w:rPr>
          <w:spacing w:val="-14"/>
          <w:w w:val="105"/>
        </w:rPr>
        <w:t> </w:t>
      </w:r>
      <w:r>
        <w:rPr>
          <w:w w:val="105"/>
        </w:rPr>
        <w:t>in Information</w:t>
      </w:r>
      <w:r>
        <w:rPr>
          <w:spacing w:val="-3"/>
          <w:w w:val="105"/>
        </w:rPr>
        <w:t> </w:t>
      </w:r>
      <w:r>
        <w:rPr>
          <w:w w:val="105"/>
        </w:rPr>
        <w:t>Systems</w:t>
      </w:r>
    </w:p>
    <w:p>
      <w:pPr>
        <w:pStyle w:val="BodyText"/>
        <w:spacing w:before="75"/>
      </w:pPr>
    </w:p>
    <w:p>
      <w:pPr>
        <w:pStyle w:val="BodyText"/>
        <w:spacing w:line="276" w:lineRule="auto" w:before="1"/>
        <w:ind w:left="233"/>
      </w:pPr>
      <w:r>
        <w:rPr/>
        <w:t>Brigham Young University </w:t>
      </w:r>
      <w:r>
        <w:rPr>
          <w:w w:val="85"/>
        </w:rPr>
        <w:t>| </w:t>
      </w:r>
      <w:r>
        <w:rPr/>
        <w:t>May </w:t>
      </w:r>
      <w:r>
        <w:rPr>
          <w:spacing w:val="-4"/>
        </w:rPr>
        <w:t>2015</w:t>
      </w:r>
    </w:p>
    <w:p>
      <w:pPr>
        <w:pStyle w:val="Heading1"/>
        <w:spacing w:before="104"/>
        <w:ind w:left="233"/>
      </w:pPr>
      <w:r>
        <w:rPr>
          <w:b w:val="0"/>
        </w:rPr>
        <w:br w:type="column"/>
      </w:r>
      <w:r>
        <w:rPr>
          <w:color w:val="8259B0"/>
          <w:spacing w:val="-2"/>
        </w:rPr>
        <w:t>CERTIFICATIONS</w:t>
      </w:r>
    </w:p>
    <w:p>
      <w:pPr>
        <w:pStyle w:val="ListParagraph"/>
        <w:numPr>
          <w:ilvl w:val="1"/>
          <w:numId w:val="2"/>
        </w:numPr>
        <w:tabs>
          <w:tab w:pos="529" w:val="left" w:leader="none"/>
        </w:tabs>
        <w:spacing w:line="343" w:lineRule="exact" w:before="72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HashiCorp</w:t>
      </w:r>
      <w:r>
        <w:rPr>
          <w:spacing w:val="39"/>
          <w:sz w:val="18"/>
        </w:rPr>
        <w:t> </w:t>
      </w:r>
      <w:r>
        <w:rPr>
          <w:sz w:val="18"/>
        </w:rPr>
        <w:t>Certified:</w:t>
      </w:r>
      <w:r>
        <w:rPr>
          <w:spacing w:val="32"/>
          <w:sz w:val="18"/>
        </w:rPr>
        <w:t> </w:t>
      </w:r>
      <w:r>
        <w:rPr>
          <w:sz w:val="18"/>
        </w:rPr>
        <w:t>Terraform</w:t>
      </w:r>
      <w:r>
        <w:rPr>
          <w:spacing w:val="31"/>
          <w:sz w:val="18"/>
        </w:rPr>
        <w:t> </w:t>
      </w:r>
      <w:r>
        <w:rPr>
          <w:sz w:val="18"/>
        </w:rPr>
        <w:t>Associate</w:t>
      </w:r>
      <w:r>
        <w:rPr>
          <w:spacing w:val="41"/>
          <w:sz w:val="18"/>
        </w:rPr>
        <w:t> </w:t>
      </w:r>
      <w:r>
        <w:rPr>
          <w:w w:val="85"/>
          <w:sz w:val="18"/>
        </w:rPr>
        <w:t>|</w:t>
      </w:r>
      <w:r>
        <w:rPr>
          <w:spacing w:val="42"/>
          <w:sz w:val="18"/>
        </w:rPr>
        <w:t> </w:t>
      </w:r>
      <w:r>
        <w:rPr>
          <w:sz w:val="18"/>
        </w:rPr>
        <w:t>HashiCorp</w:t>
      </w:r>
      <w:r>
        <w:rPr>
          <w:spacing w:val="41"/>
          <w:sz w:val="18"/>
        </w:rPr>
        <w:t> </w:t>
      </w:r>
      <w:r>
        <w:rPr>
          <w:w w:val="85"/>
          <w:sz w:val="18"/>
        </w:rPr>
        <w:t>|</w:t>
      </w:r>
      <w:r>
        <w:rPr>
          <w:spacing w:val="42"/>
          <w:sz w:val="18"/>
        </w:rPr>
        <w:t> </w:t>
      </w:r>
      <w:r>
        <w:rPr>
          <w:spacing w:val="-4"/>
          <w:sz w:val="18"/>
        </w:rPr>
        <w:t>2022</w:t>
      </w:r>
    </w:p>
    <w:p>
      <w:pPr>
        <w:pStyle w:val="ListParagraph"/>
        <w:numPr>
          <w:ilvl w:val="1"/>
          <w:numId w:val="2"/>
        </w:numPr>
        <w:tabs>
          <w:tab w:pos="529" w:val="left" w:leader="none"/>
        </w:tabs>
        <w:spacing w:line="322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Certified</w:t>
      </w:r>
      <w:r>
        <w:rPr>
          <w:spacing w:val="40"/>
          <w:sz w:val="18"/>
        </w:rPr>
        <w:t> </w:t>
      </w:r>
      <w:r>
        <w:rPr>
          <w:sz w:val="18"/>
        </w:rPr>
        <w:t>Kubernetes</w:t>
      </w:r>
      <w:r>
        <w:rPr>
          <w:spacing w:val="30"/>
          <w:sz w:val="18"/>
        </w:rPr>
        <w:t> </w:t>
      </w:r>
      <w:r>
        <w:rPr>
          <w:sz w:val="18"/>
        </w:rPr>
        <w:t>Administrator</w:t>
      </w:r>
      <w:r>
        <w:rPr>
          <w:spacing w:val="34"/>
          <w:sz w:val="18"/>
        </w:rPr>
        <w:t> </w:t>
      </w:r>
      <w:r>
        <w:rPr>
          <w:sz w:val="18"/>
        </w:rPr>
        <w:t>(CKA)</w:t>
      </w:r>
      <w:r>
        <w:rPr>
          <w:spacing w:val="40"/>
          <w:sz w:val="18"/>
        </w:rPr>
        <w:t> </w:t>
      </w:r>
      <w:r>
        <w:rPr>
          <w:w w:val="85"/>
          <w:sz w:val="18"/>
        </w:rPr>
        <w:t>|</w:t>
      </w:r>
      <w:r>
        <w:rPr>
          <w:spacing w:val="41"/>
          <w:sz w:val="18"/>
        </w:rPr>
        <w:t> </w:t>
      </w:r>
      <w:r>
        <w:rPr>
          <w:sz w:val="18"/>
        </w:rPr>
        <w:t>CNCF</w:t>
      </w:r>
      <w:r>
        <w:rPr>
          <w:spacing w:val="33"/>
          <w:sz w:val="18"/>
        </w:rPr>
        <w:t> </w:t>
      </w:r>
      <w:r>
        <w:rPr>
          <w:w w:val="85"/>
          <w:sz w:val="18"/>
        </w:rPr>
        <w:t>|</w:t>
      </w:r>
      <w:r>
        <w:rPr>
          <w:spacing w:val="41"/>
          <w:sz w:val="18"/>
        </w:rPr>
        <w:t> </w:t>
      </w:r>
      <w:r>
        <w:rPr>
          <w:spacing w:val="-4"/>
          <w:sz w:val="18"/>
        </w:rPr>
        <w:t>2021</w:t>
      </w:r>
    </w:p>
    <w:p>
      <w:pPr>
        <w:pStyle w:val="ListParagraph"/>
        <w:numPr>
          <w:ilvl w:val="1"/>
          <w:numId w:val="2"/>
        </w:numPr>
        <w:tabs>
          <w:tab w:pos="529" w:val="left" w:leader="none"/>
        </w:tabs>
        <w:spacing w:line="336" w:lineRule="exact" w:before="0" w:after="0"/>
        <w:ind w:left="529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AWS</w:t>
      </w:r>
      <w:r>
        <w:rPr>
          <w:spacing w:val="29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Certified</w:t>
      </w:r>
      <w:r>
        <w:rPr>
          <w:spacing w:val="3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DevOps</w:t>
      </w:r>
      <w:r>
        <w:rPr>
          <w:spacing w:val="3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Engineer</w:t>
      </w:r>
      <w:r>
        <w:rPr>
          <w:spacing w:val="10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–</w:t>
      </w:r>
      <w:r>
        <w:rPr>
          <w:spacing w:val="16"/>
          <w:w w:val="130"/>
          <w:position w:val="1"/>
          <w:sz w:val="18"/>
        </w:rPr>
        <w:t> </w:t>
      </w:r>
      <w:r>
        <w:rPr>
          <w:w w:val="105"/>
          <w:position w:val="1"/>
          <w:sz w:val="18"/>
        </w:rPr>
        <w:t>Professional</w:t>
      </w:r>
      <w:r>
        <w:rPr>
          <w:spacing w:val="20"/>
          <w:w w:val="105"/>
          <w:position w:val="1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2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Amazon</w:t>
      </w:r>
      <w:r>
        <w:rPr>
          <w:spacing w:val="2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Web</w:t>
      </w:r>
      <w:r>
        <w:rPr>
          <w:spacing w:val="3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Services</w:t>
      </w:r>
      <w:r>
        <w:rPr>
          <w:spacing w:val="30"/>
          <w:w w:val="105"/>
          <w:position w:val="1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30"/>
          <w:w w:val="105"/>
          <w:position w:val="1"/>
          <w:sz w:val="18"/>
        </w:rPr>
        <w:t> </w:t>
      </w:r>
      <w:r>
        <w:rPr>
          <w:spacing w:val="-4"/>
          <w:w w:val="105"/>
          <w:position w:val="1"/>
          <w:sz w:val="18"/>
        </w:rPr>
        <w:t>2020</w:t>
      </w:r>
    </w:p>
    <w:sectPr>
      <w:type w:val="continuous"/>
      <w:pgSz w:w="11920" w:h="16860"/>
      <w:pgMar w:top="400" w:bottom="280" w:left="566" w:right="283"/>
      <w:cols w:num="2" w:equalWidth="0">
        <w:col w:w="2981" w:space="330"/>
        <w:col w:w="77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Yu Gothic">
    <w:altName w:val="Yu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6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0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6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8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34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0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6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53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0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6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2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18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34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0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66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82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6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151" w:lineRule="exact"/>
      <w:ind w:left="12" w:right="13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1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2026-02-13T14:37:19Z</dcterms:created>
  <dcterms:modified xsi:type="dcterms:W3CDTF">2026-02-13T14:37:19Z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