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9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00bca2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9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BCA2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00BCA2"/>
                                <w:spacing w:val="2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0BCA2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00BCA2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00BCA2"/>
                          <w:spacing w:val="2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BCA2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"/>
        <w:rPr>
          <w:rFonts w:ascii="Times New Roman"/>
        </w:rPr>
      </w:pPr>
    </w:p>
    <w:p>
      <w:pPr>
        <w:pStyle w:val="BodyText"/>
        <w:spacing w:line="215" w:lineRule="exac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-43157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0"/>
        </w:rPr>
        <w:t>(555)</w:t>
      </w:r>
      <w:r>
        <w:rPr>
          <w:spacing w:val="15"/>
          <w:w w:val="120"/>
        </w:rPr>
        <w:t> </w:t>
      </w:r>
      <w:r>
        <w:rPr>
          <w:w w:val="120"/>
        </w:rPr>
        <w:t>000-</w:t>
      </w:r>
      <w:r>
        <w:rPr>
          <w:spacing w:val="-4"/>
          <w:w w:val="120"/>
        </w:rPr>
        <w:t>0000</w:t>
      </w:r>
    </w:p>
    <w:p>
      <w:pPr>
        <w:pStyle w:val="BodyText"/>
        <w:spacing w:line="252" w:lineRule="auto" w:before="37"/>
        <w:ind w:left="555" w:right="1167"/>
      </w:pPr>
      <w:r>
        <w:rPr/>
        <w:br w:type="column"/>
      </w:r>
      <w:r>
        <w:rPr>
          <w:w w:val="115"/>
        </w:rPr>
        <w:t>Hospital</w:t>
      </w:r>
      <w:r>
        <w:rPr>
          <w:spacing w:val="40"/>
          <w:w w:val="115"/>
        </w:rPr>
        <w:t> </w:t>
      </w:r>
      <w:r>
        <w:rPr>
          <w:w w:val="115"/>
        </w:rPr>
        <w:t>Security</w:t>
      </w:r>
      <w:r>
        <w:rPr>
          <w:spacing w:val="40"/>
          <w:w w:val="115"/>
        </w:rPr>
        <w:t> </w:t>
      </w:r>
      <w:r>
        <w:rPr>
          <w:w w:val="115"/>
        </w:rPr>
        <w:t>Officer</w:t>
      </w:r>
      <w:r>
        <w:rPr>
          <w:spacing w:val="66"/>
          <w:w w:val="115"/>
        </w:rPr>
        <w:t> </w:t>
      </w:r>
      <w:r>
        <w:rPr>
          <w:position w:val="1"/>
        </w:rPr>
        <w:t>|</w:t>
      </w:r>
      <w:r>
        <w:rPr>
          <w:spacing w:val="68"/>
          <w:w w:val="115"/>
          <w:position w:val="1"/>
        </w:rPr>
        <w:t> </w:t>
      </w:r>
      <w:r>
        <w:rPr>
          <w:w w:val="115"/>
        </w:rPr>
        <w:t>St.</w:t>
      </w:r>
      <w:r>
        <w:rPr>
          <w:spacing w:val="40"/>
          <w:w w:val="115"/>
        </w:rPr>
        <w:t> </w:t>
      </w:r>
      <w:r>
        <w:rPr>
          <w:w w:val="115"/>
        </w:rPr>
        <w:t>Joseph</w:t>
      </w:r>
      <w:r>
        <w:rPr>
          <w:spacing w:val="40"/>
          <w:w w:val="115"/>
        </w:rPr>
        <w:t> </w:t>
      </w:r>
      <w:r>
        <w:rPr>
          <w:w w:val="115"/>
        </w:rPr>
        <w:t>Medical</w:t>
      </w:r>
      <w:r>
        <w:rPr>
          <w:spacing w:val="40"/>
          <w:w w:val="115"/>
        </w:rPr>
        <w:t> </w:t>
      </w:r>
      <w:r>
        <w:rPr>
          <w:w w:val="115"/>
        </w:rPr>
        <w:t>Center,</w:t>
      </w:r>
      <w:r>
        <w:rPr>
          <w:spacing w:val="40"/>
          <w:w w:val="115"/>
        </w:rPr>
        <w:t> </w:t>
      </w:r>
      <w:r>
        <w:rPr>
          <w:w w:val="115"/>
        </w:rPr>
        <w:t>Denver,</w:t>
      </w:r>
      <w:r>
        <w:rPr>
          <w:spacing w:val="40"/>
          <w:w w:val="115"/>
        </w:rPr>
        <w:t> </w:t>
      </w:r>
      <w:r>
        <w:rPr>
          <w:w w:val="115"/>
        </w:rPr>
        <w:t>CO</w:t>
      </w:r>
      <w:r>
        <w:rPr>
          <w:spacing w:val="66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February</w:t>
      </w:r>
      <w:r>
        <w:rPr>
          <w:spacing w:val="40"/>
          <w:w w:val="115"/>
        </w:rPr>
        <w:t> </w:t>
      </w:r>
      <w:r>
        <w:rPr>
          <w:w w:val="115"/>
        </w:rPr>
        <w:t>2020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  <w:cols w:num="2" w:equalWidth="0">
            <w:col w:w="2539" w:space="1370"/>
            <w:col w:w="8011"/>
          </w:cols>
        </w:sectPr>
      </w:pPr>
    </w:p>
    <w:p>
      <w:pPr>
        <w:pStyle w:val="BodyText"/>
        <w:spacing w:before="210"/>
      </w:pPr>
    </w:p>
    <w:p>
      <w:pPr>
        <w:pStyle w:val="BodyText"/>
        <w:spacing w:line="705" w:lineRule="auto"/>
        <w:ind w:left="1078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-62122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891523pt;width:17.7pt;height:20.350pt;mso-position-horizontal-relative:page;mso-position-vertical-relative:paragraph;z-index:15731200" id="docshape3" coordorigin="555,-98" coordsize="354,407" path="m790,-46l673,-46,732,-98,790,-46xm908,309l555,309,555,59,617,3,617,-46,846,-46,846,-25,638,-25,638,79,576,79,576,267,598,267,576,288,908,288,908,309xm795,163l773,163,825,117,825,-25,846,-25,846,3,908,59,908,79,887,79,795,163xm804,17l659,17,659,-4,804,-4,804,17xm804,59l659,59,659,38,804,38,804,59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366502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28" w:after="0"/>
        <w:ind w:left="852" w:right="758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Patrol emergency rooms and high-risk areas, responding to 15+</w:t>
      </w:r>
      <w:r>
        <w:rPr>
          <w:spacing w:val="80"/>
          <w:w w:val="125"/>
          <w:position w:val="1"/>
          <w:sz w:val="18"/>
        </w:rPr>
        <w:t> </w:t>
      </w:r>
      <w:r>
        <w:rPr>
          <w:w w:val="125"/>
          <w:sz w:val="18"/>
        </w:rPr>
        <w:t>incidents monthly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67" w:after="0"/>
        <w:ind w:left="852" w:right="1030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Assisted nurses and staff in managing agitated patients and enforcing room access policies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6" w:lineRule="auto" w:before="55" w:after="0"/>
        <w:ind w:left="852" w:right="7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 with local police for on-site incidents, maintaining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clear communication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085" w:space="1140"/>
            <w:col w:w="7695"/>
          </w:cols>
        </w:sectPr>
      </w:pPr>
    </w:p>
    <w:p>
      <w:pPr>
        <w:pStyle w:val="BodyText"/>
        <w:spacing w:before="77"/>
      </w:pPr>
    </w:p>
    <w:p>
      <w:pPr>
        <w:pStyle w:val="BodyText"/>
        <w:spacing w:line="252" w:lineRule="auto"/>
        <w:ind w:left="4463" w:right="22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-156558</wp:posOffset>
                </wp:positionV>
                <wp:extent cx="2324100" cy="43815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327477pt;width:183pt;height:34.5pt;mso-position-horizontal-relative:page;mso-position-vertical-relative:paragraph;z-index:15732224" type="#_x0000_t202" id="docshape4" filled="true" fillcolor="#00bca2" stroked="false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Security</w:t>
      </w:r>
      <w:r>
        <w:rPr>
          <w:spacing w:val="34"/>
          <w:w w:val="120"/>
        </w:rPr>
        <w:t> </w:t>
      </w:r>
      <w:r>
        <w:rPr>
          <w:w w:val="120"/>
        </w:rPr>
        <w:t>Guard</w:t>
      </w:r>
      <w:r>
        <w:rPr>
          <w:spacing w:val="39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Mercy</w:t>
      </w:r>
      <w:r>
        <w:rPr>
          <w:spacing w:val="34"/>
          <w:w w:val="120"/>
        </w:rPr>
        <w:t> </w:t>
      </w:r>
      <w:r>
        <w:rPr>
          <w:w w:val="120"/>
        </w:rPr>
        <w:t>Health</w:t>
      </w:r>
      <w:r>
        <w:rPr>
          <w:spacing w:val="34"/>
          <w:w w:val="120"/>
        </w:rPr>
        <w:t> </w:t>
      </w:r>
      <w:r>
        <w:rPr>
          <w:w w:val="120"/>
        </w:rPr>
        <w:t>Clinic,</w:t>
      </w:r>
      <w:r>
        <w:rPr>
          <w:spacing w:val="34"/>
          <w:w w:val="120"/>
        </w:rPr>
        <w:t> </w:t>
      </w:r>
      <w:r>
        <w:rPr>
          <w:w w:val="120"/>
        </w:rPr>
        <w:t>Aurora,</w:t>
      </w:r>
      <w:r>
        <w:rPr>
          <w:spacing w:val="34"/>
          <w:w w:val="120"/>
        </w:rPr>
        <w:t> </w:t>
      </w:r>
      <w:r>
        <w:rPr>
          <w:w w:val="120"/>
        </w:rPr>
        <w:t>CO</w:t>
      </w:r>
      <w:r>
        <w:rPr>
          <w:spacing w:val="39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March 2016 – January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Access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badge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Crisis</w:t>
      </w:r>
      <w:r>
        <w:rPr>
          <w:spacing w:val="51"/>
          <w:w w:val="125"/>
          <w:sz w:val="18"/>
        </w:rPr>
        <w:t> </w:t>
      </w:r>
      <w:r>
        <w:rPr>
          <w:w w:val="125"/>
          <w:sz w:val="18"/>
        </w:rPr>
        <w:t>de-</w:t>
      </w:r>
      <w:r>
        <w:rPr>
          <w:spacing w:val="-2"/>
          <w:w w:val="125"/>
          <w:sz w:val="18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6" w:after="0"/>
        <w:ind w:left="855" w:right="314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Emergency medical </w:t>
      </w:r>
      <w:r>
        <w:rPr>
          <w:spacing w:val="-2"/>
          <w:w w:val="130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25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HIPAA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Hospital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visitor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policies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13" w:after="0"/>
        <w:ind w:left="855" w:right="15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Mental health patient </w:t>
      </w:r>
      <w:r>
        <w:rPr>
          <w:spacing w:val="-2"/>
          <w:w w:val="130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Security</w:t>
      </w:r>
      <w:r>
        <w:rPr>
          <w:spacing w:val="10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13" w:after="0"/>
        <w:ind w:left="855" w:right="26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Trauma room access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3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Maintained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access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control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staff-only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zones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pharmacy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rooms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Handled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foot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traffic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200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visitors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Supported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after-hours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hospital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lockdown</w:t>
      </w:r>
      <w:r>
        <w:rPr>
          <w:spacing w:val="44"/>
          <w:w w:val="125"/>
          <w:sz w:val="18"/>
        </w:rPr>
        <w:t> </w:t>
      </w:r>
      <w:r>
        <w:rPr>
          <w:spacing w:val="-2"/>
          <w:w w:val="125"/>
          <w:sz w:val="18"/>
        </w:rPr>
        <w:t>procedures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105" w:space="1117"/>
            <w:col w:w="7698"/>
          </w:cols>
        </w:sectPr>
      </w:pPr>
    </w:p>
    <w:p>
      <w:pPr>
        <w:pStyle w:val="BodyText"/>
        <w:spacing w:before="17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43150"/>
                                </a:moveTo>
                                <a:lnTo>
                                  <a:pt x="0" y="2343150"/>
                                </a:lnTo>
                                <a:lnTo>
                                  <a:pt x="0" y="2638425"/>
                                </a:lnTo>
                                <a:lnTo>
                                  <a:pt x="4901184" y="2638425"/>
                                </a:lnTo>
                                <a:lnTo>
                                  <a:pt x="4901184" y="23431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62262"/>
                                </a:lnTo>
                                <a:lnTo>
                                  <a:pt x="0" y="2962262"/>
                                </a:lnTo>
                                <a:lnTo>
                                  <a:pt x="0" y="96297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3842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66925"/>
                          </a:xfrm>
                          <a:prstGeom prst="rect">
                            <a:avLst/>
                          </a:pr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123" w:lineRule="exact" w:before="437"/>
                                <w:ind w:left="873" w:right="0" w:firstLine="0"/>
                                <w:jc w:val="left"/>
                                <w:rPr>
                                  <w:rFonts w:ascii="Yu Gothic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z w:val="70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16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Yu Gothic"/>
                                  <w:color w:val="00BCA2"/>
                                  <w:spacing w:val="-4"/>
                                  <w:sz w:val="70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line="158" w:lineRule="exact" w:before="0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z w:val="18"/>
                                </w:rPr>
                                <w:t>Hospital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5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z w:val="18"/>
                                </w:rPr>
                                <w:t>Security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18"/>
                                </w:rPr>
                                <w:t>Officer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both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Hospital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Officer</w:t>
                              </w:r>
                              <w:r>
                                <w:rPr>
                                  <w:b/>
                                  <w:color w:val="000000"/>
                                  <w:spacing w:val="3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b/>
                                  <w:color w:val="000000"/>
                                  <w:spacing w:val="3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emergency</w:t>
                              </w:r>
                              <w:r>
                                <w:rPr>
                                  <w:b/>
                                  <w:color w:val="000000"/>
                                  <w:spacing w:val="3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0"/>
                                  <w:sz w:val="16"/>
                                </w:rPr>
                                <w:t>protocols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906" w:firstLine="0"/>
                                <w:jc w:val="both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Hospital Security Officer with 8 years of experience in high-pressure medical environments. Proven ability to monitor sensitive areas, protect staff and patients, and handle security threats calmly. Familiar with HIPAA compliance, visitor control, and emergency response.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5" coordorigin="0,0" coordsize="11919,16858">
                <v:shape style="position:absolute;left:4199;top:0;width:7719;height:16858" id="docshape6" coordorigin="4200,0" coordsize="7719,16858" path="m11918,3690l4200,3690,4200,4155,11918,4155,11918,3690xm11918,0l4200,0,4200,435,11918,435,11918,0xm11918,8360l11918,8360,11918,4665,4200,4665,4200,15165,4200,15165,4200,16858,11918,16858,11918,8360xe" filled="true" fillcolor="#f5f5f5" stroked="false">
                  <v:path arrowok="t"/>
                  <v:fill type="solid"/>
                </v:shape>
                <v:rect style="position:absolute;left:4200;top:4155;width:390;height:510" id="docshape7" filled="true" fillcolor="#00bca2" stroked="false">
                  <v:fill type="solid"/>
                </v:rect>
                <v:shape style="position:absolute;left:0;top:435;width:11919;height:3255" type="#_x0000_t202" id="docshape8" filled="true" fillcolor="#00bca2" stroked="false">
                  <v:textbox inset="0,0,0,0">
                    <w:txbxContent>
                      <w:p>
                        <w:pPr>
                          <w:spacing w:line="1123" w:lineRule="exact" w:before="437"/>
                          <w:ind w:left="873" w:right="0" w:firstLine="0"/>
                          <w:jc w:val="left"/>
                          <w:rPr>
                            <w:rFonts w:ascii="Yu Gothic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z w:val="70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16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Yu Gothic"/>
                            <w:color w:val="00BCA2"/>
                            <w:spacing w:val="-4"/>
                            <w:sz w:val="70"/>
                          </w:rPr>
                          <w:t>Allen</w:t>
                        </w:r>
                      </w:p>
                      <w:p>
                        <w:pPr>
                          <w:spacing w:line="158" w:lineRule="exact" w:before="0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z w:val="18"/>
                          </w:rPr>
                          <w:t>Hospital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52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BCA2"/>
                            <w:sz w:val="18"/>
                          </w:rPr>
                          <w:t>Security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50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18"/>
                          </w:rPr>
                          <w:t>Officer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both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Hospital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Security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Officer</w:t>
                        </w:r>
                        <w:r>
                          <w:rPr>
                            <w:b/>
                            <w:color w:val="000000"/>
                            <w:spacing w:val="3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patient</w:t>
                        </w:r>
                        <w:r>
                          <w:rPr>
                            <w:b/>
                            <w:color w:val="000000"/>
                            <w:spacing w:val="3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safety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emergency</w:t>
                        </w:r>
                        <w:r>
                          <w:rPr>
                            <w:b/>
                            <w:color w:val="000000"/>
                            <w:spacing w:val="3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0"/>
                            <w:sz w:val="16"/>
                          </w:rPr>
                          <w:t>protocols</w:t>
                        </w:r>
                      </w:p>
                      <w:p>
                        <w:pPr>
                          <w:spacing w:line="259" w:lineRule="auto" w:before="15"/>
                          <w:ind w:left="873" w:right="906" w:firstLine="0"/>
                          <w:jc w:val="both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Hospital Security Officer with 8 years of experience in high-pressure medical environments. Proven ability to monitor sensitive areas, protect staff and patients, and handle security threats calmly. Familiar with HIPAA compliance, visitor control, and emergency response.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9" filled="true" fillcolor="#00bca2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61" w:lineRule="auto" w:before="1"/>
        <w:ind w:left="557" w:right="8160"/>
      </w:pPr>
      <w:r>
        <w:rPr>
          <w:w w:val="125"/>
        </w:rPr>
        <w:t>Associate of Science in Public </w:t>
      </w:r>
      <w:r>
        <w:rPr>
          <w:spacing w:val="-2"/>
          <w:w w:val="125"/>
        </w:rPr>
        <w:t>Safety</w:t>
      </w:r>
    </w:p>
    <w:p>
      <w:pPr>
        <w:pStyle w:val="BodyText"/>
        <w:spacing w:before="66"/>
      </w:pPr>
    </w:p>
    <w:p>
      <w:pPr>
        <w:pStyle w:val="BodyText"/>
        <w:spacing w:line="244" w:lineRule="auto"/>
        <w:ind w:left="557" w:right="8805"/>
      </w:pPr>
      <w:r>
        <w:rPr>
          <w:w w:val="120"/>
        </w:rPr>
        <w:t>Community College of Denver </w:t>
      </w:r>
      <w:r>
        <w:rPr/>
        <w:t>| </w:t>
      </w:r>
      <w:r>
        <w:rPr>
          <w:w w:val="120"/>
        </w:rPr>
        <w:t>Graduated 2015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2026-02-13T17:01:50Z</dcterms:created>
  <dcterms:modified xsi:type="dcterms:W3CDTF">2026-02-13T17:01:50Z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