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872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533377"/>
          <w:w w:val="125"/>
          <w:sz w:val="70"/>
        </w:rPr>
        <w:t>Omar</w:t>
      </w:r>
      <w:r>
        <w:rPr>
          <w:rFonts w:ascii="Calibri"/>
          <w:b/>
          <w:color w:val="533377"/>
          <w:spacing w:val="28"/>
          <w:w w:val="125"/>
          <w:sz w:val="70"/>
        </w:rPr>
        <w:t> </w:t>
      </w:r>
      <w:r>
        <w:rPr>
          <w:rFonts w:ascii="Calibri"/>
          <w:color w:val="533377"/>
          <w:spacing w:val="-4"/>
          <w:w w:val="125"/>
          <w:sz w:val="70"/>
        </w:rPr>
        <w:t>Patel</w:t>
      </w:r>
    </w:p>
    <w:p>
      <w:pPr>
        <w:pStyle w:val="BodyText"/>
        <w:spacing w:line="213" w:lineRule="exact"/>
        <w:ind w:left="7035"/>
        <w:rPr>
          <w:rFonts w:ascii="Calibri"/>
        </w:rPr>
      </w:pPr>
      <w:r>
        <w:rPr>
          <w:rFonts w:ascii="Calibri"/>
          <w:w w:val="125"/>
        </w:rPr>
        <w:t>Database</w:t>
      </w:r>
      <w:r>
        <w:rPr>
          <w:rFonts w:ascii="Calibri"/>
          <w:spacing w:val="19"/>
          <w:w w:val="125"/>
        </w:rPr>
        <w:t> </w:t>
      </w:r>
      <w:r>
        <w:rPr>
          <w:rFonts w:ascii="Calibri"/>
          <w:spacing w:val="-2"/>
          <w:w w:val="125"/>
        </w:rPr>
        <w:t>Administrator</w:t>
      </w:r>
    </w:p>
    <w:p>
      <w:pPr>
        <w:pStyle w:val="Heading1"/>
        <w:spacing w:line="259" w:lineRule="auto" w:before="217"/>
        <w:ind w:left="4945" w:right="1023"/>
        <w:jc w:val="center"/>
      </w:pPr>
      <w:r>
        <w:rPr/>
        <w:t>Database administrator with expertise in SQL and cloud database</w:t>
      </w:r>
      <w:r>
        <w:rPr>
          <w:spacing w:val="80"/>
          <w:w w:val="110"/>
        </w:rPr>
        <w:t> </w:t>
      </w:r>
      <w:r>
        <w:rPr>
          <w:spacing w:val="-2"/>
          <w:w w:val="110"/>
        </w:rPr>
        <w:t>management</w:t>
      </w:r>
    </w:p>
    <w:p>
      <w:pPr>
        <w:pStyle w:val="BodyText"/>
        <w:spacing w:line="259" w:lineRule="auto" w:before="89"/>
        <w:ind w:left="4632" w:right="710"/>
        <w:jc w:val="center"/>
      </w:pPr>
      <w:r>
        <w:rPr>
          <w:w w:val="105"/>
        </w:rPr>
        <w:t>Experienced</w:t>
      </w:r>
      <w:r>
        <w:rPr>
          <w:spacing w:val="-5"/>
          <w:w w:val="105"/>
        </w:rPr>
        <w:t> </w:t>
      </w:r>
      <w:r>
        <w:rPr>
          <w:w w:val="105"/>
        </w:rPr>
        <w:t>database</w:t>
      </w:r>
      <w:r>
        <w:rPr>
          <w:spacing w:val="-5"/>
          <w:w w:val="105"/>
        </w:rPr>
        <w:t> </w:t>
      </w:r>
      <w:r>
        <w:rPr>
          <w:w w:val="105"/>
        </w:rPr>
        <w:t>administrator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six</w:t>
      </w:r>
      <w:r>
        <w:rPr>
          <w:spacing w:val="-11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experience</w:t>
      </w:r>
      <w:r>
        <w:rPr>
          <w:spacing w:val="-5"/>
          <w:w w:val="105"/>
        </w:rPr>
        <w:t> </w:t>
      </w:r>
      <w:r>
        <w:rPr>
          <w:w w:val="105"/>
        </w:rPr>
        <w:t>in managing, optimizing, and securing enterprise databases. Strong background in SQL, NoSQL, and cloud database solutions.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168133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533377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38849pt;width:363.45pt;height:18pt;mso-position-horizontal-relative:page;mso-position-vertical-relative:paragraph;z-index:-15728640;mso-wrap-distance-left:0;mso-wrap-distance-right:0" type="#_x0000_t202" id="docshape1" filled="true" fillcolor="#533377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4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2"/>
        <w:rPr>
          <w:rFonts w:ascii="Calibri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  <w:spacing w:val="-2"/>
        </w:rPr>
        <w:t>(555)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321-</w:t>
      </w:r>
      <w:r>
        <w:rPr>
          <w:color w:val="FFFFFF"/>
          <w:spacing w:val="-4"/>
        </w:rPr>
        <w:t>6548</w:t>
      </w:r>
    </w:p>
    <w:p>
      <w:pPr>
        <w:pStyle w:val="BodyText"/>
        <w:spacing w:before="117"/>
      </w:pPr>
    </w:p>
    <w:p>
      <w:pPr>
        <w:pStyle w:val="BodyText"/>
        <w:spacing w:line="619" w:lineRule="auto"/>
        <w:ind w:left="1050"/>
      </w:pPr>
      <w:hyperlink r:id="rId5">
        <w:r>
          <w:rPr>
            <w:color w:val="FFFFFF"/>
            <w:spacing w:val="-2"/>
            <w:w w:val="105"/>
          </w:rPr>
          <w:t>omarpatel@email.com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BodyText"/>
        <w:spacing w:before="109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Database</w:t>
      </w:r>
      <w:r>
        <w:rPr>
          <w:rFonts w:ascii="Calibri"/>
          <w:spacing w:val="13"/>
          <w:w w:val="120"/>
        </w:rPr>
        <w:t> </w:t>
      </w:r>
      <w:r>
        <w:rPr>
          <w:rFonts w:ascii="Calibri"/>
          <w:w w:val="120"/>
        </w:rPr>
        <w:t>Administrator</w:t>
      </w:r>
      <w:r>
        <w:rPr>
          <w:rFonts w:ascii="Calibri"/>
          <w:spacing w:val="14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July</w:t>
      </w:r>
      <w:r>
        <w:rPr>
          <w:rFonts w:ascii="Calibri"/>
          <w:spacing w:val="13"/>
          <w:w w:val="120"/>
        </w:rPr>
        <w:t> </w:t>
      </w:r>
      <w:r>
        <w:rPr>
          <w:rFonts w:ascii="Calibri"/>
          <w:w w:val="120"/>
        </w:rPr>
        <w:t>2018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7"/>
        <w:ind w:left="139"/>
      </w:pPr>
      <w:r>
        <w:rPr/>
        <w:t>DataX</w:t>
      </w:r>
      <w:r>
        <w:rPr>
          <w:spacing w:val="4"/>
        </w:rPr>
        <w:t> </w:t>
      </w:r>
      <w:r>
        <w:rPr/>
        <w:t>Solutions,</w:t>
      </w:r>
      <w:r>
        <w:rPr>
          <w:spacing w:val="7"/>
        </w:rPr>
        <w:t> </w:t>
      </w:r>
      <w:r>
        <w:rPr/>
        <w:t>City,</w:t>
      </w:r>
      <w:r>
        <w:rPr>
          <w:spacing w:val="7"/>
        </w:rPr>
        <w:t> </w:t>
      </w:r>
      <w:r>
        <w:rPr>
          <w:spacing w:val="-5"/>
        </w:rPr>
        <w:t>ST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Optimized</w:t>
      </w:r>
      <w:r>
        <w:rPr>
          <w:spacing w:val="29"/>
        </w:rPr>
        <w:t> </w:t>
      </w:r>
      <w:r>
        <w:rPr/>
        <w:t>database</w:t>
      </w:r>
      <w:r>
        <w:rPr>
          <w:spacing w:val="30"/>
        </w:rPr>
        <w:t> </w:t>
      </w:r>
      <w:r>
        <w:rPr/>
        <w:t>queries,</w:t>
      </w:r>
      <w:r>
        <w:rPr>
          <w:spacing w:val="29"/>
        </w:rPr>
        <w:t> </w:t>
      </w:r>
      <w:r>
        <w:rPr/>
        <w:t>reducing</w:t>
      </w:r>
      <w:r>
        <w:rPr>
          <w:spacing w:val="30"/>
        </w:rPr>
        <w:t> </w:t>
      </w:r>
      <w:r>
        <w:rPr/>
        <w:t>load</w:t>
      </w:r>
      <w:r>
        <w:rPr>
          <w:spacing w:val="29"/>
        </w:rPr>
        <w:t> </w:t>
      </w:r>
      <w:r>
        <w:rPr/>
        <w:t>times</w:t>
      </w:r>
      <w:r>
        <w:rPr>
          <w:spacing w:val="30"/>
        </w:rPr>
        <w:t> </w:t>
      </w:r>
      <w:r>
        <w:rPr/>
        <w:t>by</w:t>
      </w:r>
      <w:r>
        <w:rPr>
          <w:spacing w:val="21"/>
        </w:rPr>
        <w:t> </w:t>
      </w:r>
      <w:r>
        <w:rPr>
          <w:spacing w:val="-5"/>
        </w:rPr>
        <w:t>40%</w:t>
      </w:r>
    </w:p>
    <w:p>
      <w:pPr>
        <w:pStyle w:val="BodyText"/>
        <w:tabs>
          <w:tab w:pos="715" w:val="left" w:leader="none"/>
        </w:tabs>
        <w:spacing w:before="121"/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3"/>
          <w:w w:val="105"/>
        </w:rPr>
        <w:t> </w:t>
      </w:r>
      <w:r>
        <w:rPr>
          <w:w w:val="105"/>
        </w:rPr>
        <w:t>database</w:t>
      </w:r>
      <w:r>
        <w:rPr>
          <w:spacing w:val="4"/>
          <w:w w:val="105"/>
        </w:rPr>
        <w:t> </w:t>
      </w:r>
      <w:r>
        <w:rPr>
          <w:w w:val="105"/>
        </w:rPr>
        <w:t>security</w:t>
      </w:r>
      <w:r>
        <w:rPr>
          <w:spacing w:val="-3"/>
          <w:w w:val="105"/>
        </w:rPr>
        <w:t> </w:t>
      </w:r>
      <w:r>
        <w:rPr>
          <w:w w:val="105"/>
        </w:rPr>
        <w:t>protocols,</w:t>
      </w:r>
      <w:r>
        <w:rPr>
          <w:spacing w:val="3"/>
          <w:w w:val="105"/>
        </w:rPr>
        <w:t> </w:t>
      </w:r>
      <w:r>
        <w:rPr>
          <w:w w:val="105"/>
        </w:rPr>
        <w:t>preventing</w:t>
      </w:r>
      <w:r>
        <w:rPr>
          <w:spacing w:val="4"/>
          <w:w w:val="105"/>
        </w:rPr>
        <w:t> </w:t>
      </w:r>
      <w:r>
        <w:rPr>
          <w:w w:val="105"/>
        </w:rPr>
        <w:t>data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breaches</w:t>
      </w:r>
    </w:p>
    <w:p>
      <w:pPr>
        <w:pStyle w:val="BodyText"/>
      </w:pPr>
    </w:p>
    <w:p>
      <w:pPr>
        <w:pStyle w:val="BodyText"/>
        <w:ind w:left="139"/>
        <w:rPr>
          <w:rFonts w:ascii="Calibri"/>
        </w:rPr>
      </w:pPr>
      <w:r>
        <w:rPr>
          <w:rFonts w:ascii="Calibri"/>
          <w:w w:val="120"/>
        </w:rPr>
        <w:t>Junior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Database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Analyst</w:t>
      </w:r>
      <w:r>
        <w:rPr>
          <w:rFonts w:ascii="Calibri"/>
          <w:spacing w:val="2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2016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spacing w:val="-4"/>
          <w:w w:val="120"/>
        </w:rPr>
        <w:t>2018</w:t>
      </w:r>
    </w:p>
    <w:p>
      <w:pPr>
        <w:pStyle w:val="BodyText"/>
        <w:spacing w:before="8"/>
        <w:ind w:left="139"/>
      </w:pPr>
      <w:r>
        <w:rPr>
          <w:spacing w:val="-2"/>
        </w:rPr>
        <w:t>TechData</w:t>
      </w:r>
      <w:r>
        <w:rPr>
          <w:spacing w:val="-6"/>
        </w:rPr>
        <w:t> </w:t>
      </w:r>
      <w:r>
        <w:rPr>
          <w:spacing w:val="-2"/>
        </w:rPr>
        <w:t>Inc.,</w:t>
      </w:r>
      <w:r>
        <w:rPr>
          <w:spacing w:val="-6"/>
        </w:rPr>
        <w:t> </w:t>
      </w:r>
      <w:r>
        <w:rPr>
          <w:spacing w:val="-2"/>
        </w:rPr>
        <w:t>City,</w:t>
      </w:r>
      <w:r>
        <w:rPr>
          <w:spacing w:val="-6"/>
        </w:rPr>
        <w:t> </w:t>
      </w:r>
      <w:r>
        <w:rPr>
          <w:spacing w:val="-5"/>
        </w:rPr>
        <w:t>ST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016" w:space="1615"/>
            <w:col w:w="7148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85"/>
        <w:rPr>
          <w:rFonts w:ascii="Calibri"/>
          <w:sz w:val="16"/>
        </w:rPr>
      </w:pPr>
    </w:p>
    <w:p>
      <w:pPr>
        <w:pStyle w:val="Heading1"/>
        <w:spacing w:line="244" w:lineRule="auto"/>
        <w:rPr>
          <w:rFonts w:ascii="Calibri"/>
        </w:rPr>
      </w:pPr>
      <w:r>
        <w:rPr>
          <w:rFonts w:ascii="Calibri"/>
          <w:color w:val="FFFFFF"/>
          <w:w w:val="130"/>
        </w:rPr>
        <w:t>Bachelor of Science in Data Science (May 2016)</w:t>
      </w:r>
    </w:p>
    <w:p>
      <w:pPr>
        <w:pStyle w:val="BodyText"/>
        <w:spacing w:before="100"/>
        <w:rPr>
          <w:rFonts w:ascii="Calibri"/>
          <w:b/>
        </w:rPr>
      </w:pPr>
    </w:p>
    <w:p>
      <w:pPr>
        <w:pStyle w:val="BodyText"/>
        <w:ind w:left="882"/>
      </w:pPr>
      <w:r>
        <w:rPr>
          <w:color w:val="FFFFFF"/>
        </w:rPr>
        <w:t>State</w:t>
      </w:r>
      <w:r>
        <w:rPr>
          <w:color w:val="FFFFFF"/>
          <w:spacing w:val="-14"/>
        </w:rPr>
        <w:t> </w:t>
      </w:r>
      <w:r>
        <w:rPr>
          <w:color w:val="FFFFFF"/>
        </w:rPr>
        <w:t>University,</w:t>
      </w:r>
      <w:r>
        <w:rPr>
          <w:color w:val="FFFFFF"/>
          <w:spacing w:val="-14"/>
        </w:rPr>
        <w:t> </w:t>
      </w:r>
      <w:r>
        <w:rPr>
          <w:color w:val="FFFFFF"/>
        </w:rPr>
        <w:t>City,</w:t>
      </w:r>
      <w:r>
        <w:rPr>
          <w:color w:val="FFFFFF"/>
          <w:spacing w:val="-13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5"/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tabs>
          <w:tab w:pos="417" w:val="left" w:leader="none"/>
        </w:tabs>
        <w:spacing w:before="6"/>
        <w:ind w:left="120"/>
      </w:pPr>
      <w:r>
        <w:rPr/>
        <w:br w:type="column"/>
      </w: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database</w:t>
      </w:r>
      <w:r>
        <w:rPr>
          <w:spacing w:val="1"/>
          <w:w w:val="105"/>
        </w:rPr>
        <w:t> </w:t>
      </w:r>
      <w:r>
        <w:rPr>
          <w:w w:val="105"/>
        </w:rPr>
        <w:t>migrations,</w:t>
      </w:r>
      <w:r>
        <w:rPr>
          <w:spacing w:val="1"/>
          <w:w w:val="105"/>
        </w:rPr>
        <w:t> </w:t>
      </w:r>
      <w:r>
        <w:rPr>
          <w:w w:val="105"/>
        </w:rPr>
        <w:t>improving</w:t>
      </w:r>
      <w:r>
        <w:rPr>
          <w:spacing w:val="1"/>
          <w:w w:val="105"/>
        </w:rPr>
        <w:t> </w:t>
      </w:r>
      <w:r>
        <w:rPr>
          <w:w w:val="105"/>
        </w:rPr>
        <w:t>system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reliability</w:t>
      </w:r>
    </w:p>
    <w:p>
      <w:pPr>
        <w:pStyle w:val="BodyText"/>
        <w:tabs>
          <w:tab w:pos="417" w:val="left" w:leader="none"/>
        </w:tabs>
        <w:spacing w:before="106"/>
        <w:ind w:left="12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Developed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automated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database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backup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processes</w:t>
      </w:r>
    </w:p>
    <w:p>
      <w:pPr>
        <w:pStyle w:val="BodyText"/>
        <w:spacing w:before="28"/>
        <w:rPr>
          <w:sz w:val="20"/>
        </w:rPr>
      </w:pPr>
    </w:p>
    <w:p>
      <w:pPr>
        <w:spacing w:line="240" w:lineRule="auto"/>
        <w:ind w:left="-420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533377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2" filled="true" fillcolor="#533377" stroked="false">
                <w10:anchorlock/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79" w:lineRule="auto" w:before="191"/>
        <w:ind w:left="139" w:right="1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3114674</wp:posOffset>
                </wp:positionH>
                <wp:positionV relativeFrom="paragraph">
                  <wp:posOffset>161924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12.749989pt;width:3.75pt;height:3.75pt;mso-position-horizontal-relative:page;mso-position-vertical-relative:paragraph;z-index:15730176" id="docshape3" coordorigin="4905,255" coordsize="75,75" path="m4948,330l4937,330,4932,329,4905,298,4905,293,4905,287,4937,255,4948,255,4980,287,4980,298,4953,329,4948,330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3114674</wp:posOffset>
                </wp:positionH>
                <wp:positionV relativeFrom="paragraph">
                  <wp:posOffset>371474</wp:posOffset>
                </wp:positionV>
                <wp:extent cx="47625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29.249987pt;width:3.75pt;height:3pt;mso-position-horizontal-relative:page;mso-position-vertical-relative:paragraph;z-index:15730688" id="docshape4" coordorigin="4905,585" coordsize="75,60" path="m4954,645l4931,645,4927,644,4905,619,4905,615,4905,611,4931,585,4954,585,4980,611,4980,619,4958,644,4954,645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05"/>
        </w:rPr>
        <w:t>Microsoft</w:t>
      </w:r>
      <w:r>
        <w:rPr>
          <w:spacing w:val="-8"/>
          <w:w w:val="105"/>
        </w:rPr>
        <w:t> </w:t>
      </w:r>
      <w:r>
        <w:rPr>
          <w:w w:val="105"/>
        </w:rPr>
        <w:t>Certified:</w:t>
      </w:r>
      <w:r>
        <w:rPr>
          <w:spacing w:val="-14"/>
          <w:w w:val="105"/>
        </w:rPr>
        <w:t> </w:t>
      </w:r>
      <w:r>
        <w:rPr>
          <w:w w:val="105"/>
        </w:rPr>
        <w:t>Azure</w:t>
      </w:r>
      <w:r>
        <w:rPr>
          <w:spacing w:val="-8"/>
          <w:w w:val="105"/>
        </w:rPr>
        <w:t> </w:t>
      </w:r>
      <w:r>
        <w:rPr>
          <w:w w:val="105"/>
        </w:rPr>
        <w:t>Database</w:t>
      </w:r>
      <w:r>
        <w:rPr>
          <w:spacing w:val="-14"/>
          <w:w w:val="105"/>
        </w:rPr>
        <w:t> </w:t>
      </w:r>
      <w:r>
        <w:rPr>
          <w:w w:val="105"/>
        </w:rPr>
        <w:t>Administrator</w:t>
      </w:r>
      <w:r>
        <w:rPr>
          <w:spacing w:val="-18"/>
          <w:w w:val="105"/>
        </w:rPr>
        <w:t> </w:t>
      </w:r>
      <w:r>
        <w:rPr>
          <w:w w:val="105"/>
        </w:rPr>
        <w:t>Associate Oracle Certified Professional (OCP)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0" w:bottom="0" w:left="141" w:right="0"/>
          <w:cols w:num="2" w:equalWidth="0">
            <w:col w:w="3602" w:space="1326"/>
            <w:col w:w="6851"/>
          </w:cols>
        </w:sectPr>
      </w:pPr>
    </w:p>
    <w:p>
      <w:pPr>
        <w:pStyle w:val="BodyText"/>
        <w:spacing w:before="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87" y="4886324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906422"/>
                                </a:moveTo>
                                <a:lnTo>
                                  <a:pt x="27165" y="1885950"/>
                                </a:lnTo>
                                <a:lnTo>
                                  <a:pt x="20472" y="1885950"/>
                                </a:lnTo>
                                <a:lnTo>
                                  <a:pt x="0" y="1906422"/>
                                </a:lnTo>
                                <a:lnTo>
                                  <a:pt x="0" y="1909991"/>
                                </a:lnTo>
                                <a:lnTo>
                                  <a:pt x="0" y="1913115"/>
                                </a:lnTo>
                                <a:lnTo>
                                  <a:pt x="20472" y="1933575"/>
                                </a:lnTo>
                                <a:lnTo>
                                  <a:pt x="27165" y="1933575"/>
                                </a:lnTo>
                                <a:lnTo>
                                  <a:pt x="47625" y="1913115"/>
                                </a:lnTo>
                                <a:lnTo>
                                  <a:pt x="47625" y="19064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864" id="docshapegroup5" coordorigin="0,0" coordsize="4410,16860">
                <v:rect style="position:absolute;left:0;top:0;width:4410;height:16860" id="docshape6" filled="true" fillcolor="#533377" stroked="false">
                  <v:fill type="solid"/>
                </v:rect>
                <v:rect style="position:absolute;left:855;top:930;width:2700;height:3135" id="docshape7" filled="false" stroked="true" strokeweight="3.0pt" strokecolor="#ffffff">
                  <v:stroke dashstyle="solid"/>
                </v:rect>
                <v:shape style="position:absolute;left:885;top:960;width:2640;height:3075" type="#_x0000_t75" id="docshape8" stroked="false">
                  <v:imagedata r:id="rId8" o:title=""/>
                </v:shape>
                <v:shape style="position:absolute;left:720;top:5295;width:317;height:317" type="#_x0000_t75" id="docshape9" stroked="false">
                  <v:imagedata r:id="rId9" o:title=""/>
                </v:shape>
                <v:shape style="position:absolute;left:740;top:5835;width:275;height:317" type="#_x0000_t75" id="docshape10" stroked="false">
                  <v:imagedata r:id="rId10" o:title=""/>
                </v:shape>
                <v:shape style="position:absolute;left:721;top:6375;width:315;height:317" type="#_x0000_t75" id="docshape11" stroked="false">
                  <v:imagedata r:id="rId11" o:title=""/>
                </v:shape>
                <v:shape style="position:absolute;left:719;top:7695;width:75;height:3900" id="docshape12" coordorigin="720,7695" coordsize="75,3900" path="m795,11552l794,11547,790,11538,788,11534,781,11527,777,11525,768,11521,763,11520,752,11520,747,11521,738,11525,734,11527,727,11534,725,11538,721,11547,720,11552,720,11558,720,11563,721,11568,725,11577,727,11581,734,11588,738,11590,747,11594,752,11595,763,11595,768,11594,777,11590,781,11588,788,11581,790,11577,794,11568,795,11563,795,11552x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10697l794,10692,790,10683,788,10679,781,10672,777,10670,768,10666,763,10665,752,10665,747,10666,738,10670,734,10672,727,10679,725,10683,721,10692,720,10697,720,10703,720,10708,721,10713,725,10722,727,10726,734,10733,738,10735,747,10739,752,10740,763,10740,768,10739,777,10735,781,10733,788,10726,790,10722,794,10713,795,10708,795,10697xm795,10382l794,10377,790,10368,788,10364,781,10357,777,10355,768,10351,763,10350,752,10350,747,10351,738,10355,734,10357,727,10364,725,10368,721,10377,720,10382,720,10388,720,10393,721,10398,725,10407,727,10411,734,10418,738,10420,747,10424,752,10425,763,10425,768,10424,777,10420,781,10418,788,10411,790,10407,794,10398,795,10393,795,10382xm795,9827l794,9822,790,9813,788,9809,781,9802,777,9800,768,9796,763,9795,752,9795,747,9796,738,9800,734,9802,727,9809,725,9813,721,9822,720,9827,720,9833,720,9838,721,9843,725,9852,727,9856,734,9863,738,9865,747,9869,752,9870,763,9870,768,9869,777,9865,781,9863,788,9856,790,9852,794,9843,795,9838,795,9827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/>
        <w:ind w:left="882" w:right="7608"/>
      </w:pPr>
      <w:r>
        <w:rPr>
          <w:color w:val="FFFFFF"/>
          <w:w w:val="110"/>
        </w:rPr>
        <w:t>SQL</w:t>
      </w:r>
      <w:r>
        <w:rPr>
          <w:color w:val="FFFFFF"/>
          <w:spacing w:val="-5"/>
          <w:w w:val="110"/>
        </w:rPr>
        <w:t> </w:t>
      </w:r>
      <w:r>
        <w:rPr>
          <w:color w:val="FFFFFF"/>
          <w:w w:val="110"/>
        </w:rPr>
        <w:t>and NoSQL</w:t>
      </w:r>
      <w:r>
        <w:rPr>
          <w:color w:val="FFFFFF"/>
          <w:spacing w:val="-5"/>
          <w:w w:val="110"/>
        </w:rPr>
        <w:t> </w:t>
      </w:r>
      <w:r>
        <w:rPr>
          <w:color w:val="FFFFFF"/>
          <w:w w:val="110"/>
        </w:rPr>
        <w:t>database </w:t>
      </w:r>
      <w:r>
        <w:rPr>
          <w:color w:val="FFFFFF"/>
          <w:spacing w:val="-2"/>
          <w:w w:val="110"/>
        </w:rPr>
        <w:t>management</w:t>
      </w:r>
    </w:p>
    <w:p>
      <w:pPr>
        <w:pStyle w:val="BodyText"/>
        <w:spacing w:before="104"/>
        <w:ind w:left="882"/>
      </w:pPr>
      <w:r>
        <w:rPr>
          <w:color w:val="FFFFFF"/>
          <w:w w:val="105"/>
        </w:rPr>
        <w:t>Database</w:t>
      </w:r>
      <w:r>
        <w:rPr>
          <w:color w:val="FFFFFF"/>
          <w:spacing w:val="15"/>
          <w:w w:val="105"/>
        </w:rPr>
        <w:t> </w:t>
      </w:r>
      <w:r>
        <w:rPr>
          <w:color w:val="FFFFFF"/>
          <w:w w:val="105"/>
        </w:rPr>
        <w:t>performance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-2"/>
          <w:w w:val="105"/>
        </w:rPr>
        <w:t>optimization</w:t>
      </w:r>
    </w:p>
    <w:p>
      <w:pPr>
        <w:pStyle w:val="BodyText"/>
        <w:spacing w:line="259" w:lineRule="auto" w:before="106"/>
        <w:ind w:left="882" w:right="7608"/>
      </w:pPr>
      <w:r>
        <w:rPr>
          <w:color w:val="FFFFFF"/>
          <w:w w:val="110"/>
        </w:rPr>
        <w:t>Cloud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databases</w:t>
      </w:r>
      <w:r>
        <w:rPr>
          <w:color w:val="FFFFFF"/>
          <w:spacing w:val="-13"/>
          <w:w w:val="110"/>
        </w:rPr>
        <w:t> </w:t>
      </w:r>
      <w:r>
        <w:rPr>
          <w:color w:val="FFFFFF"/>
          <w:w w:val="110"/>
        </w:rPr>
        <w:t>(AWS</w:t>
      </w:r>
      <w:r>
        <w:rPr>
          <w:color w:val="FFFFFF"/>
          <w:spacing w:val="-13"/>
          <w:w w:val="110"/>
        </w:rPr>
        <w:t> </w:t>
      </w:r>
      <w:r>
        <w:rPr>
          <w:color w:val="FFFFFF"/>
          <w:w w:val="110"/>
        </w:rPr>
        <w:t>RDS,</w:t>
      </w:r>
      <w:r>
        <w:rPr>
          <w:color w:val="FFFFFF"/>
          <w:spacing w:val="-19"/>
          <w:w w:val="110"/>
        </w:rPr>
        <w:t> </w:t>
      </w:r>
      <w:r>
        <w:rPr>
          <w:color w:val="FFFFFF"/>
          <w:w w:val="110"/>
        </w:rPr>
        <w:t>Azure </w:t>
      </w:r>
      <w:r>
        <w:rPr>
          <w:color w:val="FFFFFF"/>
          <w:spacing w:val="-4"/>
          <w:w w:val="110"/>
        </w:rPr>
        <w:t>SQL)</w:t>
      </w:r>
    </w:p>
    <w:p>
      <w:pPr>
        <w:pStyle w:val="BodyText"/>
        <w:spacing w:line="362" w:lineRule="auto" w:before="88"/>
        <w:ind w:left="882" w:right="7608"/>
      </w:pPr>
      <w:r>
        <w:rPr>
          <w:color w:val="FFFFFF"/>
          <w:w w:val="110"/>
        </w:rPr>
        <w:t>Backup and disaster recovery </w:t>
      </w:r>
      <w:r>
        <w:rPr>
          <w:color w:val="FFFFFF"/>
          <w:spacing w:val="-2"/>
          <w:w w:val="110"/>
        </w:rPr>
        <w:t>Database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security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compliance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marpate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2026-02-13T16:40:24Z</dcterms:created>
  <dcterms:modified xsi:type="dcterms:W3CDTF">2026-02-13T16:40:24Z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