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4"/>
          <w:sz w:val="89"/>
        </w:rPr>
        <w:t>SKYLER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9"/>
          <w:sz w:val="89"/>
        </w:rPr>
        <w:t>LEWIS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Phlebotomy-trained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z w:val="20"/>
        </w:rPr>
        <w:t>Patient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z w:val="20"/>
        </w:rPr>
        <w:t>Care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pacing w:val="-2"/>
          <w:sz w:val="20"/>
        </w:rPr>
        <w:t>Technician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00674"/>
                            <a:ext cx="952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05150">
                                <a:moveTo>
                                  <a:pt x="0" y="3105149"/>
                                </a:moveTo>
                                <a:lnTo>
                                  <a:pt x="9524" y="3105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9568" id="docshapegroup1" coordorigin="3855,128" coordsize="15,13395">
                <v:rect style="position:absolute;left:3855;top:8632;width:15;height:4890" id="docshape2" filled="true" fillcolor="#1f1f1f" stroked="false">
                  <v:fill opacity="15420f" type="solid"/>
                </v:rect>
                <v:rect style="position:absolute;left:3855;top:127;width:15;height:850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B3C4A"/>
          <w:sz w:val="20"/>
        </w:rPr>
        <w:t>ABOUT</w:t>
      </w:r>
      <w:r>
        <w:rPr>
          <w:b/>
          <w:color w:val="8B3C4A"/>
          <w:spacing w:val="11"/>
          <w:sz w:val="20"/>
        </w:rPr>
        <w:t> </w:t>
      </w:r>
      <w:r>
        <w:rPr>
          <w:b/>
          <w:color w:val="8B3C4A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spacing w:before="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080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9056" id="docshapegroup5" coordorigin="-94,0" coordsize="12107,3795">
                <v:rect style="position:absolute;left:3855;top:600;width:15;height:2445" id="docshape6" filled="true" fillcolor="#1f1f1f" stroked="false">
                  <v:fill opacity="15420f" type="solid"/>
                </v:rect>
                <v:rect style="position:absolute;left:0;top:0;width:11919;height:3045" id="docshape7" filled="true" fillcolor="#8b3c4a" stroked="false">
                  <v:fill opacity="32899f" type="solid"/>
                </v:rect>
                <v:shape style="position:absolute;left:0;top:274;width:11919;height:2726" id="docshape8" coordorigin="0,275" coordsize="11919,2726" path="m11918,3000l0,3000,0,835,11918,275,11918,3000xe" filled="true" fillcolor="#8b3c4a" stroked="false">
                  <v:path arrowok="t"/>
                  <v:fill type="solid"/>
                </v:shape>
                <v:rect style="position:absolute;left:0;top:2905;width:11919;height:189" id="docshape9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PERSONAL</w:t>
      </w:r>
      <w:r>
        <w:rPr>
          <w:b/>
          <w:color w:val="8B3C4A"/>
          <w:spacing w:val="12"/>
          <w:sz w:val="20"/>
        </w:rPr>
        <w:t> </w:t>
      </w:r>
      <w:r>
        <w:rPr>
          <w:b/>
          <w:color w:val="8B3C4A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6" w:val="left" w:leader="none"/>
        </w:tabs>
        <w:spacing w:line="362" w:lineRule="auto" w:before="134"/>
        <w:ind w:left="399" w:right="924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8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5"/>
        </w:rPr>
        <w:t> </w:t>
      </w:r>
      <w:r>
        <w:rPr>
          <w:color w:val="1F1F1F"/>
        </w:rPr>
        <w:t>LinkedIn | Portfolio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98765</w:t>
      </w:r>
    </w:p>
    <w:p>
      <w:pPr>
        <w:pStyle w:val="BodyText"/>
        <w:spacing w:before="5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KEY</w:t>
      </w:r>
      <w:r>
        <w:rPr>
          <w:b/>
          <w:color w:val="8B3C4A"/>
          <w:spacing w:val="3"/>
          <w:sz w:val="20"/>
        </w:rPr>
        <w:t> </w:t>
      </w:r>
      <w:r>
        <w:rPr>
          <w:b/>
          <w:color w:val="8B3C4A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Blood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4"/>
          <w:w w:val="105"/>
        </w:rPr>
        <w:t>draws</w:t>
      </w:r>
    </w:p>
    <w:p>
      <w:pPr>
        <w:pStyle w:val="BodyText"/>
        <w:tabs>
          <w:tab w:pos="696" w:val="left" w:leader="none"/>
        </w:tabs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Lab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specimen</w:t>
      </w:r>
      <w:r>
        <w:rPr>
          <w:color w:val="1F1F1F"/>
          <w:spacing w:val="-2"/>
          <w:w w:val="105"/>
        </w:rPr>
        <w:t> handling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Sterile</w:t>
      </w:r>
      <w:r>
        <w:rPr>
          <w:color w:val="1F1F1F"/>
          <w:spacing w:val="-1"/>
        </w:rPr>
        <w:t> </w:t>
      </w:r>
      <w:r>
        <w:rPr>
          <w:color w:val="1F1F1F"/>
          <w:spacing w:val="-2"/>
        </w:rPr>
        <w:t>technique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Data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2"/>
          <w:w w:val="105"/>
        </w:rPr>
        <w:t>entry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Patient</w:t>
      </w:r>
      <w:r>
        <w:rPr>
          <w:color w:val="1F1F1F"/>
          <w:spacing w:val="1"/>
        </w:rPr>
        <w:t> </w:t>
      </w:r>
      <w:r>
        <w:rPr>
          <w:color w:val="1F1F1F"/>
          <w:spacing w:val="-2"/>
        </w:rPr>
        <w:t>preparation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Vital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signs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recording</w:t>
      </w:r>
    </w:p>
    <w:p>
      <w:pPr>
        <w:pStyle w:val="BodyText"/>
        <w:spacing w:before="0"/>
      </w:pPr>
    </w:p>
    <w:p>
      <w:pPr>
        <w:pStyle w:val="BodyText"/>
        <w:spacing w:before="50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CERTIFICATIONS</w:t>
      </w:r>
    </w:p>
    <w:p>
      <w:pPr>
        <w:pStyle w:val="BodyText"/>
        <w:tabs>
          <w:tab w:pos="696" w:val="left" w:leader="none"/>
        </w:tabs>
        <w:spacing w:line="208" w:lineRule="auto" w:before="201"/>
        <w:ind w:left="696" w:right="38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Certiﬁed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Phlebotomy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Technician </w:t>
      </w:r>
      <w:r>
        <w:rPr>
          <w:color w:val="1F1F1F"/>
          <w:w w:val="105"/>
        </w:rPr>
        <w:t>(CPT), NHA | 2020</w:t>
      </w:r>
    </w:p>
    <w:p>
      <w:pPr>
        <w:pStyle w:val="BodyText"/>
        <w:tabs>
          <w:tab w:pos="696" w:val="left" w:leader="none"/>
        </w:tabs>
        <w:spacing w:line="208" w:lineRule="auto" w:before="105"/>
        <w:ind w:left="696" w:right="967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BLS,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American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Heart </w:t>
      </w:r>
      <w:r>
        <w:rPr>
          <w:color w:val="1F1F1F"/>
          <w:w w:val="105"/>
        </w:rPr>
        <w:t>Association | 2021</w:t>
      </w:r>
    </w:p>
    <w:p>
      <w:pPr>
        <w:spacing w:line="297" w:lineRule="auto" w:before="70"/>
        <w:ind w:left="214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Phlebotomy-certified PCT with 3+ years of experience collecting specimens and supporting lab operations. Known for gentle technique, accuracy in documentation, and ensuring proper labeling and transport of samples.</w:t>
      </w:r>
    </w:p>
    <w:p>
      <w:pPr>
        <w:spacing w:line="214" w:lineRule="exact" w:before="0"/>
        <w:ind w:left="214" w:right="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Equally</w:t>
      </w:r>
      <w:r>
        <w:rPr>
          <w:color w:val="1F1F1F"/>
          <w:spacing w:val="20"/>
          <w:w w:val="105"/>
          <w:sz w:val="20"/>
        </w:rPr>
        <w:t> </w:t>
      </w:r>
      <w:r>
        <w:rPr>
          <w:color w:val="1F1F1F"/>
          <w:w w:val="105"/>
          <w:sz w:val="20"/>
        </w:rPr>
        <w:t>capable</w:t>
      </w:r>
      <w:r>
        <w:rPr>
          <w:color w:val="1F1F1F"/>
          <w:spacing w:val="21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21"/>
          <w:w w:val="105"/>
          <w:sz w:val="20"/>
        </w:rPr>
        <w:t> </w:t>
      </w:r>
      <w:r>
        <w:rPr>
          <w:color w:val="1F1F1F"/>
          <w:w w:val="105"/>
          <w:sz w:val="20"/>
        </w:rPr>
        <w:t>direct</w:t>
      </w:r>
      <w:r>
        <w:rPr>
          <w:color w:val="1F1F1F"/>
          <w:spacing w:val="21"/>
          <w:w w:val="105"/>
          <w:sz w:val="20"/>
        </w:rPr>
        <w:t> </w:t>
      </w:r>
      <w:r>
        <w:rPr>
          <w:color w:val="1F1F1F"/>
          <w:w w:val="105"/>
          <w:sz w:val="20"/>
        </w:rPr>
        <w:t>patient</w:t>
      </w:r>
      <w:r>
        <w:rPr>
          <w:color w:val="1F1F1F"/>
          <w:spacing w:val="21"/>
          <w:w w:val="105"/>
          <w:sz w:val="20"/>
        </w:rPr>
        <w:t> </w:t>
      </w:r>
      <w:r>
        <w:rPr>
          <w:color w:val="1F1F1F"/>
          <w:w w:val="105"/>
          <w:sz w:val="20"/>
        </w:rPr>
        <w:t>support</w:t>
      </w:r>
      <w:r>
        <w:rPr>
          <w:color w:val="1F1F1F"/>
          <w:spacing w:val="21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roles.</w:t>
      </w:r>
    </w:p>
    <w:p>
      <w:pPr>
        <w:pStyle w:val="BodyText"/>
        <w:spacing w:before="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173170</wp:posOffset>
                </wp:positionV>
                <wp:extent cx="4629150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3.635507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PROFESSIONAL</w:t>
      </w:r>
      <w:r>
        <w:rPr>
          <w:b/>
          <w:color w:val="8B3C4A"/>
          <w:spacing w:val="17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Phlebotomy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LabCorp,</w:t>
      </w:r>
      <w:r>
        <w:rPr>
          <w:spacing w:val="8"/>
          <w:sz w:val="20"/>
        </w:rPr>
        <w:t> </w:t>
      </w:r>
      <w:r>
        <w:rPr>
          <w:sz w:val="20"/>
        </w:rPr>
        <w:t>Phoenix,</w:t>
      </w:r>
      <w:r>
        <w:rPr>
          <w:spacing w:val="8"/>
          <w:sz w:val="20"/>
        </w:rPr>
        <w:t> </w:t>
      </w:r>
      <w:r>
        <w:rPr>
          <w:sz w:val="20"/>
        </w:rPr>
        <w:t>AZ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z w:val="20"/>
        </w:rPr>
        <w:t>2021</w:t>
      </w:r>
      <w:r>
        <w:rPr>
          <w:spacing w:val="9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before="149"/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Performs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25–30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blood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draws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aged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6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months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80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years</w:t>
      </w:r>
    </w:p>
    <w:p>
      <w:pPr>
        <w:pStyle w:val="BodyText"/>
        <w:tabs>
          <w:tab w:pos="975" w:val="left" w:leader="none"/>
        </w:tabs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Maintains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99.8%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sample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accuracy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reduces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redraw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rates</w:t>
      </w:r>
    </w:p>
    <w:p>
      <w:pPr>
        <w:pStyle w:val="BodyText"/>
        <w:tabs>
          <w:tab w:pos="975" w:val="left" w:leader="none"/>
        </w:tabs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Comforts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anxious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explains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procedures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clearly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Patient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4"/>
          <w:sz w:val="20"/>
        </w:rPr>
        <w:t>Tech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Desert</w:t>
      </w:r>
      <w:r>
        <w:rPr>
          <w:spacing w:val="6"/>
          <w:sz w:val="20"/>
        </w:rPr>
        <w:t> </w:t>
      </w:r>
      <w:r>
        <w:rPr>
          <w:sz w:val="20"/>
        </w:rPr>
        <w:t>Springs</w:t>
      </w:r>
      <w:r>
        <w:rPr>
          <w:spacing w:val="7"/>
          <w:sz w:val="20"/>
        </w:rPr>
        <w:t> </w:t>
      </w:r>
      <w:r>
        <w:rPr>
          <w:sz w:val="20"/>
        </w:rPr>
        <w:t>Hospital,</w:t>
      </w:r>
      <w:r>
        <w:rPr>
          <w:spacing w:val="7"/>
          <w:sz w:val="20"/>
        </w:rPr>
        <w:t> </w:t>
      </w:r>
      <w:r>
        <w:rPr>
          <w:sz w:val="20"/>
        </w:rPr>
        <w:t>Phoenix,</w:t>
      </w:r>
      <w:r>
        <w:rPr>
          <w:spacing w:val="7"/>
          <w:sz w:val="20"/>
        </w:rPr>
        <w:t> </w:t>
      </w:r>
      <w:r>
        <w:rPr>
          <w:sz w:val="20"/>
        </w:rPr>
        <w:t>AZ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z w:val="20"/>
        </w:rPr>
        <w:t>2020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July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75" w:val="left" w:leader="none"/>
        </w:tabs>
        <w:spacing w:before="149"/>
        <w:ind w:left="673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living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tasks,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took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vitals,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prepped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lab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tests</w:t>
      </w:r>
    </w:p>
    <w:p>
      <w:pPr>
        <w:pStyle w:val="BodyText"/>
        <w:tabs>
          <w:tab w:pos="975" w:val="left" w:leader="none"/>
        </w:tabs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Reported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abnormal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readings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supported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RNs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monitoring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lab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orders</w:t>
      </w:r>
    </w:p>
    <w:p>
      <w:pPr>
        <w:pStyle w:val="BodyText"/>
        <w:spacing w:before="0"/>
      </w:pPr>
    </w:p>
    <w:p>
      <w:pPr>
        <w:pStyle w:val="BodyText"/>
        <w:spacing w:before="3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EDUCATION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Phlebotomy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Technician</w:t>
      </w:r>
      <w:r>
        <w:rPr>
          <w:color w:val="1F1F1F"/>
          <w:spacing w:val="1"/>
          <w:sz w:val="20"/>
        </w:rPr>
        <w:t> </w:t>
      </w:r>
      <w:r>
        <w:rPr>
          <w:color w:val="1F1F1F"/>
          <w:spacing w:val="-2"/>
          <w:sz w:val="20"/>
        </w:rPr>
        <w:t>Certiﬁcate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Pima</w:t>
      </w:r>
      <w:r>
        <w:rPr>
          <w:spacing w:val="8"/>
          <w:sz w:val="20"/>
        </w:rPr>
        <w:t> </w:t>
      </w:r>
      <w:r>
        <w:rPr>
          <w:sz w:val="20"/>
        </w:rPr>
        <w:t>Medical</w:t>
      </w:r>
      <w:r>
        <w:rPr>
          <w:spacing w:val="9"/>
          <w:sz w:val="20"/>
        </w:rPr>
        <w:t> </w:t>
      </w:r>
      <w:r>
        <w:rPr>
          <w:sz w:val="20"/>
        </w:rPr>
        <w:t>Institute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April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2020</w:t>
      </w:r>
    </w:p>
    <w:sectPr>
      <w:type w:val="continuous"/>
      <w:pgSz w:w="11920" w:h="16860"/>
      <w:pgMar w:top="0" w:bottom="0" w:left="141" w:right="425"/>
      <w:cols w:num="2" w:equalWidth="0">
        <w:col w:w="3416" w:space="434"/>
        <w:col w:w="75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2026-02-12T17:19:59Z</dcterms:created>
  <dcterms:modified xsi:type="dcterms:W3CDTF">2026-02-12T17:19:59Z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