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448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Blake</w:t>
      </w:r>
      <w:r>
        <w:rPr>
          <w:rFonts w:ascii="Calibri"/>
          <w:b/>
          <w:color w:val="FFFFFF"/>
          <w:spacing w:val="-17"/>
          <w:w w:val="125"/>
          <w:sz w:val="70"/>
        </w:rPr>
        <w:t>  </w:t>
      </w:r>
      <w:r>
        <w:rPr>
          <w:rFonts w:ascii="Calibri"/>
          <w:color w:val="FFFFFF"/>
          <w:spacing w:val="9"/>
          <w:w w:val="125"/>
          <w:sz w:val="70"/>
        </w:rPr>
        <w:t>Allen</w:t>
      </w:r>
    </w:p>
    <w:p>
      <w:pPr>
        <w:pStyle w:val="Heading2"/>
      </w:pPr>
      <w:r>
        <w:rPr>
          <w:color w:val="FFFFFF"/>
          <w:w w:val="130"/>
        </w:rPr>
        <w:t>ICU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Nurse</w:t>
      </w:r>
      <w:r>
        <w:rPr>
          <w:color w:val="FFFFFF"/>
          <w:spacing w:val="-3"/>
          <w:w w:val="130"/>
        </w:rPr>
        <w:t> </w:t>
      </w:r>
      <w:r>
        <w:rPr>
          <w:color w:val="FFFFFF"/>
          <w:spacing w:val="-2"/>
          <w:w w:val="130"/>
        </w:rPr>
        <w:t>Educator</w:t>
      </w:r>
    </w:p>
    <w:p>
      <w:pPr>
        <w:spacing w:before="162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Critical</w:t>
      </w:r>
      <w:r>
        <w:rPr>
          <w:b/>
          <w:color w:val="FFFFFF"/>
          <w:spacing w:val="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Care</w:t>
      </w:r>
      <w:r>
        <w:rPr>
          <w:b/>
          <w:color w:val="FFFFFF"/>
          <w:spacing w:val="1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Nurse</w:t>
      </w:r>
      <w:r>
        <w:rPr>
          <w:b/>
          <w:color w:val="FFFFFF"/>
          <w:spacing w:val="1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Educator</w:t>
      </w:r>
      <w:r>
        <w:rPr>
          <w:b/>
          <w:color w:val="FFFFFF"/>
          <w:spacing w:val="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passionate</w:t>
      </w:r>
      <w:r>
        <w:rPr>
          <w:b/>
          <w:color w:val="FFFFFF"/>
          <w:spacing w:val="1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about</w:t>
      </w:r>
      <w:r>
        <w:rPr>
          <w:b/>
          <w:color w:val="FFFFFF"/>
          <w:spacing w:val="1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professional</w:t>
      </w:r>
      <w:r>
        <w:rPr>
          <w:b/>
          <w:color w:val="FFFFFF"/>
          <w:spacing w:val="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development</w:t>
      </w:r>
      <w:r>
        <w:rPr>
          <w:b/>
          <w:color w:val="FFFFFF"/>
          <w:spacing w:val="1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1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evidence-based</w:t>
      </w:r>
      <w:r>
        <w:rPr>
          <w:b/>
          <w:color w:val="FFFFFF"/>
          <w:spacing w:val="12"/>
          <w:w w:val="110"/>
          <w:sz w:val="16"/>
        </w:rPr>
        <w:t> </w:t>
      </w:r>
      <w:r>
        <w:rPr>
          <w:b/>
          <w:color w:val="FFFFFF"/>
          <w:spacing w:val="-4"/>
          <w:w w:val="110"/>
          <w:sz w:val="16"/>
        </w:rPr>
        <w:t>care</w:t>
      </w:r>
    </w:p>
    <w:p>
      <w:pPr>
        <w:spacing w:line="271" w:lineRule="auto" w:before="24"/>
        <w:ind w:left="448" w:right="405" w:firstLine="0"/>
        <w:jc w:val="left"/>
        <w:rPr>
          <w:sz w:val="16"/>
        </w:rPr>
      </w:pPr>
      <w:r>
        <w:rPr>
          <w:color w:val="FFFFFF"/>
          <w:w w:val="105"/>
          <w:sz w:val="16"/>
        </w:rPr>
        <w:t>ICU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Nurse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including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3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educator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role.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curriculum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development, skills labs, and continuing education for critical care staff.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425" w:right="566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84"/>
        <w:rPr>
          <w:sz w:val="16"/>
        </w:rPr>
      </w:pPr>
    </w:p>
    <w:p>
      <w:pPr>
        <w:pStyle w:val="Heading1"/>
      </w:pPr>
      <w:r>
        <w:rPr>
          <w:smallCaps/>
          <w:color w:val="F5F5F5"/>
          <w:w w:val="115"/>
        </w:rPr>
        <w:t>Personal</w:t>
      </w:r>
      <w:r>
        <w:rPr>
          <w:smallCaps/>
          <w:color w:val="F5F5F5"/>
          <w:spacing w:val="59"/>
          <w:w w:val="115"/>
        </w:rPr>
        <w:t> </w:t>
      </w:r>
      <w:r>
        <w:rPr>
          <w:smallCaps/>
          <w:color w:val="F5F5F5"/>
          <w:spacing w:val="-2"/>
          <w:w w:val="110"/>
        </w:rPr>
        <w:t>Information</w:t>
      </w:r>
    </w:p>
    <w:p>
      <w:pPr>
        <w:spacing w:before="106"/>
        <w:ind w:left="58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smallCaps/>
          <w:color w:val="006A5C"/>
          <w:spacing w:val="2"/>
          <w:w w:val="115"/>
          <w:sz w:val="24"/>
        </w:rPr>
        <w:t>Professional</w:t>
      </w:r>
      <w:r>
        <w:rPr>
          <w:rFonts w:ascii="Calibri"/>
          <w:b/>
          <w:smallCaps/>
          <w:color w:val="006A5C"/>
          <w:spacing w:val="46"/>
          <w:w w:val="120"/>
          <w:sz w:val="24"/>
        </w:rPr>
        <w:t> </w:t>
      </w:r>
      <w:r>
        <w:rPr>
          <w:rFonts w:ascii="Calibri"/>
          <w:b/>
          <w:smallCaps/>
          <w:color w:val="006A5C"/>
          <w:spacing w:val="-2"/>
          <w:w w:val="120"/>
          <w:sz w:val="24"/>
        </w:rPr>
        <w:t>Experience</w:t>
      </w:r>
    </w:p>
    <w:p>
      <w:pPr>
        <w:pStyle w:val="BodyText"/>
        <w:spacing w:before="49"/>
        <w:rPr>
          <w:rFonts w:ascii="Calibri"/>
          <w:b/>
          <w:sz w:val="16"/>
        </w:rPr>
      </w:pPr>
    </w:p>
    <w:p>
      <w:pPr>
        <w:pStyle w:val="BodyText"/>
        <w:spacing w:line="266" w:lineRule="auto"/>
        <w:ind w:left="170" w:right="852"/>
      </w:pPr>
      <w:r>
        <w:rPr>
          <w:w w:val="105"/>
        </w:rPr>
        <w:t>ICU Nurse Educator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University of Michigan Health, Ann Arbor, MI March 2022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566"/>
          <w:cols w:num="2" w:equalWidth="0">
            <w:col w:w="2514" w:space="1318"/>
            <w:col w:w="7097"/>
          </w:cols>
        </w:sectPr>
      </w:pPr>
    </w:p>
    <w:p>
      <w:pPr>
        <w:pStyle w:val="BodyText"/>
        <w:spacing w:before="68"/>
        <w:ind w:left="597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line="520" w:lineRule="atLeast" w:before="5"/>
        <w:ind w:left="597"/>
      </w:pPr>
      <w:hyperlink r:id="rId5">
        <w:r>
          <w:rPr>
            <w:color w:val="424242"/>
            <w:spacing w:val="-2"/>
            <w:w w:val="105"/>
          </w:rPr>
          <w:t>email@email.com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w w:val="105"/>
        </w:rPr>
        <w:t>City, ST 12345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43" w:lineRule="exact" w:before="36" w:after="0"/>
        <w:ind w:left="89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deliver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ICU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programs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clinical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simulations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23" w:lineRule="exact" w:before="0" w:after="0"/>
        <w:ind w:left="893" w:right="0" w:hanging="296"/>
        <w:jc w:val="left"/>
        <w:rPr>
          <w:sz w:val="18"/>
        </w:rPr>
      </w:pPr>
      <w:r>
        <w:rPr>
          <w:w w:val="105"/>
          <w:sz w:val="18"/>
        </w:rPr>
        <w:t>Create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continuing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facilitate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biannual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skills</w:t>
      </w:r>
      <w:r>
        <w:rPr>
          <w:spacing w:val="19"/>
          <w:w w:val="105"/>
          <w:sz w:val="18"/>
        </w:rPr>
        <w:t> </w:t>
      </w:r>
      <w:r>
        <w:rPr>
          <w:spacing w:val="-4"/>
          <w:w w:val="105"/>
          <w:sz w:val="18"/>
        </w:rPr>
        <w:t>days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8" w:lineRule="auto" w:before="3" w:after="0"/>
        <w:ind w:left="895" w:right="637" w:hanging="298"/>
        <w:jc w:val="left"/>
        <w:rPr>
          <w:sz w:val="18"/>
        </w:rPr>
      </w:pPr>
      <w:r>
        <w:rPr>
          <w:w w:val="105"/>
          <w:sz w:val="18"/>
        </w:rPr>
        <w:t>Partnered with the QI team to address medication safety protocol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40" w:bottom="280" w:left="425" w:right="566"/>
          <w:cols w:num="2" w:equalWidth="0">
            <w:col w:w="2152" w:space="1419"/>
            <w:col w:w="7358"/>
          </w:cols>
        </w:sectPr>
      </w:pPr>
    </w:p>
    <w:p>
      <w:pPr>
        <w:pStyle w:val="BodyText"/>
        <w:spacing w:before="1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740" w:bottom="280" w:left="425" w:right="566"/>
        </w:sectPr>
      </w:pPr>
    </w:p>
    <w:p>
      <w:pPr>
        <w:pStyle w:val="BodyText"/>
        <w:spacing w:before="130"/>
        <w:rPr>
          <w:sz w:val="16"/>
        </w:rPr>
      </w:pPr>
    </w:p>
    <w:p>
      <w:pPr>
        <w:pStyle w:val="Heading1"/>
      </w:pPr>
      <w:r>
        <w:rPr>
          <w:smallCaps/>
          <w:color w:val="F5F5F5"/>
          <w:w w:val="125"/>
        </w:rPr>
        <w:t>Key</w:t>
      </w:r>
      <w:r>
        <w:rPr>
          <w:smallCaps/>
          <w:color w:val="F5F5F5"/>
          <w:spacing w:val="8"/>
          <w:w w:val="125"/>
        </w:rPr>
        <w:t> </w:t>
      </w:r>
      <w:r>
        <w:rPr>
          <w:smallCaps/>
          <w:color w:val="F5F5F5"/>
          <w:spacing w:val="-2"/>
          <w:w w:val="125"/>
        </w:rPr>
        <w:t>Skills</w:t>
      </w:r>
    </w:p>
    <w:p>
      <w:pPr>
        <w:pStyle w:val="BodyText"/>
        <w:spacing w:line="266" w:lineRule="auto" w:before="104"/>
        <w:ind w:left="58" w:right="2894"/>
      </w:pPr>
      <w:r>
        <w:rPr/>
        <w:br w:type="column"/>
      </w:r>
      <w:r>
        <w:rPr>
          <w:w w:val="105"/>
        </w:rPr>
        <w:t>ICU Nurse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Michigan Medicine, Ann Arbor, MI June 2010 </w:t>
      </w:r>
      <w:r>
        <w:rPr>
          <w:w w:val="130"/>
        </w:rPr>
        <w:t>– </w:t>
      </w:r>
      <w:r>
        <w:rPr>
          <w:w w:val="105"/>
        </w:rPr>
        <w:t>February 2022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566"/>
          <w:cols w:num="2" w:equalWidth="0">
            <w:col w:w="1191" w:space="2752"/>
            <w:col w:w="6986"/>
          </w:cols>
        </w:sectPr>
      </w:pPr>
    </w:p>
    <w:p>
      <w:pPr>
        <w:pStyle w:val="BodyText"/>
        <w:spacing w:before="49"/>
        <w:rPr>
          <w:sz w:val="16"/>
        </w:rPr>
      </w:pP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33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spacing w:val="2"/>
          <w:sz w:val="16"/>
        </w:rPr>
        <w:t>Clinical</w:t>
      </w:r>
      <w:r>
        <w:rPr>
          <w:color w:val="424242"/>
          <w:spacing w:val="25"/>
          <w:sz w:val="16"/>
        </w:rPr>
        <w:t> </w:t>
      </w:r>
      <w:r>
        <w:rPr>
          <w:color w:val="424242"/>
          <w:spacing w:val="-2"/>
          <w:sz w:val="16"/>
        </w:rPr>
        <w:t>instruction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281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pacing w:val="2"/>
          <w:w w:val="105"/>
          <w:sz w:val="16"/>
        </w:rPr>
        <w:t>Curriculum</w:t>
      </w:r>
      <w:r>
        <w:rPr>
          <w:color w:val="424242"/>
          <w:spacing w:val="3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43" w:lineRule="exact" w:before="5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Provided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direct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surgical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cardiac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ICU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patients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43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Precepted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over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20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new graduate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nurses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across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6</w:t>
      </w:r>
      <w:r>
        <w:rPr>
          <w:spacing w:val="-1"/>
          <w:w w:val="110"/>
          <w:sz w:val="18"/>
        </w:rPr>
        <w:t> </w:t>
      </w:r>
      <w:r>
        <w:rPr>
          <w:spacing w:val="-2"/>
          <w:w w:val="110"/>
          <w:sz w:val="18"/>
        </w:rPr>
        <w:t>years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425" w:right="566"/>
          <w:cols w:num="2" w:equalWidth="0">
            <w:col w:w="2517" w:space="1482"/>
            <w:col w:w="6930"/>
          </w:cols>
        </w:sectPr>
      </w:pP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4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pacing w:val="2"/>
          <w:w w:val="105"/>
          <w:sz w:val="16"/>
        </w:rPr>
        <w:t>Continuing</w:t>
      </w:r>
      <w:r>
        <w:rPr>
          <w:color w:val="424242"/>
          <w:spacing w:val="31"/>
          <w:w w:val="105"/>
          <w:sz w:val="16"/>
        </w:rPr>
        <w:t> </w:t>
      </w:r>
      <w:r>
        <w:rPr>
          <w:color w:val="424242"/>
          <w:spacing w:val="2"/>
          <w:w w:val="105"/>
          <w:sz w:val="16"/>
        </w:rPr>
        <w:t>education</w:t>
      </w:r>
      <w:r>
        <w:rPr>
          <w:color w:val="424242"/>
          <w:spacing w:val="3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facilitation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156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ICU</w:t>
      </w:r>
      <w:r>
        <w:rPr>
          <w:color w:val="424242"/>
          <w:spacing w:val="32"/>
          <w:w w:val="105"/>
          <w:sz w:val="16"/>
        </w:rPr>
        <w:t> </w:t>
      </w:r>
      <w:r>
        <w:rPr>
          <w:color w:val="424242"/>
          <w:w w:val="105"/>
          <w:sz w:val="16"/>
        </w:rPr>
        <w:t>simulation</w:t>
      </w:r>
      <w:r>
        <w:rPr>
          <w:color w:val="424242"/>
          <w:spacing w:val="3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training</w:t>
      </w:r>
    </w:p>
    <w:p>
      <w:pPr>
        <w:pStyle w:val="Heading1"/>
        <w:spacing w:before="28"/>
        <w:ind w:left="170"/>
      </w:pPr>
      <w:r>
        <w:rPr>
          <w:b w:val="0"/>
        </w:rPr>
        <w:br w:type="column"/>
      </w:r>
      <w:r>
        <w:rPr>
          <w:smallCaps/>
          <w:color w:val="006A5C"/>
          <w:spacing w:val="-2"/>
          <w:w w:val="115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740" w:bottom="280" w:left="425" w:right="566"/>
          <w:cols w:num="2" w:equalWidth="0">
            <w:col w:w="3105" w:space="615"/>
            <w:col w:w="7209"/>
          </w:cols>
        </w:sectPr>
      </w:pP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115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Nursing</w:t>
      </w:r>
      <w:r>
        <w:rPr>
          <w:color w:val="424242"/>
          <w:spacing w:val="37"/>
          <w:w w:val="110"/>
          <w:sz w:val="16"/>
        </w:rPr>
        <w:t> </w:t>
      </w:r>
      <w:r>
        <w:rPr>
          <w:color w:val="424242"/>
          <w:w w:val="110"/>
          <w:sz w:val="16"/>
        </w:rPr>
        <w:t>competency</w:t>
      </w:r>
      <w:r>
        <w:rPr>
          <w:color w:val="424242"/>
          <w:spacing w:val="27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evaluation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Policy</w:t>
      </w:r>
      <w:r>
        <w:rPr>
          <w:color w:val="424242"/>
          <w:spacing w:val="2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implementation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31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CCRN</w:t>
      </w:r>
      <w:r>
        <w:rPr>
          <w:spacing w:val="13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13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3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ACLS</w:t>
      </w:r>
      <w:r>
        <w:rPr>
          <w:spacing w:val="-2"/>
          <w:w w:val="110"/>
          <w:sz w:val="18"/>
        </w:rPr>
        <w:t> </w:t>
      </w:r>
      <w:r>
        <w:rPr>
          <w:w w:val="85"/>
          <w:sz w:val="18"/>
        </w:rPr>
        <w:t>|</w:t>
      </w:r>
      <w:r>
        <w:rPr>
          <w:spacing w:val="-1"/>
          <w:w w:val="110"/>
          <w:sz w:val="18"/>
        </w:rPr>
        <w:t> </w:t>
      </w:r>
      <w:r>
        <w:rPr>
          <w:spacing w:val="-4"/>
          <w:w w:val="110"/>
          <w:sz w:val="18"/>
        </w:rPr>
        <w:t>2022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43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BLS</w:t>
      </w:r>
      <w:r>
        <w:rPr>
          <w:spacing w:val="6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6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425" w:right="566"/>
          <w:cols w:num="2" w:equalWidth="0">
            <w:col w:w="3064" w:space="767"/>
            <w:col w:w="7098"/>
          </w:cols>
        </w:sectPr>
      </w:pPr>
    </w:p>
    <w:p>
      <w:pPr>
        <w:pStyle w:val="Heading1"/>
        <w:spacing w:before="14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305674"/>
                            <a:ext cx="2266950" cy="3400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400425">
                                <a:moveTo>
                                  <a:pt x="0" y="3400424"/>
                                </a:moveTo>
                                <a:lnTo>
                                  <a:pt x="2266949" y="34004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00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362199"/>
                            <a:ext cx="2266950" cy="494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4943475">
                                <a:moveTo>
                                  <a:pt x="2266950" y="3981450"/>
                                </a:moveTo>
                                <a:lnTo>
                                  <a:pt x="0" y="3981450"/>
                                </a:lnTo>
                                <a:lnTo>
                                  <a:pt x="0" y="4943475"/>
                                </a:lnTo>
                                <a:lnTo>
                                  <a:pt x="2266950" y="4943475"/>
                                </a:lnTo>
                                <a:lnTo>
                                  <a:pt x="2266950" y="3981450"/>
                                </a:lnTo>
                                <a:close/>
                              </a:path>
                              <a:path w="2266950" h="4943475">
                                <a:moveTo>
                                  <a:pt x="2266950" y="2228850"/>
                                </a:moveTo>
                                <a:lnTo>
                                  <a:pt x="0" y="2228850"/>
                                </a:lnTo>
                                <a:lnTo>
                                  <a:pt x="0" y="3638550"/>
                                </a:lnTo>
                                <a:lnTo>
                                  <a:pt x="2266950" y="3638550"/>
                                </a:lnTo>
                                <a:lnTo>
                                  <a:pt x="2266950" y="2228850"/>
                                </a:lnTo>
                                <a:close/>
                              </a:path>
                              <a:path w="2266950" h="4943475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1885950"/>
                                </a:lnTo>
                                <a:lnTo>
                                  <a:pt x="2266950" y="188595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49434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0998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2289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5528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38957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2481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5872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60007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3398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424" id="docshapegroup1" coordorigin="0,0" coordsize="11919,16860">
                <v:rect style="position:absolute;left:255;top:11505;width:3570;height:5355" id="docshape2" filled="true" fillcolor="#006a5c" stroked="false">
                  <v:fill opacity="32899f"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shape style="position:absolute;left:254;top:3720;width:3570;height:7785" id="docshape4" coordorigin="255,3720" coordsize="3570,7785" path="m3825,9990l255,9990,255,11505,3825,11505,3825,9990xm3825,7230l255,7230,255,9450,3825,9450,3825,7230xm3825,4890l255,4890,255,6690,3825,6690,3825,4890xm3825,3720l255,3720,255,4350,3825,4350,3825,3720xe" filled="true" fillcolor="#006a5c" stroked="false">
                  <v:path arrowok="t"/>
                  <v:fill opacity="32899f" type="solid"/>
                </v:shape>
                <v:rect style="position:absolute;left:0;top:4350;width:4020;height:540" id="docshape5" filled="true" fillcolor="#006a5c" stroked="false">
                  <v:fill type="solid"/>
                </v:rect>
                <v:shape style="position:absolute;left:3825;top:4881;width:197;height:404" type="#_x0000_t75" id="docshape6" stroked="false">
                  <v:imagedata r:id="rId6" o:title=""/>
                </v:shape>
                <v:shape style="position:absolute;left:600;top:5085;width:255;height:261" type="#_x0000_t75" id="docshape7" stroked="false">
                  <v:imagedata r:id="rId7" o:title=""/>
                </v:shape>
                <v:shape style="position:absolute;left:600;top:5595;width:255;height:300" type="#_x0000_t75" id="docshape8" stroked="false">
                  <v:imagedata r:id="rId8" o:title=""/>
                </v:shape>
                <v:shape style="position:absolute;left:600;top:6135;width:255;height:263" type="#_x0000_t75" id="docshape9" stroked="false">
                  <v:imagedata r:id="rId9" o:title=""/>
                </v:shape>
                <v:rect style="position:absolute;left:0;top:6690;width:4020;height:540" id="docshape10" filled="true" fillcolor="#006a5c" stroked="false">
                  <v:fill type="solid"/>
                </v:rect>
                <v:shape style="position:absolute;left:3825;top:7224;width:197;height:404" type="#_x0000_t75" id="docshape11" stroked="false">
                  <v:imagedata r:id="rId10" o:title=""/>
                </v:shape>
                <v:rect style="position:absolute;left:0;top:9450;width:4020;height:540" id="docshape12" filled="true" fillcolor="#006a5c" stroked="false">
                  <v:fill type="solid"/>
                </v:rect>
                <v:shape style="position:absolute;left:3825;top:9984;width:197;height:404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smallCaps/>
          <w:color w:val="F5F5F5"/>
          <w:spacing w:val="-2"/>
          <w:w w:val="115"/>
        </w:rPr>
        <w:t>Education</w:t>
      </w:r>
    </w:p>
    <w:p>
      <w:pPr>
        <w:pStyle w:val="BodyText"/>
        <w:spacing w:before="130"/>
        <w:rPr>
          <w:rFonts w:ascii="Calibri"/>
          <w:b/>
          <w:sz w:val="16"/>
        </w:rPr>
      </w:pPr>
    </w:p>
    <w:p>
      <w:pPr>
        <w:spacing w:line="271" w:lineRule="auto" w:before="0"/>
        <w:ind w:left="170" w:right="7752" w:firstLine="0"/>
        <w:jc w:val="left"/>
        <w:rPr>
          <w:sz w:val="16"/>
        </w:rPr>
      </w:pPr>
      <w:r>
        <w:rPr>
          <w:color w:val="424242"/>
          <w:sz w:val="16"/>
        </w:rPr>
        <w:t>Bachelor</w:t>
      </w:r>
      <w:r>
        <w:rPr>
          <w:color w:val="424242"/>
          <w:spacing w:val="32"/>
          <w:sz w:val="16"/>
        </w:rPr>
        <w:t> </w:t>
      </w:r>
      <w:r>
        <w:rPr>
          <w:color w:val="424242"/>
          <w:sz w:val="16"/>
        </w:rPr>
        <w:t>of</w:t>
      </w:r>
      <w:r>
        <w:rPr>
          <w:color w:val="424242"/>
          <w:spacing w:val="32"/>
          <w:sz w:val="16"/>
        </w:rPr>
        <w:t> </w:t>
      </w:r>
      <w:r>
        <w:rPr>
          <w:color w:val="424242"/>
          <w:sz w:val="16"/>
        </w:rPr>
        <w:t>Science</w:t>
      </w:r>
      <w:r>
        <w:rPr>
          <w:color w:val="424242"/>
          <w:spacing w:val="39"/>
          <w:sz w:val="16"/>
        </w:rPr>
        <w:t> </w:t>
      </w:r>
      <w:r>
        <w:rPr>
          <w:color w:val="424242"/>
          <w:sz w:val="16"/>
        </w:rPr>
        <w:t>in</w:t>
      </w:r>
      <w:r>
        <w:rPr>
          <w:color w:val="424242"/>
          <w:spacing w:val="39"/>
          <w:sz w:val="16"/>
        </w:rPr>
        <w:t> </w:t>
      </w:r>
      <w:r>
        <w:rPr>
          <w:color w:val="424242"/>
          <w:sz w:val="16"/>
        </w:rPr>
        <w:t>Nursing University of Michigan</w:t>
      </w:r>
      <w:r>
        <w:rPr>
          <w:color w:val="424242"/>
          <w:spacing w:val="39"/>
          <w:sz w:val="16"/>
        </w:rPr>
        <w:t> </w:t>
      </w:r>
      <w:r>
        <w:rPr>
          <w:color w:val="424242"/>
          <w:w w:val="85"/>
          <w:sz w:val="16"/>
        </w:rPr>
        <w:t>|</w:t>
      </w:r>
      <w:r>
        <w:rPr>
          <w:color w:val="424242"/>
          <w:spacing w:val="39"/>
          <w:sz w:val="16"/>
        </w:rPr>
        <w:t> </w:t>
      </w:r>
      <w:r>
        <w:rPr>
          <w:color w:val="424242"/>
          <w:sz w:val="16"/>
        </w:rPr>
        <w:t>2010</w:t>
      </w:r>
    </w:p>
    <w:sectPr>
      <w:type w:val="continuous"/>
      <w:pgSz w:w="11920" w:h="16860"/>
      <w:pgMar w:top="740" w:bottom="280" w:left="425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7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0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3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6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0"/>
      <w:ind w:left="448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6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2026-02-15T03:20:26Z</dcterms:created>
  <dcterms:modified xsi:type="dcterms:W3CDTF">2026-02-15T03:20:26Z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