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4176" w:right="0" w:firstLine="0"/>
        <w:jc w:val="center"/>
        <w:rPr>
          <w:sz w:val="83"/>
        </w:rPr>
      </w:pPr>
      <w:r>
        <w:rPr>
          <w:color w:val="25CDE3"/>
          <w:sz w:val="83"/>
        </w:rPr>
        <w:t>Avery</w:t>
      </w:r>
      <w:r>
        <w:rPr>
          <w:color w:val="25CDE3"/>
          <w:spacing w:val="-18"/>
          <w:sz w:val="83"/>
        </w:rPr>
        <w:t> </w:t>
      </w:r>
      <w:r>
        <w:rPr>
          <w:color w:val="646464"/>
          <w:spacing w:val="-2"/>
          <w:sz w:val="83"/>
        </w:rPr>
        <w:t>Harris</w:t>
      </w:r>
    </w:p>
    <w:p>
      <w:pPr>
        <w:spacing w:before="161"/>
        <w:ind w:left="4176" w:right="0" w:firstLine="0"/>
        <w:jc w:val="center"/>
        <w:rPr>
          <w:sz w:val="20"/>
        </w:rPr>
      </w:pPr>
      <w:r>
        <w:rPr>
          <w:color w:val="25CDE3"/>
          <w:sz w:val="20"/>
        </w:rPr>
        <w:t>Telehealth</w:t>
      </w:r>
      <w:r>
        <w:rPr>
          <w:color w:val="25CDE3"/>
          <w:spacing w:val="-12"/>
          <w:sz w:val="20"/>
        </w:rPr>
        <w:t> </w:t>
      </w:r>
      <w:r>
        <w:rPr>
          <w:color w:val="25CDE3"/>
          <w:spacing w:val="-5"/>
          <w:sz w:val="20"/>
        </w:rPr>
        <w:t>LPN</w:t>
      </w:r>
    </w:p>
    <w:p>
      <w:pPr>
        <w:pStyle w:val="BodyText"/>
        <w:spacing w:before="125"/>
        <w:rPr>
          <w:sz w:val="20"/>
        </w:rPr>
      </w:pPr>
    </w:p>
    <w:p>
      <w:pPr>
        <w:pStyle w:val="Heading2"/>
      </w:pPr>
      <w:r>
        <w:rPr>
          <w:color w:val="FFFFFF"/>
        </w:rPr>
        <w:t>Tech-savvy</w:t>
      </w:r>
      <w:r>
        <w:rPr>
          <w:color w:val="FFFFFF"/>
          <w:spacing w:val="7"/>
        </w:rPr>
        <w:t> </w:t>
      </w:r>
      <w:r>
        <w:rPr>
          <w:color w:val="FFFFFF"/>
        </w:rPr>
        <w:t>LPN</w:t>
      </w:r>
      <w:r>
        <w:rPr>
          <w:color w:val="FFFFFF"/>
          <w:spacing w:val="8"/>
        </w:rPr>
        <w:t> </w:t>
      </w:r>
      <w:r>
        <w:rPr>
          <w:color w:val="FFFFFF"/>
        </w:rPr>
        <w:t>supporting</w:t>
      </w:r>
      <w:r>
        <w:rPr>
          <w:color w:val="FFFFFF"/>
          <w:spacing w:val="8"/>
        </w:rPr>
        <w:t> </w:t>
      </w:r>
      <w:r>
        <w:rPr>
          <w:color w:val="FFFFFF"/>
        </w:rPr>
        <w:t>remote</w:t>
      </w:r>
      <w:r>
        <w:rPr>
          <w:color w:val="FFFFFF"/>
          <w:spacing w:val="8"/>
        </w:rPr>
        <w:t> </w:t>
      </w:r>
      <w:r>
        <w:rPr>
          <w:color w:val="FFFFFF"/>
        </w:rPr>
        <w:t>patient</w:t>
      </w:r>
      <w:r>
        <w:rPr>
          <w:color w:val="FFFFFF"/>
          <w:spacing w:val="7"/>
        </w:rPr>
        <w:t> </w:t>
      </w:r>
      <w:r>
        <w:rPr>
          <w:color w:val="FFFFFF"/>
        </w:rPr>
        <w:t>monitoring</w:t>
      </w:r>
      <w:r>
        <w:rPr>
          <w:color w:val="FFFFFF"/>
          <w:spacing w:val="8"/>
        </w:rPr>
        <w:t> </w:t>
      </w:r>
      <w:r>
        <w:rPr>
          <w:color w:val="FFFFFF"/>
        </w:rPr>
        <w:t>and</w:t>
      </w:r>
      <w:r>
        <w:rPr>
          <w:color w:val="FFFFFF"/>
          <w:spacing w:val="8"/>
        </w:rPr>
        <w:t> </w:t>
      </w:r>
      <w:r>
        <w:rPr>
          <w:color w:val="FFFFFF"/>
        </w:rPr>
        <w:t>virtual</w:t>
      </w:r>
      <w:r>
        <w:rPr>
          <w:color w:val="FFFFFF"/>
          <w:spacing w:val="8"/>
        </w:rPr>
        <w:t> </w:t>
      </w:r>
      <w:r>
        <w:rPr>
          <w:color w:val="FFFFFF"/>
          <w:spacing w:val="-2"/>
        </w:rPr>
        <w:t>visits</w:t>
      </w:r>
    </w:p>
    <w:p>
      <w:pPr>
        <w:spacing w:line="297" w:lineRule="auto" w:before="160"/>
        <w:ind w:left="3976" w:right="0" w:firstLine="73"/>
        <w:jc w:val="left"/>
        <w:rPr>
          <w:sz w:val="20"/>
        </w:rPr>
      </w:pPr>
      <w:r>
        <w:rPr>
          <w:color w:val="FFFFFF"/>
          <w:sz w:val="20"/>
        </w:rPr>
        <w:t>Licensed Practical Nurse with 4 years of experience in telehealth and remote triage. Proﬁcient in EHR systems, patient portals, and phone-based education.</w:t>
      </w:r>
    </w:p>
    <w:p>
      <w:pPr>
        <w:pStyle w:val="BodyText"/>
        <w:rPr>
          <w:sz w:val="20"/>
        </w:rPr>
      </w:pPr>
    </w:p>
    <w:p>
      <w:pPr>
        <w:pStyle w:val="BodyText"/>
        <w:spacing w:before="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566"/>
        </w:sect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Heading1"/>
        <w:spacing w:line="300" w:lineRule="atLeast"/>
        <w:ind w:right="38"/>
      </w:pPr>
      <w:r>
        <w:rPr>
          <w:color w:val="25CDE3"/>
          <w:spacing w:val="-2"/>
        </w:rPr>
        <w:t>PERSONAL INFORMATION</w:t>
      </w:r>
    </w:p>
    <w:p>
      <w:pPr>
        <w:spacing w:before="61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25CDE3"/>
          <w:spacing w:val="-2"/>
          <w:sz w:val="24"/>
        </w:rPr>
        <w:t>PROFESSIONAL</w:t>
      </w:r>
      <w:r>
        <w:rPr>
          <w:color w:val="25CDE3"/>
          <w:spacing w:val="4"/>
          <w:sz w:val="24"/>
        </w:rPr>
        <w:t> </w:t>
      </w:r>
      <w:r>
        <w:rPr>
          <w:color w:val="25CDE3"/>
          <w:spacing w:val="-2"/>
          <w:sz w:val="24"/>
        </w:rPr>
        <w:t>EXPERIENCE</w:t>
      </w:r>
    </w:p>
    <w:p>
      <w:pPr>
        <w:spacing w:before="167"/>
        <w:ind w:left="108" w:right="0" w:firstLine="0"/>
        <w:jc w:val="left"/>
        <w:rPr>
          <w:sz w:val="20"/>
        </w:rPr>
      </w:pPr>
      <w:r>
        <w:rPr>
          <w:sz w:val="20"/>
        </w:rPr>
        <w:t>Telehealth</w:t>
      </w:r>
      <w:r>
        <w:rPr>
          <w:spacing w:val="-1"/>
          <w:sz w:val="20"/>
        </w:rPr>
        <w:t> </w:t>
      </w:r>
      <w:r>
        <w:rPr>
          <w:sz w:val="20"/>
        </w:rPr>
        <w:t>LPN</w:t>
      </w:r>
      <w:r>
        <w:rPr>
          <w:spacing w:val="-1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WellCare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Virtual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Clinics,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Kansas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City,</w:t>
      </w:r>
      <w:r>
        <w:rPr>
          <w:color w:val="134E5C"/>
          <w:spacing w:val="-1"/>
          <w:sz w:val="20"/>
        </w:rPr>
        <w:t> </w:t>
      </w:r>
      <w:r>
        <w:rPr>
          <w:color w:val="134E5C"/>
          <w:spacing w:val="-5"/>
          <w:sz w:val="20"/>
        </w:rPr>
        <w:t>MO</w:t>
      </w:r>
    </w:p>
    <w:p>
      <w:pPr>
        <w:pStyle w:val="BodyText"/>
        <w:spacing w:before="29"/>
        <w:ind w:left="108"/>
      </w:pPr>
      <w:r>
        <w:rPr>
          <w:color w:val="134E5C"/>
          <w:w w:val="105"/>
        </w:rPr>
        <w:t>April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2021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566"/>
          <w:cols w:num="2" w:equalWidth="0">
            <w:col w:w="1823" w:space="2195"/>
            <w:col w:w="7053"/>
          </w:cols>
        </w:sectPr>
      </w:pPr>
    </w:p>
    <w:p>
      <w:pPr>
        <w:pStyle w:val="BodyText"/>
        <w:spacing w:before="37"/>
        <w:rPr>
          <w:sz w:val="20"/>
        </w:rPr>
      </w:pPr>
    </w:p>
    <w:p>
      <w:pPr>
        <w:spacing w:before="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(000)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000-</w:t>
      </w:r>
      <w:r>
        <w:rPr>
          <w:color w:val="134E5C"/>
          <w:spacing w:val="-4"/>
          <w:sz w:val="20"/>
        </w:rPr>
        <w:t>0000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163" w:lineRule="exact" w:before="0" w:after="0"/>
        <w:ind w:left="1038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Support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virtual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visits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collecting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symptoms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pre-charting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providers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23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Conduct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post-discharge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calls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monitor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recovery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via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the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patient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portal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566"/>
          <w:cols w:num="2" w:equalWidth="0">
            <w:col w:w="2179" w:space="1560"/>
            <w:col w:w="7332"/>
          </w:cols>
        </w:sectPr>
      </w:pPr>
    </w:p>
    <w:p>
      <w:pPr>
        <w:spacing w:before="20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</w:p>
    <w:p>
      <w:pPr>
        <w:spacing w:before="145"/>
        <w:ind w:left="740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Phone</w:t>
      </w:r>
      <w:r>
        <w:rPr>
          <w:spacing w:val="-2"/>
          <w:sz w:val="20"/>
        </w:rPr>
        <w:t> </w:t>
      </w:r>
      <w:r>
        <w:rPr>
          <w:sz w:val="20"/>
        </w:rPr>
        <w:t>Triage</w:t>
      </w:r>
      <w:r>
        <w:rPr>
          <w:spacing w:val="4"/>
          <w:sz w:val="20"/>
        </w:rPr>
        <w:t> </w:t>
      </w:r>
      <w:r>
        <w:rPr>
          <w:sz w:val="20"/>
        </w:rPr>
        <w:t>Nurse</w:t>
      </w:r>
      <w:r>
        <w:rPr>
          <w:spacing w:val="3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ClearLine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Health,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Kansas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City,</w:t>
      </w:r>
      <w:r>
        <w:rPr>
          <w:color w:val="134E5C"/>
          <w:spacing w:val="3"/>
          <w:sz w:val="20"/>
        </w:rPr>
        <w:t> </w:t>
      </w:r>
      <w:r>
        <w:rPr>
          <w:color w:val="134E5C"/>
          <w:spacing w:val="-5"/>
          <w:sz w:val="20"/>
        </w:rPr>
        <w:t>MO</w:t>
      </w:r>
    </w:p>
    <w:p>
      <w:pPr>
        <w:pStyle w:val="BodyText"/>
        <w:spacing w:before="29"/>
        <w:ind w:left="740"/>
      </w:pP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2019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March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566"/>
          <w:cols w:num="2" w:equalWidth="0">
            <w:col w:w="2693" w:space="693"/>
            <w:col w:w="7685"/>
          </w:cols>
        </w:sectPr>
      </w:pPr>
    </w:p>
    <w:p>
      <w:pPr>
        <w:spacing w:before="14"/>
        <w:ind w:left="0" w:right="60" w:firstLine="0"/>
        <w:jc w:val="righ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10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pStyle w:val="BodyText"/>
        <w:rPr>
          <w:sz w:val="20"/>
        </w:rPr>
      </w:pPr>
    </w:p>
    <w:p>
      <w:pPr>
        <w:pStyle w:val="BodyText"/>
        <w:spacing w:before="172"/>
        <w:rPr>
          <w:sz w:val="20"/>
        </w:rPr>
      </w:pPr>
    </w:p>
    <w:p>
      <w:pPr>
        <w:pStyle w:val="Heading1"/>
        <w:spacing w:before="1"/>
        <w:ind w:left="0" w:right="38"/>
        <w:jc w:val="right"/>
      </w:pPr>
      <w:r>
        <w:rPr>
          <w:color w:val="25CDE3"/>
        </w:rPr>
        <w:t>KEY</w:t>
      </w:r>
      <w:r>
        <w:rPr>
          <w:color w:val="25CDE3"/>
          <w:spacing w:val="-6"/>
        </w:rPr>
        <w:t> </w:t>
      </w:r>
      <w:r>
        <w:rPr>
          <w:color w:val="25CDE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61" w:lineRule="auto" w:before="143" w:after="0"/>
        <w:ind w:left="406" w:right="203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Answered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symptom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calls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provided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nurse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advice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up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30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patients </w:t>
      </w:r>
      <w:r>
        <w:rPr>
          <w:color w:val="134E5C"/>
          <w:spacing w:val="-2"/>
          <w:w w:val="105"/>
          <w:sz w:val="18"/>
        </w:rPr>
        <w:t>daily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04" w:after="0"/>
        <w:ind w:left="405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Referred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urgent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cases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appropriate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providers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documented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protocols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566"/>
          <w:cols w:num="2" w:equalWidth="0">
            <w:col w:w="1515" w:space="2856"/>
            <w:col w:w="6700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205" w:after="0"/>
        <w:ind w:left="591" w:right="0" w:hanging="297"/>
        <w:jc w:val="left"/>
        <w:rPr>
          <w:position w:val="1"/>
          <w:sz w:val="18"/>
        </w:rPr>
      </w:pPr>
      <w:r>
        <w:rPr>
          <w:position w:val="1"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333625"/>
                                </a:moveTo>
                                <a:lnTo>
                                  <a:pt x="0" y="233362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33362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620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200775">
                                <a:moveTo>
                                  <a:pt x="2466974" y="6200774"/>
                                </a:moveTo>
                                <a:lnTo>
                                  <a:pt x="0" y="62007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200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162174" y="1447800"/>
                            <a:ext cx="5406390" cy="88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885825">
                                <a:moveTo>
                                  <a:pt x="5406008" y="885824"/>
                                </a:moveTo>
                                <a:lnTo>
                                  <a:pt x="0" y="885824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885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62174" y="23336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160" id="docshapegroup1" coordorigin="0,0" coordsize="11919,16858">
                <v:shape style="position:absolute;left:3899;top:0;width:8019;height:16858" id="docshape2" coordorigin="3900,0" coordsize="8019,16858" path="m11918,3675l3900,3675,3900,16858,11918,16858,11918,3675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9765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760;width:275;height:317" type="#_x0000_t75" id="docshape6" stroked="false">
                  <v:imagedata r:id="rId8" o:title=""/>
                </v:shape>
                <v:shape style="position:absolute;left:585;top:6201;width:317;height:274" type="#_x0000_t75" id="docshape7" stroked="false">
                  <v:imagedata r:id="rId9" o:title=""/>
                </v:shape>
                <v:rect style="position:absolute;left:3405;top:2280;width:8514;height:1395" id="docshape8" filled="true" fillcolor="#25cde3" stroked="false">
                  <v:fill type="solid"/>
                </v:rect>
                <v:shape style="position:absolute;left:3405;top:3675;width:480;height:600" id="docshape9" coordorigin="3405,3675" coordsize="480,600" path="m3885,4275l3405,3675,3885,3675,3885,427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position w:val="1"/>
          <w:sz w:val="18"/>
        </w:rPr>
        <w:t>Virtual </w:t>
      </w:r>
      <w:r>
        <w:rPr>
          <w:color w:val="134E5C"/>
          <w:spacing w:val="-2"/>
          <w:position w:val="1"/>
          <w:sz w:val="18"/>
        </w:rPr>
        <w:t>triage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Patient</w:t>
      </w:r>
      <w:r>
        <w:rPr>
          <w:color w:val="134E5C"/>
          <w:spacing w:val="1"/>
          <w:sz w:val="18"/>
        </w:rPr>
        <w:t> </w:t>
      </w:r>
      <w:r>
        <w:rPr>
          <w:color w:val="134E5C"/>
          <w:spacing w:val="-2"/>
          <w:sz w:val="18"/>
        </w:rPr>
        <w:t>portals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Remote</w:t>
      </w:r>
      <w:r>
        <w:rPr>
          <w:color w:val="134E5C"/>
          <w:spacing w:val="4"/>
          <w:sz w:val="18"/>
        </w:rPr>
        <w:t> </w:t>
      </w:r>
      <w:r>
        <w:rPr>
          <w:color w:val="134E5C"/>
          <w:spacing w:val="-2"/>
          <w:sz w:val="18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Chronic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care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check-</w:t>
      </w:r>
      <w:r>
        <w:rPr>
          <w:color w:val="134E5C"/>
          <w:spacing w:val="-5"/>
          <w:w w:val="105"/>
          <w:sz w:val="18"/>
        </w:rPr>
        <w:t>ins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Digital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charting</w:t>
      </w:r>
    </w:p>
    <w:p>
      <w:pPr>
        <w:pStyle w:val="Heading1"/>
        <w:spacing w:line="240" w:lineRule="exact"/>
        <w:ind w:left="294"/>
      </w:pPr>
      <w:r>
        <w:rPr/>
        <w:br w:type="column"/>
      </w:r>
      <w:r>
        <w:rPr>
          <w:color w:val="25CDE3"/>
          <w:spacing w:val="-2"/>
        </w:rPr>
        <w:t>EDUCATION</w:t>
      </w:r>
    </w:p>
    <w:p>
      <w:pPr>
        <w:spacing w:before="166"/>
        <w:ind w:left="294" w:right="0" w:firstLine="0"/>
        <w:jc w:val="left"/>
        <w:rPr>
          <w:sz w:val="20"/>
        </w:rPr>
      </w:pPr>
      <w:r>
        <w:rPr>
          <w:sz w:val="20"/>
        </w:rPr>
        <w:t>Diploma</w:t>
      </w:r>
      <w:r>
        <w:rPr>
          <w:spacing w:val="7"/>
          <w:sz w:val="20"/>
        </w:rPr>
        <w:t> </w:t>
      </w:r>
      <w:r>
        <w:rPr>
          <w:sz w:val="20"/>
        </w:rPr>
        <w:t>in</w:t>
      </w:r>
      <w:r>
        <w:rPr>
          <w:spacing w:val="7"/>
          <w:sz w:val="20"/>
        </w:rPr>
        <w:t> </w:t>
      </w:r>
      <w:r>
        <w:rPr>
          <w:sz w:val="20"/>
        </w:rPr>
        <w:t>Practical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Nursing</w:t>
      </w:r>
    </w:p>
    <w:p>
      <w:pPr>
        <w:pStyle w:val="BodyText"/>
        <w:spacing w:before="29"/>
        <w:ind w:left="294"/>
      </w:pPr>
      <w:r>
        <w:rPr>
          <w:color w:val="134E5C"/>
          <w:w w:val="105"/>
        </w:rPr>
        <w:t>Kansas</w:t>
      </w:r>
      <w:r>
        <w:rPr>
          <w:color w:val="134E5C"/>
          <w:spacing w:val="-14"/>
          <w:w w:val="105"/>
        </w:rPr>
        <w:t> </w:t>
      </w:r>
      <w:r>
        <w:rPr>
          <w:color w:val="134E5C"/>
          <w:w w:val="105"/>
        </w:rPr>
        <w:t>Nursing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Center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|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13"/>
          <w:w w:val="105"/>
        </w:rPr>
        <w:t> </w:t>
      </w:r>
      <w:r>
        <w:rPr>
          <w:color w:val="134E5C"/>
          <w:spacing w:val="-4"/>
          <w:w w:val="105"/>
        </w:rPr>
        <w:t>2019</w:t>
      </w:r>
    </w:p>
    <w:sectPr>
      <w:type w:val="continuous"/>
      <w:pgSz w:w="11920" w:h="16860"/>
      <w:pgMar w:top="780" w:bottom="280" w:left="283" w:right="566"/>
      <w:cols w:num="2" w:equalWidth="0">
        <w:col w:w="2557" w:space="1274"/>
        <w:col w:w="72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9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8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50" w:hanging="3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2026-02-17T01:19:07Z</dcterms:created>
  <dcterms:modified xsi:type="dcterms:W3CDTF">2026-02-17T01:19:07Z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