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0"/>
          <w:sz w:val="70"/>
        </w:rPr>
        <w:t>Leah</w:t>
      </w:r>
      <w:r>
        <w:rPr>
          <w:rFonts w:ascii="Arial"/>
          <w:b/>
          <w:color w:val="FFFFFF"/>
          <w:spacing w:val="-13"/>
          <w:sz w:val="70"/>
        </w:rPr>
        <w:t> </w:t>
      </w:r>
      <w:r>
        <w:rPr>
          <w:rFonts w:ascii="Microsoft Sans Serif"/>
          <w:color w:val="FFFFFF"/>
          <w:spacing w:val="10"/>
          <w:sz w:val="70"/>
        </w:rPr>
        <w:t>Martinez</w:t>
      </w:r>
    </w:p>
    <w:p>
      <w:pPr>
        <w:pStyle w:val="Heading1"/>
        <w:spacing w:before="162"/>
        <w:ind w:left="448"/>
      </w:pPr>
      <w:r>
        <w:rPr>
          <w:color w:val="FFFFFF"/>
        </w:rPr>
        <w:t>Inclusive</w:t>
      </w:r>
      <w:r>
        <w:rPr>
          <w:color w:val="FFFFFF"/>
          <w:spacing w:val="30"/>
        </w:rPr>
        <w:t> </w:t>
      </w:r>
      <w:r>
        <w:rPr>
          <w:color w:val="FFFFFF"/>
        </w:rPr>
        <w:t>Classroom</w:t>
      </w:r>
      <w:r>
        <w:rPr>
          <w:color w:val="FFFFFF"/>
          <w:spacing w:val="31"/>
        </w:rPr>
        <w:t> </w:t>
      </w:r>
      <w:r>
        <w:rPr>
          <w:color w:val="FFFFFF"/>
        </w:rPr>
        <w:t>Support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Assistant</w:t>
      </w:r>
    </w:p>
    <w:p>
      <w:pPr>
        <w:spacing w:before="157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Compassionate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support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aide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skilled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in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inclusive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education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practices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Inclusive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classroom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general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special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one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learning environment.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co-teaching,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differentiated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instruction,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behavioral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monitoring.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before="105"/>
      </w:pPr>
      <w:r>
        <w:rPr>
          <w:color w:val="2E497D"/>
        </w:rPr>
        <w:t>PERSONAL</w:t>
      </w:r>
      <w:r>
        <w:rPr>
          <w:color w:val="2E497D"/>
          <w:spacing w:val="17"/>
        </w:rPr>
        <w:t> </w:t>
      </w:r>
      <w:r>
        <w:rPr>
          <w:color w:val="2E497D"/>
          <w:spacing w:val="-2"/>
        </w:rPr>
        <w:t>INFORMATION</w:t>
      </w:r>
    </w:p>
    <w:p>
      <w:pPr>
        <w:pStyle w:val="BodyText"/>
        <w:spacing w:before="186"/>
        <w:rPr>
          <w:rFonts w:ascii="Arial"/>
          <w:b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93" w:lineRule="exac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2E497D"/>
        </w:rPr>
        <w:t>PROFESSIONAL</w:t>
      </w:r>
      <w:r>
        <w:rPr>
          <w:color w:val="2E497D"/>
          <w:spacing w:val="29"/>
        </w:rPr>
        <w:t> </w:t>
      </w:r>
      <w:r>
        <w:rPr>
          <w:color w:val="2E497D"/>
          <w:spacing w:val="-2"/>
        </w:rPr>
        <w:t>EXPERIENCE</w:t>
      </w:r>
    </w:p>
    <w:p>
      <w:pPr>
        <w:pStyle w:val="BodyText"/>
        <w:spacing w:before="124"/>
        <w:rPr>
          <w:rFonts w:ascii="Arial"/>
          <w:b/>
        </w:rPr>
      </w:pPr>
    </w:p>
    <w:p>
      <w:pPr>
        <w:pStyle w:val="BodyText"/>
        <w:spacing w:line="266" w:lineRule="auto"/>
        <w:ind w:left="225" w:right="99"/>
      </w:pPr>
      <w:r>
        <w:rPr>
          <w:w w:val="110"/>
        </w:rPr>
        <w:t>INCLUSIVE EDUCATION AIDE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WILLOW CREEK ELEMENTARY, ALBUQUERQUE, NM</w:t>
      </w:r>
    </w:p>
    <w:p>
      <w:pPr>
        <w:pStyle w:val="BodyText"/>
        <w:spacing w:line="202" w:lineRule="exact"/>
        <w:ind w:left="225"/>
      </w:pPr>
      <w:r>
        <w:rPr>
          <w:w w:val="115"/>
        </w:rPr>
        <w:t>AUGUST</w:t>
      </w:r>
      <w:r>
        <w:rPr>
          <w:spacing w:val="1"/>
          <w:w w:val="115"/>
        </w:rPr>
        <w:t> </w:t>
      </w:r>
      <w:r>
        <w:rPr>
          <w:w w:val="115"/>
        </w:rPr>
        <w:t>2020</w:t>
      </w:r>
      <w:r>
        <w:rPr>
          <w:spacing w:val="8"/>
          <w:w w:val="115"/>
        </w:rPr>
        <w:t> </w:t>
      </w:r>
      <w:r>
        <w:rPr>
          <w:w w:val="115"/>
        </w:rPr>
        <w:t>–</w:t>
      </w:r>
      <w:r>
        <w:rPr>
          <w:spacing w:val="8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580" w:bottom="280" w:left="425" w:right="708"/>
          <w:cols w:num="2" w:equalWidth="0">
            <w:col w:w="2589" w:space="1168"/>
            <w:col w:w="703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ind w:left="802"/>
      </w:pPr>
      <w:r>
        <w:rPr>
          <w:color w:val="424242"/>
          <w:w w:val="105"/>
        </w:rPr>
        <w:t>LinkedIn</w:t>
      </w:r>
      <w:r>
        <w:rPr>
          <w:color w:val="424242"/>
          <w:spacing w:val="-2"/>
          <w:w w:val="105"/>
        </w:rPr>
        <w:t> </w:t>
      </w:r>
      <w:r>
        <w:rPr>
          <w:color w:val="424242"/>
          <w:spacing w:val="-5"/>
          <w:w w:val="110"/>
        </w:rPr>
        <w:t>URL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39" w:lineRule="exact" w:before="0" w:after="0"/>
        <w:ind w:left="1098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10"/>
          <w:position w:val="1"/>
          <w:sz w:val="18"/>
        </w:rPr>
        <w:t>Support</w:t>
      </w:r>
      <w:r>
        <w:rPr>
          <w:spacing w:val="2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diverse</w:t>
      </w:r>
      <w:r>
        <w:rPr>
          <w:spacing w:val="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learning</w:t>
      </w:r>
      <w:r>
        <w:rPr>
          <w:spacing w:val="2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needs</w:t>
      </w:r>
      <w:r>
        <w:rPr>
          <w:spacing w:val="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in</w:t>
      </w:r>
      <w:r>
        <w:rPr>
          <w:spacing w:val="2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</w:t>
      </w:r>
      <w:r>
        <w:rPr>
          <w:spacing w:val="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co-taught</w:t>
      </w:r>
      <w:r>
        <w:rPr>
          <w:spacing w:val="2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3rd-grade</w:t>
      </w:r>
      <w:r>
        <w:rPr>
          <w:spacing w:val="3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classroom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0" w:after="0"/>
        <w:ind w:left="1098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Use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tactile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supports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assist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708"/>
          <w:cols w:num="2" w:equalWidth="0">
            <w:col w:w="1990" w:space="1414"/>
            <w:col w:w="7383"/>
          </w:cols>
        </w:sectPr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66" w:lineRule="auto" w:before="195"/>
        <w:ind w:left="802" w:right="115"/>
      </w:pPr>
      <w:r>
        <w:rPr/>
        <w:br w:type="column"/>
      </w:r>
      <w:r>
        <w:rPr>
          <w:w w:val="115"/>
        </w:rPr>
        <w:t>TEACHING</w:t>
      </w:r>
      <w:r>
        <w:rPr>
          <w:spacing w:val="-1"/>
          <w:w w:val="115"/>
        </w:rPr>
        <w:t> </w:t>
      </w:r>
      <w:r>
        <w:rPr>
          <w:w w:val="115"/>
        </w:rPr>
        <w:t>ASSISTANT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DESERT PATH ELEMENTARY,</w:t>
      </w:r>
      <w:r>
        <w:rPr>
          <w:spacing w:val="-1"/>
          <w:w w:val="115"/>
        </w:rPr>
        <w:t> </w:t>
      </w:r>
      <w:r>
        <w:rPr>
          <w:w w:val="115"/>
        </w:rPr>
        <w:t>ALBUQUERQUE, NM JULY 2017 </w:t>
      </w:r>
      <w:r>
        <w:rPr>
          <w:w w:val="130"/>
        </w:rPr>
        <w:t>– </w:t>
      </w:r>
      <w:r>
        <w:rPr>
          <w:w w:val="115"/>
        </w:rPr>
        <w:t>JUNE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708"/>
          <w:cols w:num="2" w:equalWidth="0">
            <w:col w:w="1475" w:space="1706"/>
            <w:col w:w="7606"/>
          </w:cols>
        </w:sectPr>
      </w:pP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</w:pPr>
      <w:r>
        <w:rPr>
          <w:color w:val="2E497D"/>
        </w:rPr>
        <w:t>KEY</w:t>
      </w:r>
      <w:r>
        <w:rPr>
          <w:color w:val="2E497D"/>
          <w:spacing w:val="3"/>
        </w:rPr>
        <w:t> </w:t>
      </w:r>
      <w:r>
        <w:rPr>
          <w:color w:val="2E497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143" w:after="0"/>
        <w:ind w:left="300" w:right="56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Implemented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behavior supports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adapted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lesson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delivery for inclusive settings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708"/>
          <w:cols w:num="2" w:equalWidth="0">
            <w:col w:w="1067" w:space="3136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6" w:lineRule="exact" w:before="136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91424"/>
                            <a:ext cx="2476500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14675">
                                <a:moveTo>
                                  <a:pt x="0" y="3114674"/>
                                </a:moveTo>
                                <a:lnTo>
                                  <a:pt x="2476499" y="31146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591424"/>
                            <a:ext cx="9525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14675">
                                <a:moveTo>
                                  <a:pt x="0" y="3114674"/>
                                </a:moveTo>
                                <a:lnTo>
                                  <a:pt x="9524" y="3114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86400">
                                <a:moveTo>
                                  <a:pt x="9524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86400">
                                <a:moveTo>
                                  <a:pt x="2466974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E49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E49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E49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32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E49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147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11955;width:3900;height:4905" id="docshape2" filled="true" fillcolor="#2e497d" stroked="false">
                  <v:fill opacity="32899f" type="solid"/>
                </v:rect>
                <v:rect style="position:absolute;left:3885;top:11955;width:15;height:4905" id="docshape3" filled="true" fillcolor="#000000" stroked="false">
                  <v:fill type="solid"/>
                </v:rect>
                <v:rect style="position:absolute;left:0;top:0;width:11919;height:3315" id="docshape4" filled="true" fillcolor="#2e497d" stroked="false">
                  <v:fill type="solid"/>
                </v:rect>
                <v:rect style="position:absolute;left:3885;top:3315;width:15;height:8640" id="docshape5" filled="true" fillcolor="#000000" stroked="false">
                  <v:fill type="solid"/>
                </v:rect>
                <v:rect style="position:absolute;left:0;top:3315;width:3885;height:8640" id="docshape6" filled="true" fillcolor="#2e497d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2e497d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2e497d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2e497d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2e497d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2e497d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2e497d">
                  <v:path arrowok="t"/>
                  <v:stroke dashstyle="solid"/>
                </v:shape>
                <v:shape style="position:absolute;left:645;top:5721;width:317;height:274" type="#_x0000_t75" id="docshape15" stroked="false">
                  <v:imagedata r:id="rId8" o:title=""/>
                </v:shape>
                <v:shape style="position:absolute;left:562;top:6352;width:495;height:495" id="docshape16" coordorigin="562,6352" coordsize="495,495" path="m810,6847l750,6840,693,6818,644,6783,604,6738,577,6684,564,6625,562,6600,563,6588,573,6528,598,6473,635,6425,683,6388,738,6363,798,6353,810,6352,822,6353,882,6363,937,6388,985,6425,1022,6473,1047,6528,1057,6588,1057,6600,1057,6612,1047,6672,1022,6727,985,6775,937,6812,882,6837,822,6847,810,6847xe" filled="true" fillcolor="#2e497d" stroked="false">
                  <v:path arrowok="t"/>
                  <v:fill type="solid"/>
                </v:shape>
                <v:shape style="position:absolute;left:562;top:6352;width:495;height:495" id="docshape17" coordorigin="562,6352" coordsize="495,495" path="m562,6600l562,6600,563,6588,573,6528,598,6473,635,6425,683,6388,738,6363,798,6353,810,6352,810,6352,870,6360,927,6382,976,6417,1016,6462,1043,6516,1056,6575,1057,6600,1057,6600,1050,6660,1028,6717,993,6766,948,6806,894,6833,835,6846,810,6847,810,6847,750,6840,693,6818,644,6783,604,6738,577,6684,564,6625,562,6600xe" filled="false" stroked="true" strokeweight="2.25pt" strokecolor="#2e497d">
                  <v:path arrowok="t"/>
                  <v:stroke dashstyle="solid"/>
                </v:shape>
                <v:shape style="position:absolute;left:675;top:648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4"/>
          <w:w w:val="105"/>
          <w:sz w:val="18"/>
        </w:rPr>
        <w:t>Co-teaching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pacing w:val="2"/>
          <w:sz w:val="18"/>
        </w:rPr>
        <w:t>Differentiated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IEP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Learning</w:t>
      </w:r>
      <w:r>
        <w:rPr>
          <w:spacing w:val="6"/>
          <w:w w:val="110"/>
          <w:sz w:val="18"/>
        </w:rPr>
        <w:t> </w:t>
      </w:r>
      <w:r>
        <w:rPr>
          <w:spacing w:val="-2"/>
          <w:w w:val="110"/>
          <w:sz w:val="18"/>
        </w:rPr>
        <w:t>accommodations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Peer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support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coaching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Visual</w:t>
      </w:r>
      <w:r>
        <w:rPr>
          <w:spacing w:val="21"/>
          <w:w w:val="110"/>
          <w:sz w:val="18"/>
        </w:rPr>
        <w:t> </w:t>
      </w:r>
      <w:r>
        <w:rPr>
          <w:spacing w:val="-2"/>
          <w:w w:val="110"/>
          <w:sz w:val="18"/>
        </w:rPr>
        <w:t>scheduling</w:t>
      </w:r>
    </w:p>
    <w:p>
      <w:pPr>
        <w:pStyle w:val="BodyText"/>
        <w:spacing w:before="22"/>
      </w:pPr>
    </w:p>
    <w:p>
      <w:pPr>
        <w:pStyle w:val="Heading1"/>
      </w:pPr>
      <w:r>
        <w:rPr>
          <w:color w:val="2E497D"/>
          <w:spacing w:val="-2"/>
          <w:w w:val="105"/>
        </w:rPr>
        <w:t>EDUCATION</w:t>
      </w:r>
    </w:p>
    <w:p>
      <w:pPr>
        <w:pStyle w:val="BodyText"/>
        <w:spacing w:before="20"/>
        <w:rPr>
          <w:rFonts w:ascii="Arial"/>
          <w:b/>
        </w:rPr>
      </w:pPr>
    </w:p>
    <w:p>
      <w:pPr>
        <w:pStyle w:val="BodyText"/>
        <w:spacing w:line="268" w:lineRule="auto" w:before="1"/>
        <w:ind w:left="114" w:right="8026"/>
      </w:pPr>
      <w:r>
        <w:rPr>
          <w:w w:val="105"/>
        </w:rPr>
        <w:t>Bachelor of Science in Special Education </w:t>
      </w:r>
      <w:r>
        <w:rPr>
          <w:w w:val="85"/>
        </w:rPr>
        <w:t>| </w:t>
      </w:r>
      <w:r>
        <w:rPr>
          <w:w w:val="105"/>
        </w:rPr>
        <w:t>May 2017</w:t>
      </w:r>
      <w:r>
        <w:rPr>
          <w:spacing w:val="40"/>
          <w:w w:val="105"/>
        </w:rPr>
        <w:t> </w:t>
      </w:r>
      <w:r>
        <w:rPr>
          <w:w w:val="105"/>
        </w:rPr>
        <w:t>University of New Mexico </w:t>
      </w:r>
      <w:r>
        <w:rPr>
          <w:w w:val="85"/>
        </w:rPr>
        <w:t>| </w:t>
      </w:r>
      <w:r>
        <w:rPr>
          <w:w w:val="105"/>
        </w:rPr>
        <w:t>Albuquerque, NM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2026-02-13T12:18:17Z</dcterms:created>
  <dcterms:modified xsi:type="dcterms:W3CDTF">2026-02-13T12:18:17Z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