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"/>
        <w:rPr>
          <w:rFonts w:ascii="Times New Roman"/>
          <w:sz w:val="70"/>
        </w:rPr>
      </w:pPr>
    </w:p>
    <w:p>
      <w:pPr>
        <w:spacing w:line="1072" w:lineRule="exact" w:before="0"/>
        <w:ind w:left="3834" w:right="12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8AC2F5"/>
          <w:spacing w:val="11"/>
          <w:sz w:val="70"/>
        </w:rPr>
        <w:t>Logan</w:t>
      </w:r>
      <w:r>
        <w:rPr>
          <w:rFonts w:ascii="Arial"/>
          <w:b/>
          <w:color w:val="8AC2F5"/>
          <w:spacing w:val="-46"/>
          <w:sz w:val="70"/>
        </w:rPr>
        <w:t> </w:t>
      </w:r>
      <w:r>
        <w:rPr>
          <w:rFonts w:ascii="Adobe Heiti Std R"/>
          <w:color w:val="8AC2F5"/>
          <w:spacing w:val="6"/>
          <w:sz w:val="70"/>
        </w:rPr>
        <w:t>Hall</w:t>
      </w:r>
    </w:p>
    <w:p>
      <w:pPr>
        <w:spacing w:line="107" w:lineRule="exact" w:before="0"/>
        <w:ind w:left="3834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8AC2F5"/>
          <w:w w:val="105"/>
          <w:sz w:val="15"/>
        </w:rPr>
        <w:t>Inventory</w:t>
      </w:r>
      <w:r>
        <w:rPr>
          <w:rFonts w:ascii="Arial"/>
          <w:b/>
          <w:color w:val="8AC2F5"/>
          <w:spacing w:val="13"/>
          <w:w w:val="105"/>
          <w:sz w:val="15"/>
        </w:rPr>
        <w:t> </w:t>
      </w:r>
      <w:r>
        <w:rPr>
          <w:rFonts w:ascii="Arial"/>
          <w:b/>
          <w:color w:val="8AC2F5"/>
          <w:w w:val="105"/>
          <w:sz w:val="15"/>
        </w:rPr>
        <w:t>Forklift</w:t>
      </w:r>
      <w:r>
        <w:rPr>
          <w:rFonts w:ascii="Arial"/>
          <w:b/>
          <w:color w:val="8AC2F5"/>
          <w:spacing w:val="13"/>
          <w:w w:val="105"/>
          <w:sz w:val="15"/>
        </w:rPr>
        <w:t> </w:t>
      </w:r>
      <w:r>
        <w:rPr>
          <w:rFonts w:ascii="Arial"/>
          <w:b/>
          <w:color w:val="8AC2F5"/>
          <w:spacing w:val="-2"/>
          <w:w w:val="105"/>
          <w:sz w:val="15"/>
        </w:rPr>
        <w:t>Coordinator</w:t>
      </w:r>
    </w:p>
    <w:p>
      <w:pPr>
        <w:pStyle w:val="BodyText"/>
        <w:spacing w:before="33"/>
        <w:rPr>
          <w:rFonts w:ascii="Arial"/>
          <w:b/>
          <w:sz w:val="15"/>
        </w:rPr>
      </w:pPr>
    </w:p>
    <w:p>
      <w:pPr>
        <w:spacing w:before="0"/>
        <w:ind w:left="3834" w:right="0" w:firstLine="0"/>
        <w:jc w:val="center"/>
        <w:rPr>
          <w:b/>
          <w:sz w:val="16"/>
        </w:rPr>
      </w:pPr>
      <w:r>
        <w:rPr>
          <w:b/>
          <w:w w:val="135"/>
          <w:sz w:val="16"/>
        </w:rPr>
        <w:t>Forklift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Operator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with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a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strong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inventory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and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logistics</w:t>
      </w:r>
      <w:r>
        <w:rPr>
          <w:b/>
          <w:spacing w:val="9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background</w:t>
      </w:r>
    </w:p>
    <w:p>
      <w:pPr>
        <w:spacing w:line="252" w:lineRule="auto" w:before="105"/>
        <w:ind w:left="4216" w:right="380" w:hanging="1"/>
        <w:jc w:val="center"/>
        <w:rPr>
          <w:sz w:val="16"/>
        </w:rPr>
      </w:pPr>
      <w:r>
        <w:rPr>
          <w:w w:val="130"/>
          <w:sz w:val="16"/>
        </w:rPr>
        <w:t>Organized Forklift Coordinator with 10 years of experience in large-scale inventory operations. Skilled in combining forklift duties with inventory control, cycle counts, and stock accuracy audits. Works well under pressure and consistently meets warehouse KPI goals.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157016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6353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24"/>
      </w:pP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-424184</wp:posOffset>
                </wp:positionV>
                <wp:extent cx="4711065" cy="2476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47650"/>
                          <a:chExt cx="4711065" cy="2476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47650">
                                <a:moveTo>
                                  <a:pt x="4710684" y="247649"/>
                                </a:moveTo>
                                <a:lnTo>
                                  <a:pt x="115694" y="247649"/>
                                </a:lnTo>
                                <a:lnTo>
                                  <a:pt x="68927" y="235112"/>
                                </a:lnTo>
                                <a:lnTo>
                                  <a:pt x="30518" y="205633"/>
                                </a:lnTo>
                                <a:lnTo>
                                  <a:pt x="6314" y="163699"/>
                                </a:lnTo>
                                <a:lnTo>
                                  <a:pt x="0" y="131955"/>
                                </a:lnTo>
                                <a:lnTo>
                                  <a:pt x="0" y="115694"/>
                                </a:lnTo>
                                <a:lnTo>
                                  <a:pt x="12536" y="68927"/>
                                </a:lnTo>
                                <a:lnTo>
                                  <a:pt x="42016" y="30518"/>
                                </a:lnTo>
                                <a:lnTo>
                                  <a:pt x="83950" y="6314"/>
                                </a:lnTo>
                                <a:lnTo>
                                  <a:pt x="11569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33.400372pt;width:370.95pt;height:19.5pt;mso-position-horizontal-relative:page;mso-position-vertical-relative:paragraph;z-index:15729664" id="docshapegroup2" coordorigin="4500,-668" coordsize="7419,390">
                <v:shape style="position:absolute;left:4500;top:-668;width:7419;height:390" id="docshape3" coordorigin="4500,-668" coordsize="7419,390" path="m11918,-278l4682,-278,4609,-298,4548,-344,4510,-410,4500,-460,4500,-486,4520,-559,4566,-620,4632,-658,4682,-668,11918,-668,11918,-278xe" filled="true" fillcolor="#8ac2f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68;width:7419;height:390" type="#_x0000_t202" id="docshape4" filled="false" stroked="false">
                  <v:textbox inset="0,0,0,0">
                    <w:txbxContent>
                      <w:p>
                        <w:pPr>
                          <w:spacing w:before="99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25"/>
        </w:rPr>
        <w:t>FORKLIFT</w:t>
      </w:r>
      <w:r>
        <w:rPr>
          <w:spacing w:val="55"/>
          <w:w w:val="125"/>
        </w:rPr>
        <w:t> </w:t>
      </w:r>
      <w:r>
        <w:rPr>
          <w:w w:val="125"/>
        </w:rPr>
        <w:t>OPERATOR</w:t>
      </w:r>
      <w:r>
        <w:rPr>
          <w:spacing w:val="56"/>
          <w:w w:val="125"/>
        </w:rPr>
        <w:t> </w:t>
      </w:r>
      <w:r>
        <w:rPr>
          <w:w w:val="125"/>
        </w:rPr>
        <w:t>&amp;</w:t>
      </w:r>
      <w:r>
        <w:rPr>
          <w:spacing w:val="55"/>
          <w:w w:val="125"/>
        </w:rPr>
        <w:t> </w:t>
      </w:r>
      <w:r>
        <w:rPr>
          <w:w w:val="125"/>
        </w:rPr>
        <w:t>INVENTORY</w:t>
      </w:r>
      <w:r>
        <w:rPr>
          <w:spacing w:val="56"/>
          <w:w w:val="125"/>
        </w:rPr>
        <w:t> </w:t>
      </w:r>
      <w:r>
        <w:rPr>
          <w:spacing w:val="-2"/>
          <w:w w:val="125"/>
        </w:rPr>
        <w:t>COORDINATOR</w:t>
      </w:r>
    </w:p>
    <w:p>
      <w:pPr>
        <w:pStyle w:val="BodyText"/>
        <w:spacing w:line="244" w:lineRule="auto" w:before="5"/>
        <w:ind w:left="969" w:right="39"/>
      </w:pPr>
      <w:r>
        <w:rPr>
          <w:w w:val="120"/>
        </w:rPr>
        <w:t>MIDWEST</w:t>
      </w:r>
      <w:r>
        <w:rPr>
          <w:spacing w:val="40"/>
          <w:w w:val="120"/>
        </w:rPr>
        <w:t> </w:t>
      </w:r>
      <w:r>
        <w:rPr>
          <w:w w:val="120"/>
        </w:rPr>
        <w:t>DISTRIBUTION</w:t>
      </w:r>
      <w:r>
        <w:rPr>
          <w:spacing w:val="40"/>
          <w:w w:val="120"/>
        </w:rPr>
        <w:t> </w:t>
      </w:r>
      <w:r>
        <w:rPr>
          <w:w w:val="120"/>
        </w:rPr>
        <w:t>GROUP,</w:t>
      </w:r>
      <w:r>
        <w:rPr>
          <w:spacing w:val="40"/>
          <w:w w:val="120"/>
        </w:rPr>
        <w:t> </w:t>
      </w:r>
      <w:r>
        <w:rPr>
          <w:w w:val="120"/>
        </w:rPr>
        <w:t>INDIANAPOLIS,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MARCH</w:t>
      </w:r>
      <w:r>
        <w:rPr>
          <w:spacing w:val="40"/>
          <w:w w:val="120"/>
        </w:rPr>
        <w:t> </w:t>
      </w:r>
      <w:r>
        <w:rPr>
          <w:w w:val="120"/>
        </w:rPr>
        <w:t>2018</w:t>
      </w:r>
      <w:r>
        <w:rPr>
          <w:spacing w:val="40"/>
          <w:w w:val="120"/>
        </w:rPr>
        <w:t> </w:t>
      </w:r>
      <w:r>
        <w:rPr>
          <w:w w:val="120"/>
        </w:rPr>
        <w:t>–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1695" w:space="1672"/>
            <w:col w:w="8128"/>
          </w:cols>
        </w:sectPr>
      </w:pPr>
    </w:p>
    <w:p>
      <w:pPr>
        <w:pStyle w:val="BodyText"/>
        <w:spacing w:before="212"/>
        <w:ind w:left="969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16" w:lineRule="exact"/>
        <w:ind w:left="969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93" w:after="0"/>
        <w:ind w:left="126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Conduct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inventory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moves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cycle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counts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RF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handhelds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28" w:after="0"/>
        <w:ind w:left="1266" w:right="622" w:hanging="298"/>
        <w:jc w:val="left"/>
        <w:rPr>
          <w:sz w:val="18"/>
        </w:rPr>
      </w:pPr>
      <w:r>
        <w:rPr>
          <w:w w:val="125"/>
          <w:sz w:val="18"/>
        </w:rPr>
        <w:t>Improved inventory accuracy by 22% through organization and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36" w:space="517"/>
            <w:col w:w="7942"/>
          </w:cols>
        </w:sectPr>
      </w:pPr>
    </w:p>
    <w:p>
      <w:pPr>
        <w:pStyle w:val="BodyText"/>
        <w:spacing w:before="9"/>
        <w:ind w:left="4336"/>
      </w:pPr>
      <w:r>
        <w:rPr>
          <w:w w:val="135"/>
        </w:rPr>
        <w:t>FORKLIFT</w:t>
      </w:r>
      <w:r>
        <w:rPr>
          <w:spacing w:val="23"/>
          <w:w w:val="135"/>
        </w:rPr>
        <w:t> </w:t>
      </w:r>
      <w:r>
        <w:rPr>
          <w:spacing w:val="-2"/>
          <w:w w:val="135"/>
        </w:rPr>
        <w:t>OPERATOR</w:t>
      </w:r>
    </w:p>
    <w:p>
      <w:pPr>
        <w:pStyle w:val="BodyText"/>
        <w:spacing w:before="5"/>
        <w:ind w:left="4336"/>
      </w:pPr>
      <w:r>
        <w:rPr>
          <w:w w:val="125"/>
        </w:rPr>
        <w:t>WESTGATE</w:t>
      </w:r>
      <w:r>
        <w:rPr>
          <w:spacing w:val="30"/>
          <w:w w:val="125"/>
        </w:rPr>
        <w:t> </w:t>
      </w:r>
      <w:r>
        <w:rPr>
          <w:w w:val="125"/>
        </w:rPr>
        <w:t>SHIPPING,</w:t>
      </w:r>
      <w:r>
        <w:rPr>
          <w:spacing w:val="31"/>
          <w:w w:val="125"/>
        </w:rPr>
        <w:t> </w:t>
      </w:r>
      <w:r>
        <w:rPr>
          <w:w w:val="125"/>
        </w:rPr>
        <w:t>COLUMBUS,</w:t>
      </w:r>
      <w:r>
        <w:rPr>
          <w:spacing w:val="31"/>
          <w:w w:val="125"/>
        </w:rPr>
        <w:t> </w:t>
      </w:r>
      <w:r>
        <w:rPr>
          <w:w w:val="125"/>
        </w:rPr>
        <w:t>OH</w:t>
      </w:r>
      <w:r>
        <w:rPr>
          <w:spacing w:val="31"/>
          <w:w w:val="125"/>
        </w:rPr>
        <w:t> </w:t>
      </w:r>
      <w:r>
        <w:rPr/>
        <w:t>|</w:t>
      </w:r>
      <w:r>
        <w:rPr>
          <w:spacing w:val="30"/>
          <w:w w:val="125"/>
        </w:rPr>
        <w:t> </w:t>
      </w:r>
      <w:r>
        <w:rPr>
          <w:w w:val="125"/>
        </w:rPr>
        <w:t>JULY</w:t>
      </w:r>
      <w:r>
        <w:rPr>
          <w:spacing w:val="31"/>
          <w:w w:val="125"/>
        </w:rPr>
        <w:t> </w:t>
      </w:r>
      <w:r>
        <w:rPr>
          <w:w w:val="125"/>
        </w:rPr>
        <w:t>2015</w:t>
      </w:r>
      <w:r>
        <w:rPr>
          <w:spacing w:val="31"/>
          <w:w w:val="125"/>
        </w:rPr>
        <w:t> </w:t>
      </w:r>
      <w:r>
        <w:rPr>
          <w:w w:val="125"/>
        </w:rPr>
        <w:t>–</w:t>
      </w:r>
      <w:r>
        <w:rPr>
          <w:spacing w:val="31"/>
          <w:w w:val="125"/>
        </w:rPr>
        <w:t> </w:t>
      </w:r>
      <w:r>
        <w:rPr>
          <w:w w:val="125"/>
        </w:rPr>
        <w:t>FEBRUARY</w:t>
      </w:r>
      <w:r>
        <w:rPr>
          <w:spacing w:val="30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80"/>
        <w:ind w:left="969"/>
      </w:pPr>
      <w:r>
        <w:rPr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2"/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Y</w:t>
      </w:r>
      <w:r>
        <w:rPr>
          <w:rFonts w:ascii="Arial"/>
          <w:b/>
          <w:color w:val="FFFFFF"/>
          <w:spacing w:val="3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137" w:after="0"/>
        <w:ind w:left="355" w:right="103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Operated sit-down forklifts to transport inventory between inbound docks and storage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1" w:after="0"/>
        <w:ind w:left="355" w:right="507" w:hanging="298"/>
        <w:jc w:val="left"/>
        <w:rPr>
          <w:sz w:val="18"/>
        </w:rPr>
      </w:pPr>
      <w:r>
        <w:rPr>
          <w:w w:val="130"/>
          <w:sz w:val="18"/>
        </w:rPr>
        <w:t>Supported inventory control staff with bin scanning and returns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809" w:space="2655"/>
            <w:col w:w="7031"/>
          </w:cols>
        </w:sectPr>
      </w:pPr>
    </w:p>
    <w:p>
      <w:pPr>
        <w:pStyle w:val="BodyText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8197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8197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45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4577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457700">
                                <a:moveTo>
                                  <a:pt x="2571737" y="4325747"/>
                                </a:moveTo>
                                <a:lnTo>
                                  <a:pt x="2559202" y="4278985"/>
                                </a:lnTo>
                                <a:lnTo>
                                  <a:pt x="2529725" y="4240568"/>
                                </a:lnTo>
                                <a:lnTo>
                                  <a:pt x="2487790" y="4216374"/>
                                </a:lnTo>
                                <a:lnTo>
                                  <a:pt x="2456053" y="4210050"/>
                                </a:lnTo>
                                <a:lnTo>
                                  <a:pt x="0" y="4210050"/>
                                </a:lnTo>
                                <a:lnTo>
                                  <a:pt x="0" y="4457700"/>
                                </a:lnTo>
                                <a:lnTo>
                                  <a:pt x="2456053" y="4457700"/>
                                </a:lnTo>
                                <a:lnTo>
                                  <a:pt x="2502814" y="4445165"/>
                                </a:lnTo>
                                <a:lnTo>
                                  <a:pt x="2541219" y="4415688"/>
                                </a:lnTo>
                                <a:lnTo>
                                  <a:pt x="2565425" y="4373753"/>
                                </a:lnTo>
                                <a:lnTo>
                                  <a:pt x="2571737" y="4342015"/>
                                </a:lnTo>
                                <a:lnTo>
                                  <a:pt x="2571737" y="4325747"/>
                                </a:lnTo>
                                <a:close/>
                              </a:path>
                              <a:path w="2571750" h="4457700">
                                <a:moveTo>
                                  <a:pt x="2571737" y="2230247"/>
                                </a:moveTo>
                                <a:lnTo>
                                  <a:pt x="2559202" y="2183485"/>
                                </a:lnTo>
                                <a:lnTo>
                                  <a:pt x="2529725" y="2145068"/>
                                </a:lnTo>
                                <a:lnTo>
                                  <a:pt x="2487790" y="2120874"/>
                                </a:lnTo>
                                <a:lnTo>
                                  <a:pt x="2456053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362200"/>
                                </a:lnTo>
                                <a:lnTo>
                                  <a:pt x="2456053" y="2362200"/>
                                </a:lnTo>
                                <a:lnTo>
                                  <a:pt x="2502814" y="2349665"/>
                                </a:lnTo>
                                <a:lnTo>
                                  <a:pt x="2541219" y="2320188"/>
                                </a:lnTo>
                                <a:lnTo>
                                  <a:pt x="2565425" y="2278253"/>
                                </a:lnTo>
                                <a:lnTo>
                                  <a:pt x="2571737" y="2246515"/>
                                </a:lnTo>
                                <a:lnTo>
                                  <a:pt x="2571737" y="2230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1376" id="docshapegroup5" coordorigin="0,0" coordsize="4275,16860">
                <v:shape style="position:absolute;left:389;top:0;width:3885;height:16860" id="docshape6" coordorigin="390,0" coordsize="3885,16860" path="m4275,0l390,0,390,4110,390,12885,390,16860,4275,16860,4275,12885,4275,4110,4275,0xe" filled="true" fillcolor="#f5f5f5" stroked="false">
                  <v:path arrowok="t"/>
                  <v:fill type="solid"/>
                </v:shape>
                <v:shape style="position:absolute;left:0;top:4215;width:4050;height:7020" id="docshape7" coordorigin="0,4215" coordsize="4050,70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1027l4049,11015,4044,10989,4040,10977,4030,10954,4024,10942,4010,10921,4002,10911,3984,10893,3974,10885,3953,10871,3941,10865,3918,10855,3906,10851,3880,10846,3868,10845,0,10845,0,11235,3868,11235,3880,11234,3906,11229,3918,11225,3941,11215,3953,11209,3974,11195,3984,11187,4002,11169,4010,11159,4024,11138,4030,11126,4040,11103,4044,11091,4049,11065,4050,11053,4050,11027xm4050,7727l4049,7715,4044,7689,4040,7677,4030,7654,4024,7642,4010,7621,4002,7611,3984,7593,3974,7585,3953,7571,3941,7565,3918,7555,3906,7551,3880,7546,3868,7545,0,7545,0,7935,3868,7935,3880,7934,3906,7929,3918,7925,3941,7915,3953,7909,3974,7895,3984,7887,4002,7869,4010,7859,4024,7838,4030,7826,4040,7803,4044,7791,4049,7765,4050,7753,4050,7727xe" filled="true" fillcolor="#8ac2f5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8ac2f5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8ac2f5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8ac2f5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1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Barcode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Cycle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counting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Forklift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Load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5"/>
          <w:sz w:val="18"/>
        </w:rPr>
        <w:t>Pick</w:t>
      </w:r>
      <w:r>
        <w:rPr>
          <w:spacing w:val="3"/>
          <w:w w:val="135"/>
          <w:sz w:val="18"/>
        </w:rPr>
        <w:t> </w:t>
      </w:r>
      <w:r>
        <w:rPr>
          <w:w w:val="135"/>
          <w:sz w:val="18"/>
        </w:rPr>
        <w:t>and</w:t>
      </w:r>
      <w:r>
        <w:rPr>
          <w:spacing w:val="4"/>
          <w:w w:val="135"/>
          <w:sz w:val="18"/>
        </w:rPr>
        <w:t> </w:t>
      </w:r>
      <w:r>
        <w:rPr>
          <w:spacing w:val="-4"/>
          <w:w w:val="135"/>
          <w:sz w:val="18"/>
        </w:rPr>
        <w:t>pack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Stock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rotation</w:t>
      </w:r>
    </w:p>
    <w:p>
      <w:pPr>
        <w:pStyle w:val="BodyText"/>
        <w:rPr>
          <w:sz w:val="15"/>
        </w:rPr>
      </w:pPr>
    </w:p>
    <w:p>
      <w:pPr>
        <w:pStyle w:val="BodyText"/>
        <w:spacing w:before="162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D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U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C</w:t>
      </w:r>
      <w:r>
        <w:rPr>
          <w:rFonts w:ascii="Arial"/>
          <w:b/>
          <w:color w:val="FFFFFF"/>
          <w:spacing w:val="-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</w:t>
      </w:r>
      <w:r>
        <w:rPr>
          <w:rFonts w:ascii="Arial"/>
          <w:b/>
          <w:color w:val="FFFFFF"/>
          <w:spacing w:val="-22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T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O</w:t>
      </w:r>
      <w:r>
        <w:rPr>
          <w:rFonts w:ascii="Arial"/>
          <w:b/>
          <w:color w:val="FFFFFF"/>
          <w:spacing w:val="-10"/>
          <w:sz w:val="15"/>
        </w:rPr>
        <w:t> 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67"/>
        <w:rPr>
          <w:rFonts w:ascii="Arial"/>
          <w:b/>
          <w:sz w:val="15"/>
        </w:rPr>
      </w:pPr>
    </w:p>
    <w:p>
      <w:pPr>
        <w:pStyle w:val="BodyText"/>
        <w:spacing w:line="249" w:lineRule="auto"/>
        <w:ind w:left="262" w:right="8180"/>
      </w:pPr>
      <w:r>
        <w:rPr>
          <w:w w:val="120"/>
        </w:rPr>
        <w:t>Associate</w:t>
      </w:r>
      <w:r>
        <w:rPr>
          <w:spacing w:val="40"/>
          <w:w w:val="120"/>
        </w:rPr>
        <w:t> </w:t>
      </w:r>
      <w:r>
        <w:rPr>
          <w:w w:val="120"/>
        </w:rPr>
        <w:t>Degree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Logistics</w:t>
      </w:r>
      <w:r>
        <w:rPr>
          <w:spacing w:val="80"/>
          <w:w w:val="120"/>
        </w:rPr>
        <w:t> </w:t>
      </w:r>
      <w:r>
        <w:rPr>
          <w:w w:val="120"/>
        </w:rPr>
        <w:t>Ohio Central College, Columbus,</w:t>
      </w:r>
      <w:r>
        <w:rPr>
          <w:spacing w:val="80"/>
          <w:w w:val="120"/>
        </w:rPr>
        <w:t> </w:t>
      </w:r>
      <w:r>
        <w:rPr>
          <w:w w:val="120"/>
        </w:rPr>
        <w:t>OH </w:t>
      </w:r>
      <w:r>
        <w:rPr>
          <w:position w:val="1"/>
        </w:rPr>
        <w:t>| </w:t>
      </w:r>
      <w:r>
        <w:rPr>
          <w:w w:val="120"/>
        </w:rPr>
        <w:t>May 2015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2026-02-15T17:58:55Z</dcterms:created>
  <dcterms:modified xsi:type="dcterms:W3CDTF">2026-02-15T17:58:55Z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