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153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ragraph">
                  <wp:posOffset>-400405</wp:posOffset>
                </wp:positionV>
                <wp:extent cx="7568565" cy="23221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322195"/>
                          <a:chExt cx="7568565" cy="23221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322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2219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266367"/>
                                </a:lnTo>
                                <a:lnTo>
                                  <a:pt x="0" y="2321661"/>
                                </a:lnTo>
                                <a:lnTo>
                                  <a:pt x="7568171" y="2321661"/>
                                </a:lnTo>
                                <a:lnTo>
                                  <a:pt x="7568171" y="126636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45002" y="1346925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1.528019pt;width:595.950pt;height:182.85pt;mso-position-horizontal-relative:page;mso-position-vertical-relative:paragraph;z-index:-15777280" id="docshapegroup1" coordorigin="0,-631" coordsize="11919,3657">
                <v:shape style="position:absolute;left:0;top:-631;width:11919;height:3657" id="docshape2" coordorigin="0,-631" coordsize="11919,3657" path="m11918,-631l0,-631,0,-121,0,-106,0,1364,0,3026,11918,3026,11918,1364,11918,-106,11918,-121,11918,-631xe" filled="true" fillcolor="#f1f4f4" stroked="false">
                  <v:path arrowok="t"/>
                  <v:fill type="solid"/>
                </v:shape>
                <v:rect style="position:absolute;left:228;top:1490;width:11469;height:13" id="docshape3" filled="true" fillcolor="#a2b8de" stroked="false">
                  <v:fill type="solid"/>
                </v:rect>
                <v:shape style="position:absolute;left:228;top:145;width:686;height:686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A2B8DE"/>
          <w:w w:val="120"/>
        </w:rPr>
        <w:t>SAM</w:t>
      </w:r>
      <w:r>
        <w:rPr>
          <w:color w:val="A2B8DE"/>
          <w:spacing w:val="-2"/>
          <w:w w:val="125"/>
        </w:rPr>
        <w:t> WRIGHT</w:t>
      </w:r>
    </w:p>
    <w:p>
      <w:pPr>
        <w:pStyle w:val="Heading2"/>
      </w:pPr>
      <w:r>
        <w:rPr>
          <w:w w:val="125"/>
        </w:rPr>
        <w:t>Infant</w:t>
      </w:r>
      <w:r>
        <w:rPr>
          <w:spacing w:val="11"/>
          <w:w w:val="125"/>
        </w:rPr>
        <w:t> </w:t>
      </w:r>
      <w:r>
        <w:rPr>
          <w:w w:val="125"/>
        </w:rPr>
        <w:t>and</w:t>
      </w:r>
      <w:r>
        <w:rPr>
          <w:spacing w:val="11"/>
          <w:w w:val="125"/>
        </w:rPr>
        <w:t> </w:t>
      </w:r>
      <w:r>
        <w:rPr>
          <w:w w:val="125"/>
        </w:rPr>
        <w:t>Toddler</w:t>
      </w:r>
      <w:r>
        <w:rPr>
          <w:spacing w:val="11"/>
          <w:w w:val="125"/>
        </w:rPr>
        <w:t> </w:t>
      </w:r>
      <w:r>
        <w:rPr>
          <w:spacing w:val="-2"/>
          <w:w w:val="125"/>
        </w:rPr>
        <w:t>Educator</w:t>
      </w:r>
    </w:p>
    <w:p>
      <w:pPr>
        <w:pStyle w:val="BodyText"/>
        <w:spacing w:line="300" w:lineRule="auto" w:before="139"/>
        <w:ind w:left="975" w:right="78"/>
      </w:pPr>
      <w:r>
        <w:rPr/>
        <w:br w:type="column"/>
      </w:r>
      <w:r>
        <w:rPr>
          <w:color w:val="A2B8DE"/>
          <w:w w:val="105"/>
        </w:rPr>
        <w:t>City, ST </w:t>
      </w:r>
      <w:hyperlink r:id="rId6">
        <w:r>
          <w:rPr>
            <w:color w:val="A2B8DE"/>
            <w:spacing w:val="-2"/>
            <w:w w:val="105"/>
          </w:rPr>
          <w:t>email@example.com</w:t>
        </w:r>
      </w:hyperlink>
    </w:p>
    <w:p>
      <w:pPr>
        <w:pStyle w:val="BodyText"/>
        <w:spacing w:after="0" w:line="300" w:lineRule="auto"/>
        <w:sectPr>
          <w:type w:val="continuous"/>
          <w:pgSz w:w="11920" w:h="16860"/>
          <w:pgMar w:top="0" w:bottom="280" w:left="141" w:right="141"/>
          <w:cols w:num="2" w:equalWidth="0">
            <w:col w:w="5496" w:space="3011"/>
            <w:col w:w="3131"/>
          </w:cols>
        </w:sectPr>
      </w:pPr>
    </w:p>
    <w:p>
      <w:pPr>
        <w:pStyle w:val="BodyText"/>
        <w:spacing w:before="202"/>
        <w:ind w:left="0"/>
      </w:pPr>
    </w:p>
    <w:p>
      <w:pPr>
        <w:pStyle w:val="Heading5"/>
      </w:pPr>
      <w:r>
        <w:rPr>
          <w:w w:val="105"/>
        </w:rPr>
        <w:t>Compassionate</w:t>
      </w:r>
      <w:r>
        <w:rPr>
          <w:spacing w:val="-10"/>
          <w:w w:val="105"/>
        </w:rPr>
        <w:t> </w:t>
      </w:r>
      <w:r>
        <w:rPr>
          <w:w w:val="105"/>
        </w:rPr>
        <w:t>Early</w:t>
      </w:r>
      <w:r>
        <w:rPr>
          <w:spacing w:val="-15"/>
          <w:w w:val="105"/>
        </w:rPr>
        <w:t> </w:t>
      </w:r>
      <w:r>
        <w:rPr>
          <w:w w:val="105"/>
        </w:rPr>
        <w:t>Educator</w:t>
      </w:r>
      <w:r>
        <w:rPr>
          <w:spacing w:val="-21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foundation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infant</w:t>
      </w:r>
      <w:r>
        <w:rPr>
          <w:spacing w:val="-10"/>
          <w:w w:val="105"/>
        </w:rPr>
        <w:t> </w:t>
      </w:r>
      <w:r>
        <w:rPr>
          <w:w w:val="105"/>
        </w:rPr>
        <w:t>care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development</w:t>
      </w:r>
    </w:p>
    <w:p>
      <w:pPr>
        <w:pStyle w:val="BodyText"/>
        <w:spacing w:line="300" w:lineRule="auto" w:before="137"/>
        <w:ind w:left="239"/>
      </w:pPr>
      <w:r>
        <w:rPr/>
        <w:t>Preschool Teacher with</w:t>
      </w:r>
      <w:r>
        <w:rPr>
          <w:spacing w:val="23"/>
        </w:rPr>
        <w:t> </w:t>
      </w:r>
      <w:r>
        <w:rPr/>
        <w:t>10 years</w:t>
      </w:r>
      <w:r>
        <w:rPr>
          <w:spacing w:val="23"/>
        </w:rPr>
        <w:t> </w:t>
      </w:r>
      <w:r>
        <w:rPr/>
        <w:t>of experience</w:t>
      </w:r>
      <w:r>
        <w:rPr>
          <w:spacing w:val="23"/>
        </w:rPr>
        <w:t> </w:t>
      </w:r>
      <w:r>
        <w:rPr/>
        <w:t>caring</w:t>
      </w:r>
      <w:r>
        <w:rPr>
          <w:spacing w:val="23"/>
        </w:rPr>
        <w:t> </w:t>
      </w:r>
      <w:r>
        <w:rPr/>
        <w:t>for infants</w:t>
      </w:r>
      <w:r>
        <w:rPr>
          <w:spacing w:val="23"/>
        </w:rPr>
        <w:t> </w:t>
      </w:r>
      <w:r>
        <w:rPr/>
        <w:t>and</w:t>
      </w:r>
      <w:r>
        <w:rPr>
          <w:spacing w:val="23"/>
        </w:rPr>
        <w:t> </w:t>
      </w:r>
      <w:r>
        <w:rPr/>
        <w:t>toddlers</w:t>
      </w:r>
      <w:r>
        <w:rPr>
          <w:spacing w:val="23"/>
        </w:rPr>
        <w:t> </w:t>
      </w:r>
      <w:r>
        <w:rPr/>
        <w:t>in</w:t>
      </w:r>
      <w:r>
        <w:rPr>
          <w:spacing w:val="23"/>
        </w:rPr>
        <w:t> </w:t>
      </w:r>
      <w:r>
        <w:rPr/>
        <w:t>licensed</w:t>
      </w:r>
      <w:r>
        <w:rPr>
          <w:spacing w:val="23"/>
        </w:rPr>
        <w:t> </w:t>
      </w:r>
      <w:r>
        <w:rPr/>
        <w:t>care</w:t>
      </w:r>
      <w:r>
        <w:rPr>
          <w:spacing w:val="23"/>
        </w:rPr>
        <w:t> </w:t>
      </w:r>
      <w:r>
        <w:rPr/>
        <w:t>centers. Adept</w:t>
      </w:r>
      <w:r>
        <w:rPr>
          <w:spacing w:val="23"/>
        </w:rPr>
        <w:t> </w:t>
      </w:r>
      <w:r>
        <w:rPr/>
        <w:t>at supporting</w:t>
      </w:r>
      <w:r>
        <w:rPr>
          <w:spacing w:val="40"/>
        </w:rPr>
        <w:t> </w:t>
      </w:r>
      <w:r>
        <w:rPr/>
        <w:t>attachment,</w:t>
      </w:r>
      <w:r>
        <w:rPr>
          <w:spacing w:val="40"/>
        </w:rPr>
        <w:t> </w:t>
      </w:r>
      <w:r>
        <w:rPr/>
        <w:t>motor</w:t>
      </w:r>
      <w:r>
        <w:rPr>
          <w:spacing w:val="31"/>
        </w:rPr>
        <w:t> </w:t>
      </w:r>
      <w:r>
        <w:rPr/>
        <w:t>development,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early</w:t>
      </w:r>
      <w:r>
        <w:rPr>
          <w:spacing w:val="29"/>
        </w:rPr>
        <w:t> </w:t>
      </w:r>
      <w:r>
        <w:rPr/>
        <w:t>communication.</w:t>
      </w:r>
      <w:r>
        <w:rPr>
          <w:spacing w:val="40"/>
        </w:rPr>
        <w:t> </w:t>
      </w:r>
      <w:r>
        <w:rPr/>
        <w:t>Skilled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diapering,</w:t>
      </w:r>
      <w:r>
        <w:rPr>
          <w:spacing w:val="40"/>
        </w:rPr>
        <w:t> </w:t>
      </w:r>
      <w:r>
        <w:rPr/>
        <w:t>feeding,</w:t>
      </w:r>
      <w:r>
        <w:rPr>
          <w:spacing w:val="40"/>
        </w:rPr>
        <w:t> </w:t>
      </w:r>
      <w:r>
        <w:rPr/>
        <w:t>and maintaining</w:t>
      </w:r>
      <w:r>
        <w:rPr>
          <w:spacing w:val="39"/>
        </w:rPr>
        <w:t> </w:t>
      </w:r>
      <w:r>
        <w:rPr/>
        <w:t>consistent</w:t>
      </w:r>
      <w:r>
        <w:rPr>
          <w:spacing w:val="39"/>
        </w:rPr>
        <w:t> </w:t>
      </w:r>
      <w:r>
        <w:rPr/>
        <w:t>schedules</w:t>
      </w:r>
      <w:r>
        <w:rPr>
          <w:spacing w:val="39"/>
        </w:rPr>
        <w:t> </w:t>
      </w:r>
      <w:r>
        <w:rPr/>
        <w:t>for</w:t>
      </w:r>
      <w:r>
        <w:rPr>
          <w:spacing w:val="29"/>
        </w:rPr>
        <w:t> </w:t>
      </w:r>
      <w:r>
        <w:rPr/>
        <w:t>children</w:t>
      </w:r>
      <w:r>
        <w:rPr>
          <w:spacing w:val="39"/>
        </w:rPr>
        <w:t> </w:t>
      </w:r>
      <w:r>
        <w:rPr/>
        <w:t>under</w:t>
      </w:r>
      <w:r>
        <w:rPr>
          <w:spacing w:val="29"/>
        </w:rPr>
        <w:t> </w:t>
      </w:r>
      <w:r>
        <w:rPr/>
        <w:t>age</w:t>
      </w:r>
      <w:r>
        <w:rPr>
          <w:spacing w:val="39"/>
        </w:rPr>
        <w:t> </w:t>
      </w:r>
      <w:r>
        <w:rPr/>
        <w:t>3.</w:t>
      </w:r>
    </w:p>
    <w:p>
      <w:pPr>
        <w:pStyle w:val="BodyText"/>
        <w:spacing w:before="4"/>
        <w:ind w:left="0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3"/>
      </w:pPr>
      <w:r>
        <w:rPr>
          <w:color w:val="A2B8DE"/>
          <w:spacing w:val="-2"/>
          <w:w w:val="130"/>
        </w:rPr>
        <w:t>Key</w:t>
      </w:r>
      <w:r>
        <w:rPr>
          <w:color w:val="A2B8DE"/>
          <w:spacing w:val="-17"/>
          <w:w w:val="130"/>
        </w:rPr>
        <w:t> </w:t>
      </w:r>
      <w:r>
        <w:rPr>
          <w:color w:val="A2B8DE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1" w:after="0"/>
        <w:ind w:left="391" w:right="0" w:hanging="304"/>
        <w:jc w:val="left"/>
        <w:rPr>
          <w:sz w:val="21"/>
        </w:rPr>
      </w:pPr>
      <w:r>
        <w:rPr>
          <w:color w:val="58585B"/>
          <w:sz w:val="21"/>
        </w:rPr>
        <w:t>Bottle</w:t>
      </w:r>
      <w:r>
        <w:rPr>
          <w:color w:val="58585B"/>
          <w:spacing w:val="28"/>
          <w:sz w:val="21"/>
        </w:rPr>
        <w:t> </w:t>
      </w:r>
      <w:r>
        <w:rPr>
          <w:color w:val="58585B"/>
          <w:sz w:val="21"/>
        </w:rPr>
        <w:t>and</w:t>
      </w:r>
      <w:r>
        <w:rPr>
          <w:color w:val="58585B"/>
          <w:spacing w:val="29"/>
          <w:sz w:val="21"/>
        </w:rPr>
        <w:t> </w:t>
      </w:r>
      <w:r>
        <w:rPr>
          <w:color w:val="58585B"/>
          <w:sz w:val="21"/>
        </w:rPr>
        <w:t>Solid</w:t>
      </w:r>
      <w:r>
        <w:rPr>
          <w:color w:val="58585B"/>
          <w:spacing w:val="29"/>
          <w:sz w:val="21"/>
        </w:rPr>
        <w:t> </w:t>
      </w:r>
      <w:r>
        <w:rPr>
          <w:color w:val="58585B"/>
          <w:sz w:val="21"/>
        </w:rPr>
        <w:t>Food</w:t>
      </w:r>
      <w:r>
        <w:rPr>
          <w:color w:val="58585B"/>
          <w:spacing w:val="29"/>
          <w:sz w:val="21"/>
        </w:rPr>
        <w:t> </w:t>
      </w:r>
      <w:r>
        <w:rPr>
          <w:color w:val="58585B"/>
          <w:spacing w:val="-2"/>
          <w:sz w:val="21"/>
        </w:rPr>
        <w:t>Feeding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Diapering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3"/>
          <w:w w:val="105"/>
          <w:sz w:val="21"/>
        </w:rPr>
        <w:t> </w:t>
      </w:r>
      <w:r>
        <w:rPr>
          <w:color w:val="58585B"/>
          <w:w w:val="105"/>
          <w:sz w:val="21"/>
        </w:rPr>
        <w:t>Potty</w:t>
      </w:r>
      <w:r>
        <w:rPr>
          <w:color w:val="58585B"/>
          <w:spacing w:val="-18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Transitions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Infant</w:t>
      </w:r>
      <w:r>
        <w:rPr>
          <w:color w:val="58585B"/>
          <w:spacing w:val="-7"/>
          <w:w w:val="105"/>
          <w:sz w:val="21"/>
        </w:rPr>
        <w:t> </w:t>
      </w:r>
      <w:r>
        <w:rPr>
          <w:color w:val="58585B"/>
          <w:w w:val="105"/>
          <w:sz w:val="21"/>
        </w:rPr>
        <w:t>Gross</w:t>
      </w:r>
      <w:r>
        <w:rPr>
          <w:color w:val="58585B"/>
          <w:spacing w:val="-7"/>
          <w:w w:val="105"/>
          <w:sz w:val="21"/>
        </w:rPr>
        <w:t> </w:t>
      </w:r>
      <w:r>
        <w:rPr>
          <w:color w:val="58585B"/>
          <w:w w:val="105"/>
          <w:sz w:val="21"/>
        </w:rPr>
        <w:t>Motor</w:t>
      </w:r>
      <w:r>
        <w:rPr>
          <w:color w:val="58585B"/>
          <w:spacing w:val="-19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Activities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Nap Time</w:t>
      </w:r>
      <w:r>
        <w:rPr>
          <w:color w:val="58585B"/>
          <w:spacing w:val="9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Routines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spacing w:val="-2"/>
          <w:w w:val="105"/>
          <w:sz w:val="21"/>
        </w:rPr>
        <w:t>Parent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Daily</w:t>
      </w:r>
      <w:r>
        <w:rPr>
          <w:color w:val="58585B"/>
          <w:spacing w:val="-15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Reports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10"/>
          <w:sz w:val="21"/>
        </w:rPr>
        <w:t>Sensory</w:t>
      </w:r>
      <w:r>
        <w:rPr>
          <w:color w:val="58585B"/>
          <w:spacing w:val="-18"/>
          <w:w w:val="110"/>
          <w:sz w:val="21"/>
        </w:rPr>
        <w:t> </w:t>
      </w:r>
      <w:r>
        <w:rPr>
          <w:color w:val="58585B"/>
          <w:w w:val="110"/>
          <w:sz w:val="21"/>
        </w:rPr>
        <w:t>Play</w:t>
      </w:r>
      <w:r>
        <w:rPr>
          <w:color w:val="58585B"/>
          <w:spacing w:val="-18"/>
          <w:w w:val="110"/>
          <w:sz w:val="21"/>
        </w:rPr>
        <w:t> </w:t>
      </w:r>
      <w:r>
        <w:rPr>
          <w:color w:val="58585B"/>
          <w:spacing w:val="-2"/>
          <w:w w:val="110"/>
          <w:sz w:val="21"/>
        </w:rPr>
        <w:t>Design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SIDS</w:t>
      </w:r>
      <w:r>
        <w:rPr>
          <w:color w:val="58585B"/>
          <w:spacing w:val="11"/>
          <w:w w:val="105"/>
          <w:sz w:val="21"/>
        </w:rPr>
        <w:t> </w:t>
      </w:r>
      <w:r>
        <w:rPr>
          <w:color w:val="58585B"/>
          <w:w w:val="105"/>
          <w:sz w:val="21"/>
        </w:rPr>
        <w:t>Prevention</w:t>
      </w:r>
      <w:r>
        <w:rPr>
          <w:color w:val="58585B"/>
          <w:spacing w:val="12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Practices</w:t>
      </w:r>
    </w:p>
    <w:p>
      <w:pPr>
        <w:pStyle w:val="BodyText"/>
        <w:spacing w:before="154"/>
        <w:ind w:left="0"/>
      </w:pPr>
    </w:p>
    <w:p>
      <w:pPr>
        <w:pStyle w:val="Heading3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-112589</wp:posOffset>
                </wp:positionV>
                <wp:extent cx="2586355" cy="825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8635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6355" h="8255">
                              <a:moveTo>
                                <a:pt x="2585885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2585885" y="0"/>
                              </a:lnTo>
                              <a:lnTo>
                                <a:pt x="2585885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8.865313pt;width:203.613034pt;height:.634309pt;mso-position-horizontal-relative:page;mso-position-vertical-relative:paragraph;z-index:15729152" id="docshape5" filled="true" fillcolor="#a2b8de" stroked="false">
                <v:fill type="solid"/>
                <w10:wrap type="none"/>
              </v:rect>
            </w:pict>
          </mc:Fallback>
        </mc:AlternateContent>
      </w:r>
      <w:r>
        <w:rPr>
          <w:color w:val="A2B8DE"/>
          <w:spacing w:val="-2"/>
          <w:w w:val="130"/>
        </w:rPr>
        <w:t>Education</w:t>
      </w:r>
    </w:p>
    <w:p>
      <w:pPr>
        <w:spacing w:line="218" w:lineRule="auto" w:before="152"/>
        <w:ind w:left="87" w:right="0" w:firstLine="0"/>
        <w:jc w:val="left"/>
        <w:rPr>
          <w:rFonts w:ascii="Calibri"/>
          <w:sz w:val="25"/>
        </w:rPr>
      </w:pPr>
      <w:r>
        <w:rPr>
          <w:rFonts w:ascii="Calibri"/>
          <w:color w:val="58585B"/>
          <w:w w:val="120"/>
          <w:sz w:val="25"/>
        </w:rPr>
        <w:t>Associate of Applied </w:t>
      </w:r>
      <w:r>
        <w:rPr>
          <w:rFonts w:ascii="Calibri"/>
          <w:color w:val="58585B"/>
          <w:w w:val="120"/>
          <w:sz w:val="25"/>
        </w:rPr>
        <w:t>Science in Early Childhood Development </w:t>
      </w:r>
      <w:r>
        <w:rPr>
          <w:rFonts w:ascii="Calibri"/>
          <w:color w:val="58585B"/>
          <w:sz w:val="25"/>
        </w:rPr>
        <w:t>| </w:t>
      </w:r>
      <w:r>
        <w:rPr>
          <w:rFonts w:ascii="Calibri"/>
          <w:color w:val="58585B"/>
          <w:w w:val="120"/>
          <w:sz w:val="25"/>
        </w:rPr>
        <w:t>2014</w:t>
      </w:r>
    </w:p>
    <w:p>
      <w:pPr>
        <w:pStyle w:val="BodyText"/>
        <w:spacing w:before="62"/>
        <w:ind w:left="87"/>
      </w:pPr>
      <w:r>
        <w:rPr>
          <w:color w:val="58585B"/>
          <w:w w:val="105"/>
        </w:rPr>
        <w:t>Ivy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Tech</w:t>
      </w:r>
      <w:r>
        <w:rPr>
          <w:color w:val="58585B"/>
          <w:spacing w:val="3"/>
          <w:w w:val="105"/>
        </w:rPr>
        <w:t> </w:t>
      </w:r>
      <w:r>
        <w:rPr>
          <w:color w:val="58585B"/>
          <w:w w:val="105"/>
        </w:rPr>
        <w:t>Community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College</w:t>
      </w:r>
    </w:p>
    <w:p>
      <w:pPr>
        <w:pStyle w:val="Heading3"/>
      </w:pPr>
      <w:r>
        <w:rPr>
          <w:b w:val="0"/>
        </w:rPr>
        <w:br w:type="column"/>
      </w:r>
      <w:r>
        <w:rPr>
          <w:color w:val="A2B8DE"/>
          <w:w w:val="125"/>
        </w:rPr>
        <w:t>Professional</w:t>
      </w:r>
      <w:r>
        <w:rPr>
          <w:color w:val="A2B8DE"/>
          <w:spacing w:val="1"/>
          <w:w w:val="125"/>
        </w:rPr>
        <w:t> </w:t>
      </w:r>
      <w:r>
        <w:rPr>
          <w:color w:val="A2B8DE"/>
          <w:spacing w:val="-2"/>
          <w:w w:val="125"/>
        </w:rPr>
        <w:t>Experience</w:t>
      </w:r>
    </w:p>
    <w:p>
      <w:pPr>
        <w:pStyle w:val="Heading4"/>
      </w:pPr>
      <w:r>
        <w:rPr>
          <w:color w:val="58585B"/>
          <w:w w:val="130"/>
        </w:rPr>
        <w:t>Lead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Infant</w:t>
      </w:r>
      <w:r>
        <w:rPr>
          <w:color w:val="58585B"/>
          <w:spacing w:val="-11"/>
          <w:w w:val="130"/>
        </w:rPr>
        <w:t> </w:t>
      </w:r>
      <w:r>
        <w:rPr>
          <w:color w:val="58585B"/>
          <w:spacing w:val="-2"/>
          <w:w w:val="130"/>
        </w:rPr>
        <w:t>Teacher</w:t>
      </w:r>
    </w:p>
    <w:p>
      <w:pPr>
        <w:spacing w:before="53"/>
        <w:ind w:left="87" w:right="0" w:firstLine="0"/>
        <w:jc w:val="left"/>
        <w:rPr>
          <w:i/>
          <w:sz w:val="21"/>
        </w:rPr>
      </w:pPr>
      <w:r>
        <w:rPr>
          <w:i/>
          <w:color w:val="58585B"/>
          <w:sz w:val="21"/>
        </w:rPr>
        <w:t>First</w:t>
      </w:r>
      <w:r>
        <w:rPr>
          <w:i/>
          <w:color w:val="58585B"/>
          <w:spacing w:val="-16"/>
          <w:sz w:val="21"/>
        </w:rPr>
        <w:t> </w:t>
      </w:r>
      <w:r>
        <w:rPr>
          <w:i/>
          <w:color w:val="58585B"/>
          <w:sz w:val="21"/>
        </w:rPr>
        <w:t>Friends</w:t>
      </w:r>
      <w:r>
        <w:rPr>
          <w:i/>
          <w:color w:val="58585B"/>
          <w:spacing w:val="-16"/>
          <w:sz w:val="21"/>
        </w:rPr>
        <w:t> </w:t>
      </w:r>
      <w:r>
        <w:rPr>
          <w:i/>
          <w:color w:val="58585B"/>
          <w:sz w:val="21"/>
        </w:rPr>
        <w:t>Child</w:t>
      </w:r>
      <w:r>
        <w:rPr>
          <w:i/>
          <w:color w:val="58585B"/>
          <w:spacing w:val="-15"/>
          <w:sz w:val="21"/>
        </w:rPr>
        <w:t> </w:t>
      </w:r>
      <w:r>
        <w:rPr>
          <w:i/>
          <w:color w:val="58585B"/>
          <w:sz w:val="21"/>
        </w:rPr>
        <w:t>Center</w:t>
      </w:r>
      <w:r>
        <w:rPr>
          <w:i/>
          <w:color w:val="58585B"/>
          <w:spacing w:val="-16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-11"/>
          <w:w w:val="95"/>
          <w:sz w:val="21"/>
        </w:rPr>
        <w:t> </w:t>
      </w:r>
      <w:r>
        <w:rPr>
          <w:i/>
          <w:color w:val="58585B"/>
          <w:sz w:val="21"/>
        </w:rPr>
        <w:t>Indianapolis,</w:t>
      </w:r>
      <w:r>
        <w:rPr>
          <w:i/>
          <w:color w:val="58585B"/>
          <w:spacing w:val="-14"/>
          <w:sz w:val="21"/>
        </w:rPr>
        <w:t> </w:t>
      </w:r>
      <w:r>
        <w:rPr>
          <w:i/>
          <w:color w:val="58585B"/>
          <w:sz w:val="21"/>
        </w:rPr>
        <w:t>IN</w:t>
      </w:r>
      <w:r>
        <w:rPr>
          <w:i/>
          <w:color w:val="58585B"/>
          <w:spacing w:val="-14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-13"/>
          <w:w w:val="95"/>
          <w:sz w:val="21"/>
        </w:rPr>
        <w:t> </w:t>
      </w:r>
      <w:r>
        <w:rPr>
          <w:i/>
          <w:color w:val="58585B"/>
          <w:sz w:val="21"/>
        </w:rPr>
        <w:t>August</w:t>
      </w:r>
      <w:r>
        <w:rPr>
          <w:i/>
          <w:color w:val="58585B"/>
          <w:spacing w:val="-14"/>
          <w:sz w:val="21"/>
        </w:rPr>
        <w:t> </w:t>
      </w:r>
      <w:r>
        <w:rPr>
          <w:i/>
          <w:color w:val="58585B"/>
          <w:sz w:val="21"/>
        </w:rPr>
        <w:t>2018</w:t>
      </w:r>
      <w:r>
        <w:rPr>
          <w:i/>
          <w:color w:val="58585B"/>
          <w:spacing w:val="-13"/>
          <w:sz w:val="21"/>
        </w:rPr>
        <w:t> </w:t>
      </w:r>
      <w:r>
        <w:rPr>
          <w:i/>
          <w:color w:val="58585B"/>
          <w:sz w:val="21"/>
        </w:rPr>
        <w:t>-</w:t>
      </w:r>
      <w:r>
        <w:rPr>
          <w:i/>
          <w:color w:val="58585B"/>
          <w:spacing w:val="-14"/>
          <w:sz w:val="21"/>
        </w:rPr>
        <w:t> </w:t>
      </w:r>
      <w:r>
        <w:rPr>
          <w:i/>
          <w:color w:val="58585B"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00" w:lineRule="auto" w:before="187" w:after="0"/>
        <w:ind w:left="391" w:right="524" w:hanging="305"/>
        <w:jc w:val="left"/>
        <w:rPr>
          <w:sz w:val="21"/>
        </w:rPr>
      </w:pPr>
      <w:r>
        <w:rPr>
          <w:color w:val="58585B"/>
          <w:sz w:val="21"/>
        </w:rPr>
        <w:t>Provided care for eight infants in a licensed program, creating calm</w:t>
      </w:r>
      <w:r>
        <w:rPr>
          <w:color w:val="58585B"/>
          <w:spacing w:val="40"/>
          <w:sz w:val="21"/>
        </w:rPr>
        <w:t> </w:t>
      </w:r>
      <w:r>
        <w:rPr>
          <w:color w:val="58585B"/>
          <w:sz w:val="21"/>
        </w:rPr>
        <w:t>routines that reduced transition distress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00" w:lineRule="auto" w:before="63" w:after="0"/>
        <w:ind w:left="391" w:right="264" w:hanging="305"/>
        <w:jc w:val="left"/>
        <w:rPr>
          <w:sz w:val="21"/>
        </w:rPr>
      </w:pPr>
      <w:r>
        <w:rPr>
          <w:color w:val="58585B"/>
          <w:w w:val="105"/>
          <w:sz w:val="21"/>
        </w:rPr>
        <w:t>Communicated developmental milestones to parents through weekly notes and photos</w:t>
      </w:r>
    </w:p>
    <w:p>
      <w:pPr>
        <w:pStyle w:val="Heading4"/>
        <w:spacing w:before="149"/>
      </w:pPr>
      <w:r>
        <w:rPr>
          <w:color w:val="58585B"/>
          <w:w w:val="125"/>
        </w:rPr>
        <w:t>Toddler</w:t>
      </w:r>
      <w:r>
        <w:rPr>
          <w:color w:val="58585B"/>
          <w:spacing w:val="7"/>
          <w:w w:val="125"/>
        </w:rPr>
        <w:t> </w:t>
      </w:r>
      <w:r>
        <w:rPr>
          <w:color w:val="58585B"/>
          <w:w w:val="125"/>
        </w:rPr>
        <w:t>Room</w:t>
      </w:r>
      <w:r>
        <w:rPr>
          <w:color w:val="58585B"/>
          <w:spacing w:val="7"/>
          <w:w w:val="125"/>
        </w:rPr>
        <w:t> </w:t>
      </w:r>
      <w:r>
        <w:rPr>
          <w:color w:val="58585B"/>
          <w:spacing w:val="-2"/>
          <w:w w:val="125"/>
        </w:rPr>
        <w:t>Assistant</w:t>
      </w:r>
    </w:p>
    <w:p>
      <w:pPr>
        <w:spacing w:before="53"/>
        <w:ind w:left="87" w:right="0" w:firstLine="0"/>
        <w:jc w:val="left"/>
        <w:rPr>
          <w:i/>
          <w:sz w:val="21"/>
        </w:rPr>
      </w:pPr>
      <w:r>
        <w:rPr>
          <w:i/>
          <w:color w:val="58585B"/>
          <w:spacing w:val="-2"/>
          <w:sz w:val="21"/>
        </w:rPr>
        <w:t>Little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2"/>
          <w:sz w:val="21"/>
        </w:rPr>
        <w:t>Steps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2"/>
          <w:sz w:val="21"/>
        </w:rPr>
        <w:t>Early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pacing w:val="-2"/>
          <w:sz w:val="21"/>
        </w:rPr>
        <w:t>Learning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2"/>
          <w:w w:val="95"/>
          <w:sz w:val="21"/>
        </w:rPr>
        <w:t>|</w:t>
      </w:r>
      <w:r>
        <w:rPr>
          <w:i/>
          <w:color w:val="58585B"/>
          <w:spacing w:val="-5"/>
          <w:w w:val="95"/>
          <w:sz w:val="21"/>
        </w:rPr>
        <w:t> </w:t>
      </w:r>
      <w:r>
        <w:rPr>
          <w:i/>
          <w:color w:val="58585B"/>
          <w:spacing w:val="-2"/>
          <w:sz w:val="21"/>
        </w:rPr>
        <w:t>Carmel,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2"/>
          <w:sz w:val="21"/>
        </w:rPr>
        <w:t>IN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2"/>
          <w:w w:val="95"/>
          <w:sz w:val="21"/>
        </w:rPr>
        <w:t>|</w:t>
      </w:r>
      <w:r>
        <w:rPr>
          <w:i/>
          <w:color w:val="58585B"/>
          <w:spacing w:val="-10"/>
          <w:w w:val="95"/>
          <w:sz w:val="21"/>
        </w:rPr>
        <w:t> </w:t>
      </w:r>
      <w:r>
        <w:rPr>
          <w:i/>
          <w:color w:val="58585B"/>
          <w:spacing w:val="-2"/>
          <w:sz w:val="21"/>
        </w:rPr>
        <w:t>June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2"/>
          <w:sz w:val="21"/>
        </w:rPr>
        <w:t>2014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2"/>
          <w:sz w:val="21"/>
        </w:rPr>
        <w:t>-</w:t>
      </w:r>
      <w:r>
        <w:rPr>
          <w:i/>
          <w:color w:val="58585B"/>
          <w:spacing w:val="-13"/>
          <w:sz w:val="21"/>
        </w:rPr>
        <w:t> </w:t>
      </w:r>
      <w:r>
        <w:rPr>
          <w:i/>
          <w:color w:val="58585B"/>
          <w:spacing w:val="-2"/>
          <w:sz w:val="21"/>
        </w:rPr>
        <w:t>July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pacing w:val="-4"/>
          <w:sz w:val="21"/>
        </w:rPr>
        <w:t>2018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00" w:lineRule="auto" w:before="187" w:after="0"/>
        <w:ind w:left="391" w:right="235" w:hanging="305"/>
        <w:jc w:val="left"/>
        <w:rPr>
          <w:sz w:val="21"/>
        </w:rPr>
      </w:pPr>
      <w:r>
        <w:rPr>
          <w:color w:val="58585B"/>
          <w:w w:val="105"/>
          <w:sz w:val="21"/>
        </w:rPr>
        <w:t>Assisted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in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daily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routines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supported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toddler</w:t>
      </w:r>
      <w:r>
        <w:rPr>
          <w:color w:val="58585B"/>
          <w:spacing w:val="-7"/>
          <w:w w:val="105"/>
          <w:sz w:val="21"/>
        </w:rPr>
        <w:t> </w:t>
      </w:r>
      <w:r>
        <w:rPr>
          <w:color w:val="58585B"/>
          <w:w w:val="105"/>
          <w:sz w:val="21"/>
        </w:rPr>
        <w:t>transitions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with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songs and movement activities</w:t>
      </w:r>
    </w:p>
    <w:sectPr>
      <w:type w:val="continuous"/>
      <w:pgSz w:w="11920" w:h="16860"/>
      <w:pgMar w:top="0" w:bottom="280" w:left="141" w:right="141"/>
      <w:cols w:num="2" w:equalWidth="0">
        <w:col w:w="3741" w:space="331"/>
        <w:col w:w="75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4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8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02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36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70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04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38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72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4"/>
      <w:ind w:left="391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7"/>
      <w:ind w:left="975"/>
      <w:outlineLvl w:val="1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3"/>
      <w:ind w:left="975"/>
      <w:outlineLvl w:val="2"/>
    </w:pPr>
    <w:rPr>
      <w:rFonts w:ascii="Calibri" w:hAnsi="Calibri" w:eastAsia="Calibri" w:cs="Calibri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4"/>
      <w:ind w:left="87"/>
      <w:outlineLvl w:val="3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31"/>
      <w:ind w:left="87"/>
      <w:outlineLvl w:val="4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239"/>
      <w:outlineLvl w:val="5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4"/>
      <w:ind w:left="391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2026-02-04T18:35:32Z</dcterms:created>
  <dcterms:modified xsi:type="dcterms:W3CDTF">2026-02-04T18:35:32Z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2026-02-04T00:00:00Z</vt:filetime>
  </property>
  <property fmtid="{D5CDD505-2E9C-101B-9397-08002B2CF9AE}" pid="5" name="Producer">
    <vt:lpwstr>Skia/PDF m121</vt:lpwstr>
  </property>
</Properties>
</file>