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82"/>
        </w:rPr>
      </w:pPr>
    </w:p>
    <w:p>
      <w:pPr>
        <w:spacing w:before="0"/>
        <w:ind w:left="5661" w:right="0" w:firstLine="0"/>
        <w:jc w:val="left"/>
        <w:rPr>
          <w:rFonts w:ascii="Trebuchet MS"/>
          <w:sz w:val="82"/>
        </w:rPr>
      </w:pPr>
      <w:r>
        <w:rPr>
          <w:rFonts w:ascii="Trebuchet MS"/>
          <w:b/>
          <w:color w:val="075700"/>
          <w:spacing w:val="-27"/>
          <w:sz w:val="82"/>
        </w:rPr>
        <w:t>Avery</w:t>
      </w:r>
      <w:r>
        <w:rPr>
          <w:rFonts w:ascii="Trebuchet MS"/>
          <w:b/>
          <w:color w:val="075700"/>
          <w:spacing w:val="-37"/>
          <w:sz w:val="82"/>
        </w:rPr>
        <w:t> </w:t>
      </w:r>
      <w:r>
        <w:rPr>
          <w:rFonts w:ascii="Trebuchet MS"/>
          <w:color w:val="075700"/>
          <w:spacing w:val="-2"/>
          <w:sz w:val="82"/>
        </w:rPr>
        <w:t>Harris</w:t>
      </w:r>
    </w:p>
    <w:p>
      <w:pPr>
        <w:spacing w:before="26"/>
        <w:ind w:left="6921" w:right="0" w:firstLine="0"/>
        <w:jc w:val="left"/>
        <w:rPr>
          <w:rFonts w:ascii="Trebuchet MS"/>
          <w:sz w:val="29"/>
        </w:rPr>
      </w:pPr>
      <w:r>
        <w:rPr>
          <w:rFonts w:ascii="Trebuchet MS"/>
          <w:sz w:val="29"/>
        </w:rPr>
        <w:t>Clinic</w:t>
      </w:r>
      <w:r>
        <w:rPr>
          <w:rFonts w:ascii="Trebuchet MS"/>
          <w:spacing w:val="-19"/>
          <w:sz w:val="29"/>
        </w:rPr>
        <w:t> </w:t>
      </w:r>
      <w:r>
        <w:rPr>
          <w:rFonts w:ascii="Trebuchet MS"/>
          <w:spacing w:val="-2"/>
          <w:sz w:val="29"/>
        </w:rPr>
        <w:t>Receptionist</w:t>
      </w:r>
    </w:p>
    <w:p>
      <w:pPr>
        <w:pStyle w:val="BodyText"/>
        <w:spacing w:before="221"/>
        <w:ind w:left="4723" w:right="802"/>
        <w:jc w:val="center"/>
      </w:pPr>
      <w:r>
        <w:rPr>
          <w:w w:val="125"/>
        </w:rPr>
        <w:t>Clinic</w:t>
      </w:r>
      <w:r>
        <w:rPr>
          <w:spacing w:val="-3"/>
          <w:w w:val="125"/>
        </w:rPr>
        <w:t> </w:t>
      </w:r>
      <w:r>
        <w:rPr>
          <w:w w:val="125"/>
        </w:rPr>
        <w:t>Receptionist</w:t>
      </w:r>
      <w:r>
        <w:rPr>
          <w:spacing w:val="-3"/>
          <w:w w:val="125"/>
        </w:rPr>
        <w:t> </w:t>
      </w:r>
      <w:r>
        <w:rPr>
          <w:w w:val="125"/>
        </w:rPr>
        <w:t>with</w:t>
      </w:r>
      <w:r>
        <w:rPr>
          <w:spacing w:val="-3"/>
          <w:w w:val="125"/>
        </w:rPr>
        <w:t> </w:t>
      </w:r>
      <w:r>
        <w:rPr>
          <w:w w:val="125"/>
        </w:rPr>
        <w:t>six</w:t>
      </w:r>
      <w:r>
        <w:rPr>
          <w:spacing w:val="-3"/>
          <w:w w:val="125"/>
        </w:rPr>
        <w:t> </w:t>
      </w:r>
      <w:r>
        <w:rPr>
          <w:w w:val="125"/>
        </w:rPr>
        <w:t>years</w:t>
      </w:r>
      <w:r>
        <w:rPr>
          <w:spacing w:val="-3"/>
          <w:w w:val="125"/>
        </w:rPr>
        <w:t> </w:t>
      </w:r>
      <w:r>
        <w:rPr>
          <w:w w:val="125"/>
        </w:rPr>
        <w:t>of</w:t>
      </w:r>
      <w:r>
        <w:rPr>
          <w:spacing w:val="-3"/>
          <w:w w:val="125"/>
        </w:rPr>
        <w:t> </w:t>
      </w:r>
      <w:r>
        <w:rPr>
          <w:w w:val="125"/>
        </w:rPr>
        <w:t>experience</w:t>
      </w:r>
      <w:r>
        <w:rPr>
          <w:spacing w:val="-3"/>
          <w:w w:val="125"/>
        </w:rPr>
        <w:t> </w:t>
      </w:r>
      <w:r>
        <w:rPr>
          <w:w w:val="125"/>
        </w:rPr>
        <w:t>handling patient intake, scheduling appointments, and maintaining organized health care documentation.</w:t>
      </w:r>
    </w:p>
    <w:p>
      <w:pPr>
        <w:pStyle w:val="BodyText"/>
        <w:spacing w:before="4"/>
        <w:ind w:left="4461" w:right="540"/>
        <w:jc w:val="center"/>
      </w:pPr>
      <w:r>
        <w:rPr>
          <w:w w:val="125"/>
        </w:rPr>
        <w:t>Skilled</w:t>
      </w:r>
      <w:r>
        <w:rPr>
          <w:spacing w:val="-3"/>
          <w:w w:val="125"/>
        </w:rPr>
        <w:t> </w:t>
      </w:r>
      <w:r>
        <w:rPr>
          <w:w w:val="125"/>
        </w:rPr>
        <w:t>at</w:t>
      </w:r>
      <w:r>
        <w:rPr>
          <w:spacing w:val="-3"/>
          <w:w w:val="125"/>
        </w:rPr>
        <w:t> </w:t>
      </w:r>
      <w:r>
        <w:rPr>
          <w:w w:val="125"/>
        </w:rPr>
        <w:t>balancing</w:t>
      </w:r>
      <w:r>
        <w:rPr>
          <w:spacing w:val="-3"/>
          <w:w w:val="125"/>
        </w:rPr>
        <w:t> </w:t>
      </w:r>
      <w:r>
        <w:rPr>
          <w:w w:val="125"/>
        </w:rPr>
        <w:t>front</w:t>
      </w:r>
      <w:r>
        <w:rPr>
          <w:spacing w:val="-3"/>
          <w:w w:val="125"/>
        </w:rPr>
        <w:t> </w:t>
      </w:r>
      <w:r>
        <w:rPr>
          <w:w w:val="125"/>
        </w:rPr>
        <w:t>desk</w:t>
      </w:r>
      <w:r>
        <w:rPr>
          <w:spacing w:val="-3"/>
          <w:w w:val="125"/>
        </w:rPr>
        <w:t> </w:t>
      </w:r>
      <w:r>
        <w:rPr>
          <w:w w:val="125"/>
        </w:rPr>
        <w:t>responsibilities</w:t>
      </w:r>
      <w:r>
        <w:rPr>
          <w:spacing w:val="-3"/>
          <w:w w:val="125"/>
        </w:rPr>
        <w:t> </w:t>
      </w:r>
      <w:r>
        <w:rPr>
          <w:w w:val="125"/>
        </w:rPr>
        <w:t>with supportive administrative tasks.</w:t>
      </w: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99"/>
      </w:pPr>
      <w:r>
        <w:rPr>
          <w:color w:val="FFFFFF"/>
          <w:spacing w:val="6"/>
        </w:rPr>
        <w:t>PERSONAL</w:t>
      </w:r>
      <w:r>
        <w:rPr>
          <w:color w:val="FFFFFF"/>
          <w:spacing w:val="4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3"/>
        <w:rPr>
          <w:rFonts w:ascii="Trebuchet MS"/>
          <w:sz w:val="24"/>
        </w:rPr>
      </w:pPr>
    </w:p>
    <w:p>
      <w:pPr>
        <w:pStyle w:val="BodyText"/>
        <w:ind w:left="1050"/>
      </w:pPr>
      <w:r>
        <w:rPr>
          <w:color w:val="FFFFFF"/>
          <w:w w:val="130"/>
        </w:rPr>
        <w:t>000-000-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3"/>
      </w:pPr>
    </w:p>
    <w:p>
      <w:pPr>
        <w:pStyle w:val="BodyText"/>
        <w:spacing w:line="482" w:lineRule="auto"/>
        <w:ind w:left="1050" w:right="84"/>
      </w:pPr>
      <w:hyperlink r:id="rId5">
        <w:r>
          <w:rPr>
            <w:color w:val="FFFFFF"/>
            <w:spacing w:val="-2"/>
            <w:w w:val="120"/>
          </w:rPr>
          <w:t>email@email.com</w:t>
        </w:r>
      </w:hyperlink>
      <w:r>
        <w:rPr>
          <w:color w:val="FFFFFF"/>
          <w:spacing w:val="-2"/>
          <w:w w:val="120"/>
        </w:rPr>
        <w:t> </w:t>
      </w:r>
      <w:r>
        <w:rPr>
          <w:color w:val="FFFFFF"/>
          <w:w w:val="120"/>
        </w:rPr>
        <w:t>City, ST</w:t>
      </w:r>
    </w:p>
    <w:p>
      <w:pPr>
        <w:pStyle w:val="Heading1"/>
        <w:spacing w:before="225"/>
      </w:pPr>
      <w:r>
        <w:rPr>
          <w:color w:val="FFFFFF"/>
          <w:w w:val="105"/>
        </w:rPr>
        <w:t>KEY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10"/>
        </w:rPr>
        <w:t>SKILLS</w:t>
      </w:r>
    </w:p>
    <w:p>
      <w:pPr>
        <w:pStyle w:val="BodyText"/>
        <w:spacing w:line="324" w:lineRule="auto" w:before="277"/>
        <w:ind w:left="882" w:right="38"/>
      </w:pPr>
      <w:r>
        <w:rPr>
          <w:color w:val="FFFFFF"/>
          <w:w w:val="125"/>
        </w:rPr>
        <w:t>Patient scheduling EMR software Insurance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coordination Office communication Customer service</w:t>
      </w:r>
    </w:p>
    <w:p>
      <w:pPr>
        <w:pStyle w:val="BodyText"/>
        <w:spacing w:before="2"/>
        <w:ind w:left="882"/>
      </w:pPr>
      <w:r>
        <w:rPr>
          <w:color w:val="FFFFFF"/>
          <w:w w:val="120"/>
        </w:rPr>
        <w:t>Multi-line</w:t>
      </w:r>
      <w:r>
        <w:rPr>
          <w:color w:val="FFFFFF"/>
          <w:spacing w:val="3"/>
          <w:w w:val="120"/>
        </w:rPr>
        <w:t> </w:t>
      </w:r>
      <w:r>
        <w:rPr>
          <w:color w:val="FFFFFF"/>
          <w:spacing w:val="-2"/>
          <w:w w:val="120"/>
        </w:rPr>
        <w:t>phones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5"/>
      </w:pPr>
    </w:p>
    <w:p>
      <w:pPr>
        <w:pStyle w:val="BodyText"/>
        <w:spacing w:before="1"/>
        <w:ind w:left="139"/>
        <w:rPr>
          <w:rFonts w:ascii="Trebuchet MS"/>
        </w:rPr>
      </w:pPr>
      <w:r>
        <w:rPr>
          <w:rFonts w:ascii="Trebuchet MS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2952749</wp:posOffset>
                </wp:positionH>
                <wp:positionV relativeFrom="paragraph">
                  <wp:posOffset>-430238</wp:posOffset>
                </wp:positionV>
                <wp:extent cx="4615815" cy="2952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95275"/>
                        </a:xfrm>
                        <a:prstGeom prst="rect">
                          <a:avLst/>
                        </a:prstGeom>
                        <a:solidFill>
                          <a:srgbClr val="0757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Trebuchet MS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w w:val="105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37"/>
                                <w:w w:val="11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2"/>
                                <w:w w:val="110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-33.877071pt;width:363.45pt;height:23.25pt;mso-position-horizontal-relative:page;mso-position-vertical-relative:paragraph;z-index:15729152" type="#_x0000_t202" id="docshape1" filled="true" fillcolor="#0757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Trebuchet MS"/>
                          <w:color w:val="000000"/>
                          <w:sz w:val="24"/>
                        </w:rPr>
                      </w:pPr>
                      <w:r>
                        <w:rPr>
                          <w:rFonts w:ascii="Trebuchet MS"/>
                          <w:color w:val="FFFFFF"/>
                          <w:w w:val="105"/>
                          <w:sz w:val="24"/>
                        </w:rPr>
                        <w:t>PROFESSIONAL</w:t>
                      </w:r>
                      <w:r>
                        <w:rPr>
                          <w:rFonts w:ascii="Trebuchet MS"/>
                          <w:color w:val="FFFFFF"/>
                          <w:spacing w:val="37"/>
                          <w:w w:val="110"/>
                          <w:sz w:val="24"/>
                        </w:rPr>
                        <w:t> </w:t>
                      </w:r>
                      <w:r>
                        <w:rPr>
                          <w:rFonts w:ascii="Trebuchet MS"/>
                          <w:color w:val="FFFFFF"/>
                          <w:spacing w:val="-2"/>
                          <w:w w:val="110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Trebuchet MS"/>
          <w:spacing w:val="-2"/>
        </w:rPr>
        <w:t>Clinic</w:t>
      </w:r>
      <w:r>
        <w:rPr>
          <w:rFonts w:ascii="Trebuchet MS"/>
          <w:spacing w:val="-11"/>
        </w:rPr>
        <w:t> </w:t>
      </w:r>
      <w:r>
        <w:rPr>
          <w:rFonts w:ascii="Trebuchet MS"/>
          <w:spacing w:val="-2"/>
        </w:rPr>
        <w:t>Receptionist</w:t>
      </w:r>
    </w:p>
    <w:p>
      <w:pPr>
        <w:pStyle w:val="BodyText"/>
        <w:spacing w:before="11"/>
        <w:ind w:left="139"/>
      </w:pPr>
      <w:r>
        <w:rPr>
          <w:w w:val="115"/>
        </w:rPr>
        <w:t>Riverside</w:t>
      </w:r>
      <w:r>
        <w:rPr>
          <w:spacing w:val="33"/>
          <w:w w:val="115"/>
        </w:rPr>
        <w:t> </w:t>
      </w:r>
      <w:r>
        <w:rPr>
          <w:w w:val="115"/>
        </w:rPr>
        <w:t>Care</w:t>
      </w:r>
      <w:r>
        <w:rPr>
          <w:spacing w:val="34"/>
          <w:w w:val="115"/>
        </w:rPr>
        <w:t> </w:t>
      </w:r>
      <w:r>
        <w:rPr>
          <w:w w:val="115"/>
        </w:rPr>
        <w:t>Center</w:t>
      </w:r>
      <w:r>
        <w:rPr>
          <w:spacing w:val="34"/>
          <w:w w:val="115"/>
        </w:rPr>
        <w:t> </w:t>
      </w:r>
      <w:r>
        <w:rPr/>
        <w:t>|</w:t>
      </w:r>
      <w:r>
        <w:rPr>
          <w:spacing w:val="33"/>
          <w:w w:val="115"/>
        </w:rPr>
        <w:t> </w:t>
      </w:r>
      <w:r>
        <w:rPr>
          <w:w w:val="115"/>
        </w:rPr>
        <w:t>2020–</w:t>
      </w:r>
      <w:r>
        <w:rPr>
          <w:spacing w:val="-2"/>
          <w:w w:val="115"/>
        </w:rPr>
        <w:t>Present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257" w:after="0"/>
        <w:ind w:left="715" w:right="385" w:hanging="298"/>
        <w:jc w:val="left"/>
        <w:rPr>
          <w:sz w:val="22"/>
        </w:rPr>
      </w:pPr>
      <w:r>
        <w:rPr>
          <w:w w:val="125"/>
          <w:sz w:val="22"/>
        </w:rPr>
        <w:t>Manage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45+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daily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patient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appointments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maintain high scheduling accuracy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93" w:after="0"/>
        <w:ind w:left="715" w:right="1154" w:hanging="298"/>
        <w:jc w:val="left"/>
        <w:rPr>
          <w:sz w:val="22"/>
        </w:rPr>
      </w:pPr>
      <w:r>
        <w:rPr>
          <w:w w:val="125"/>
          <w:sz w:val="22"/>
        </w:rPr>
        <w:t>Reduce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intake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errors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20%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through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improved verification procedures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92" w:after="0"/>
        <w:ind w:left="715" w:right="1857" w:hanging="298"/>
        <w:jc w:val="left"/>
        <w:rPr>
          <w:sz w:val="22"/>
        </w:rPr>
      </w:pPr>
      <w:r>
        <w:rPr>
          <w:w w:val="125"/>
          <w:sz w:val="22"/>
        </w:rPr>
        <w:t>Support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clinical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teams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preparing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daily </w:t>
      </w:r>
      <w:r>
        <w:rPr>
          <w:spacing w:val="-2"/>
          <w:w w:val="125"/>
          <w:sz w:val="22"/>
        </w:rPr>
        <w:t>documentation</w:t>
      </w:r>
    </w:p>
    <w:p>
      <w:pPr>
        <w:pStyle w:val="BodyText"/>
        <w:spacing w:before="216"/>
        <w:ind w:left="139"/>
        <w:rPr>
          <w:rFonts w:ascii="Trebuchet MS"/>
        </w:rPr>
      </w:pPr>
      <w:r>
        <w:rPr>
          <w:rFonts w:ascii="Trebuchet MS"/>
        </w:rPr>
        <w:t>Front</w:t>
      </w:r>
      <w:r>
        <w:rPr>
          <w:rFonts w:ascii="Trebuchet MS"/>
          <w:spacing w:val="-4"/>
        </w:rPr>
        <w:t> </w:t>
      </w:r>
      <w:r>
        <w:rPr>
          <w:rFonts w:ascii="Trebuchet MS"/>
        </w:rPr>
        <w:t>Desk</w:t>
      </w:r>
      <w:r>
        <w:rPr>
          <w:rFonts w:ascii="Trebuchet MS"/>
          <w:spacing w:val="-4"/>
        </w:rPr>
        <w:t> </w:t>
      </w:r>
      <w:r>
        <w:rPr>
          <w:rFonts w:ascii="Trebuchet MS"/>
          <w:spacing w:val="-2"/>
        </w:rPr>
        <w:t>Associate</w:t>
      </w:r>
    </w:p>
    <w:p>
      <w:pPr>
        <w:pStyle w:val="BodyText"/>
        <w:spacing w:before="12"/>
        <w:ind w:left="139"/>
      </w:pPr>
      <w:r>
        <w:rPr>
          <w:w w:val="115"/>
        </w:rPr>
        <w:t>Pinecrest</w:t>
      </w:r>
      <w:r>
        <w:rPr>
          <w:spacing w:val="40"/>
          <w:w w:val="115"/>
        </w:rPr>
        <w:t> </w:t>
      </w:r>
      <w:r>
        <w:rPr>
          <w:w w:val="115"/>
        </w:rPr>
        <w:t>Suites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2020–</w:t>
      </w:r>
      <w:r>
        <w:rPr>
          <w:spacing w:val="-4"/>
          <w:w w:val="115"/>
        </w:rPr>
        <w:t>2022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256" w:after="0"/>
        <w:ind w:left="715" w:right="751" w:hanging="298"/>
        <w:jc w:val="left"/>
        <w:rPr>
          <w:sz w:val="22"/>
        </w:rPr>
      </w:pPr>
      <w:r>
        <w:rPr>
          <w:w w:val="125"/>
          <w:sz w:val="22"/>
        </w:rPr>
        <w:t>Managed multi-line phone systems and supported concierge-style services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93" w:after="0"/>
        <w:ind w:left="715" w:right="1450" w:hanging="298"/>
        <w:jc w:val="left"/>
        <w:rPr>
          <w:sz w:val="22"/>
        </w:rPr>
      </w:pPr>
      <w:r>
        <w:rPr>
          <w:w w:val="125"/>
          <w:sz w:val="22"/>
        </w:rPr>
        <w:t>Improved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guest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satisfaction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scores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12%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by enhancing communication practices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0" w:bottom="0" w:left="141" w:right="0"/>
          <w:cols w:num="2" w:equalWidth="0">
            <w:col w:w="3504" w:space="1128"/>
            <w:col w:w="7147"/>
          </w:cols>
        </w:sectPr>
      </w:pPr>
    </w:p>
    <w:p>
      <w:pPr>
        <w:pStyle w:val="BodyText"/>
        <w:spacing w:before="9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19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62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1052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57187" y="5000624"/>
                            <a:ext cx="4762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1930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477672"/>
                                </a:moveTo>
                                <a:lnTo>
                                  <a:pt x="27165" y="457200"/>
                                </a:lnTo>
                                <a:lnTo>
                                  <a:pt x="20472" y="457200"/>
                                </a:lnTo>
                                <a:lnTo>
                                  <a:pt x="0" y="477672"/>
                                </a:lnTo>
                                <a:lnTo>
                                  <a:pt x="0" y="481241"/>
                                </a:lnTo>
                                <a:lnTo>
                                  <a:pt x="0" y="484365"/>
                                </a:lnTo>
                                <a:lnTo>
                                  <a:pt x="20472" y="504825"/>
                                </a:lnTo>
                                <a:lnTo>
                                  <a:pt x="27165" y="504825"/>
                                </a:lnTo>
                                <a:lnTo>
                                  <a:pt x="47625" y="484365"/>
                                </a:lnTo>
                                <a:lnTo>
                                  <a:pt x="47625" y="477672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5232" id="docshapegroup2" coordorigin="0,0" coordsize="4410,16860">
                <v:rect style="position:absolute;left:0;top:0;width:4410;height:16860" id="docshape3" filled="true" fillcolor="#075700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6" o:title=""/>
                </v:shape>
                <v:shape style="position:absolute;left:720;top:5385;width:317;height:317" type="#_x0000_t75" id="docshape6" stroked="false">
                  <v:imagedata r:id="rId7" o:title=""/>
                </v:shape>
                <v:shape style="position:absolute;left:740;top:5925;width:275;height:317" type="#_x0000_t75" id="docshape7" stroked="false">
                  <v:imagedata r:id="rId8" o:title=""/>
                </v:shape>
                <v:shape style="position:absolute;left:721;top:6465;width:315;height:317" type="#_x0000_t75" id="docshape8" stroked="false">
                  <v:imagedata r:id="rId9" o:title=""/>
                </v:shape>
                <v:shape style="position:absolute;left:719;top:7875;width:75;height:3180" id="docshape9" coordorigin="720,7875" coordsize="75,3180" path="m795,11012l794,11007,790,10998,788,10994,781,10987,777,10985,768,10981,763,10980,752,10980,747,10981,738,10985,734,10987,727,10994,725,10998,721,11007,720,11012,720,11018,720,11023,721,11028,725,11037,727,11041,734,11048,738,11050,747,11054,752,11055,763,11055,768,11054,777,11050,781,11048,788,11041,790,11037,794,11028,795,11023,795,11012xm795,9722l794,9717,790,9708,788,9704,781,9697,777,9695,768,9691,763,9690,752,9690,747,9691,738,9695,734,9697,727,9704,725,9708,721,9717,720,9722,720,9728,720,9733,721,9738,725,9747,727,9751,734,9758,738,9760,747,9764,752,9765,763,9765,768,9764,777,9760,781,9758,788,9751,790,9747,794,9738,795,9733,795,9722xm795,9362l794,9357,790,9348,788,9344,781,9337,777,9335,768,9331,763,9330,752,9330,747,9331,738,9335,734,9337,727,9344,725,9348,721,9357,720,9362,720,9368,720,9373,721,9378,725,9387,727,9391,734,9398,738,9400,747,9404,752,9405,763,9405,768,9404,777,9400,781,9398,788,9391,790,9387,794,9378,795,9373,795,9362xm795,9002l794,8997,790,8988,788,8984,781,8977,777,8975,768,8971,763,8970,752,8970,747,8971,738,8975,734,8977,727,8984,725,8988,721,8997,720,9002,720,9008,720,9013,721,9018,725,9027,727,9031,734,9038,738,9040,747,9044,752,9045,763,9045,768,9044,777,9040,781,9038,788,9031,790,9027,794,9018,795,9013,795,9002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m795,8267l794,8262,790,8253,788,8249,781,8242,777,8240,768,8236,763,8235,752,8235,747,8236,738,8240,734,8242,727,8249,725,8253,721,8262,720,8267,720,8273,720,8278,721,8283,725,8292,727,8296,734,8303,738,8305,747,8309,752,8310,763,8310,768,8309,777,8305,781,8303,788,8296,790,8292,794,8283,795,8278,795,8267xm795,7907l794,7902,790,7893,788,7889,781,7882,777,7880,768,7876,763,7875,752,7875,747,7876,738,7880,734,7882,727,7889,725,7893,721,7902,720,7907,720,7913,720,7918,721,7923,725,7932,727,7936,734,7943,738,7945,747,7949,752,7950,763,7950,768,7949,777,7945,781,7943,788,7936,790,7932,794,7923,795,7918,795,790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  <w:w w:val="105"/>
        </w:rPr>
        <w:t>EDUCATION</w:t>
      </w:r>
    </w:p>
    <w:p>
      <w:pPr>
        <w:pStyle w:val="BodyText"/>
        <w:spacing w:before="25"/>
        <w:rPr>
          <w:rFonts w:ascii="Trebuchet MS"/>
        </w:rPr>
      </w:pPr>
    </w:p>
    <w:p>
      <w:pPr>
        <w:pStyle w:val="Heading2"/>
        <w:spacing w:line="254" w:lineRule="auto"/>
      </w:pPr>
      <w:r>
        <w:rPr>
          <w:color w:val="FFFFFF"/>
        </w:rPr>
        <w:t>Associate</w:t>
      </w:r>
      <w:r>
        <w:rPr>
          <w:color w:val="FFFFFF"/>
          <w:spacing w:val="-17"/>
        </w:rPr>
        <w:t> </w:t>
      </w:r>
      <w:r>
        <w:rPr>
          <w:color w:val="FFFFFF"/>
        </w:rPr>
        <w:t>Degree</w:t>
      </w:r>
      <w:r>
        <w:rPr>
          <w:color w:val="FFFFFF"/>
          <w:spacing w:val="-17"/>
        </w:rPr>
        <w:t> </w:t>
      </w:r>
      <w:r>
        <w:rPr>
          <w:color w:val="FFFFFF"/>
        </w:rPr>
        <w:t>in </w:t>
      </w:r>
      <w:r>
        <w:rPr>
          <w:color w:val="FFFFFF"/>
          <w:spacing w:val="-4"/>
        </w:rPr>
        <w:t>Hospitality</w:t>
      </w:r>
      <w:r>
        <w:rPr>
          <w:color w:val="FFFFFF"/>
        </w:rPr>
        <w:t> </w:t>
      </w:r>
      <w:r>
        <w:rPr>
          <w:color w:val="FFFFFF"/>
          <w:spacing w:val="-2"/>
        </w:rPr>
        <w:t>Services</w:t>
      </w:r>
    </w:p>
    <w:p>
      <w:pPr>
        <w:pStyle w:val="BodyText"/>
        <w:spacing w:before="100"/>
        <w:rPr>
          <w:rFonts w:ascii="Trebuchet MS"/>
          <w:b/>
        </w:rPr>
      </w:pPr>
    </w:p>
    <w:p>
      <w:pPr>
        <w:pStyle w:val="BodyText"/>
        <w:ind w:left="882"/>
      </w:pPr>
      <w:r>
        <w:rPr>
          <w:color w:val="FFFFFF"/>
          <w:spacing w:val="-4"/>
          <w:w w:val="125"/>
        </w:rPr>
        <w:t>2020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6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 w:right="787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715" w:right="385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2026-02-12T09:44:48Z</dcterms:created>
  <dcterms:modified xsi:type="dcterms:W3CDTF">2026-02-12T09:44:48Z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