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spacing w:before="100"/>
        <w:rPr>
          <w:rFonts w:ascii="Times New Roman"/>
          <w:sz w:val="16"/>
        </w:rPr>
      </w:pPr>
    </w:p>
    <w:p>
      <w:pPr>
        <w:spacing w:line="370" w:lineRule="atLeast" w:before="0"/>
        <w:ind w:left="3961" w:right="3352" w:hanging="14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-1710297</wp:posOffset>
                </wp:positionV>
                <wp:extent cx="7568565" cy="173355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733550"/>
                          <a:chExt cx="7568565" cy="173355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7568565" cy="1733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733550">
                                <a:moveTo>
                                  <a:pt x="7568183" y="1733549"/>
                                </a:moveTo>
                                <a:lnTo>
                                  <a:pt x="0" y="17335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733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733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733550">
                                <a:moveTo>
                                  <a:pt x="7568171" y="152412"/>
                                </a:moveTo>
                                <a:lnTo>
                                  <a:pt x="895337" y="152412"/>
                                </a:lnTo>
                                <a:lnTo>
                                  <a:pt x="895337" y="0"/>
                                </a:lnTo>
                                <a:lnTo>
                                  <a:pt x="885812" y="0"/>
                                </a:lnTo>
                                <a:lnTo>
                                  <a:pt x="885812" y="152412"/>
                                </a:lnTo>
                                <a:lnTo>
                                  <a:pt x="0" y="152412"/>
                                </a:lnTo>
                                <a:lnTo>
                                  <a:pt x="0" y="161937"/>
                                </a:lnTo>
                                <a:lnTo>
                                  <a:pt x="885812" y="161937"/>
                                </a:lnTo>
                                <a:lnTo>
                                  <a:pt x="885812" y="1733550"/>
                                </a:lnTo>
                                <a:lnTo>
                                  <a:pt x="895337" y="1733550"/>
                                </a:lnTo>
                                <a:lnTo>
                                  <a:pt x="895337" y="161937"/>
                                </a:lnTo>
                                <a:lnTo>
                                  <a:pt x="7568171" y="161937"/>
                                </a:lnTo>
                                <a:lnTo>
                                  <a:pt x="7568171" y="1524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7568565" cy="17335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446"/>
                                <w:rPr>
                                  <w:sz w:val="67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1119" w:right="0" w:firstLine="0"/>
                                <w:jc w:val="center"/>
                                <w:rPr>
                                  <w:sz w:val="67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67"/>
                                </w:rPr>
                                <w:t>Jesse</w:t>
                              </w:r>
                              <w:r>
                                <w:rPr>
                                  <w:b/>
                                  <w:color w:val="FFFFFF"/>
                                  <w:spacing w:val="-24"/>
                                  <w:sz w:val="67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sz w:val="67"/>
                                </w:rPr>
                                <w:t>Martin</w:t>
                              </w:r>
                            </w:p>
                            <w:p>
                              <w:pPr>
                                <w:spacing w:before="221"/>
                                <w:ind w:left="1119" w:right="0" w:firstLine="0"/>
                                <w:jc w:val="center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color w:val="FFFFFF"/>
                                  <w:sz w:val="22"/>
                                </w:rPr>
                                <w:t>Payroll</w:t>
                              </w:r>
                              <w:r>
                                <w:rPr>
                                  <w:color w:val="FFFFFF"/>
                                  <w:spacing w:val="-12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sz w:val="22"/>
                                </w:rPr>
                                <w:t>Accountant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134.669067pt;width:595.950pt;height:136.5pt;mso-position-horizontal-relative:page;mso-position-vertical-relative:paragraph;z-index:15729664" id="docshapegroup1" coordorigin="0,-2693" coordsize="11919,2730">
                <v:rect style="position:absolute;left:0;top:-2694;width:11919;height:2730" id="docshape2" filled="true" fillcolor="#00bca2" stroked="false">
                  <v:fill type="solid"/>
                </v:rect>
                <v:shape style="position:absolute;left:0;top:-2694;width:11919;height:2730" id="docshape3" coordorigin="0,-2693" coordsize="11919,2730" path="m11918,-2453l1410,-2453,1410,-2693,1395,-2693,1395,-2453,0,-2453,0,-2438,1395,-2438,1395,37,1410,37,1410,-2438,11918,-2438,11918,-2453xe" filled="true" fillcolor="#ffffff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2694;width:11919;height:2730" type="#_x0000_t202" id="docshape4" filled="false" stroked="false">
                  <v:textbox inset="0,0,0,0">
                    <w:txbxContent>
                      <w:p>
                        <w:pPr>
                          <w:spacing w:line="240" w:lineRule="auto" w:before="446"/>
                          <w:rPr>
                            <w:sz w:val="67"/>
                          </w:rPr>
                        </w:pPr>
                      </w:p>
                      <w:p>
                        <w:pPr>
                          <w:spacing w:before="0"/>
                          <w:ind w:left="1119" w:right="0" w:firstLine="0"/>
                          <w:jc w:val="center"/>
                          <w:rPr>
                            <w:sz w:val="67"/>
                          </w:rPr>
                        </w:pPr>
                        <w:r>
                          <w:rPr>
                            <w:b/>
                            <w:color w:val="FFFFFF"/>
                            <w:sz w:val="67"/>
                          </w:rPr>
                          <w:t>Jesse</w:t>
                        </w:r>
                        <w:r>
                          <w:rPr>
                            <w:b/>
                            <w:color w:val="FFFFFF"/>
                            <w:spacing w:val="-24"/>
                            <w:sz w:val="67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sz w:val="67"/>
                          </w:rPr>
                          <w:t>Martin</w:t>
                        </w:r>
                      </w:p>
                      <w:p>
                        <w:pPr>
                          <w:spacing w:before="221"/>
                          <w:ind w:left="1119" w:right="0" w:firstLine="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color w:val="FFFFFF"/>
                            <w:sz w:val="22"/>
                          </w:rPr>
                          <w:t>Payroll</w:t>
                        </w:r>
                        <w:r>
                          <w:rPr>
                            <w:color w:val="FFFFFF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sz w:val="22"/>
                          </w:rPr>
                          <w:t>Accountant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10"/>
          <w:sz w:val="16"/>
        </w:rPr>
        <w:t>(123)</w:t>
      </w:r>
      <w:r>
        <w:rPr>
          <w:spacing w:val="-13"/>
          <w:w w:val="110"/>
          <w:sz w:val="16"/>
        </w:rPr>
        <w:t> </w:t>
      </w:r>
      <w:r>
        <w:rPr>
          <w:w w:val="110"/>
          <w:sz w:val="16"/>
        </w:rPr>
        <w:t>456-7890</w:t>
      </w:r>
      <w:r>
        <w:rPr>
          <w:spacing w:val="-2"/>
          <w:w w:val="120"/>
          <w:sz w:val="16"/>
        </w:rPr>
        <w:t> </w:t>
      </w:r>
      <w:r>
        <w:rPr>
          <w:w w:val="120"/>
          <w:sz w:val="11"/>
        </w:rPr>
        <w:t>•</w:t>
      </w:r>
      <w:r>
        <w:rPr>
          <w:spacing w:val="19"/>
          <w:w w:val="120"/>
          <w:sz w:val="11"/>
        </w:rPr>
        <w:t> </w:t>
      </w:r>
      <w:r>
        <w:rPr>
          <w:w w:val="110"/>
          <w:sz w:val="16"/>
        </w:rPr>
        <w:t>City,</w:t>
      </w:r>
      <w:r>
        <w:rPr>
          <w:spacing w:val="-13"/>
          <w:w w:val="110"/>
          <w:sz w:val="16"/>
        </w:rPr>
        <w:t> </w:t>
      </w:r>
      <w:r>
        <w:rPr>
          <w:w w:val="110"/>
          <w:sz w:val="16"/>
        </w:rPr>
        <w:t>ST</w:t>
      </w:r>
      <w:r>
        <w:rPr>
          <w:spacing w:val="-12"/>
          <w:w w:val="110"/>
          <w:sz w:val="16"/>
        </w:rPr>
        <w:t> </w:t>
      </w:r>
      <w:r>
        <w:rPr>
          <w:w w:val="110"/>
          <w:sz w:val="16"/>
        </w:rPr>
        <w:t>12345</w:t>
      </w:r>
      <w:r>
        <w:rPr>
          <w:w w:val="120"/>
          <w:sz w:val="16"/>
        </w:rPr>
        <w:t> </w:t>
      </w:r>
      <w:r>
        <w:rPr>
          <w:w w:val="120"/>
          <w:sz w:val="11"/>
        </w:rPr>
        <w:t>•</w:t>
      </w:r>
      <w:r>
        <w:rPr>
          <w:spacing w:val="18"/>
          <w:w w:val="120"/>
          <w:sz w:val="11"/>
        </w:rPr>
        <w:t> </w:t>
      </w:r>
      <w:hyperlink r:id="rId5">
        <w:r>
          <w:rPr>
            <w:w w:val="110"/>
            <w:sz w:val="16"/>
          </w:rPr>
          <w:t>email@example.com</w:t>
        </w:r>
      </w:hyperlink>
      <w:r>
        <w:rPr>
          <w:w w:val="110"/>
          <w:sz w:val="16"/>
        </w:rPr>
        <w:t> </w:t>
      </w:r>
      <w:r>
        <w:rPr>
          <w:sz w:val="16"/>
        </w:rPr>
        <w:t>Payroll</w:t>
      </w:r>
      <w:r>
        <w:rPr>
          <w:spacing w:val="38"/>
          <w:sz w:val="16"/>
        </w:rPr>
        <w:t> </w:t>
      </w:r>
      <w:r>
        <w:rPr>
          <w:sz w:val="16"/>
        </w:rPr>
        <w:t>Accountant</w:t>
      </w:r>
      <w:r>
        <w:rPr>
          <w:spacing w:val="38"/>
          <w:sz w:val="16"/>
        </w:rPr>
        <w:t> </w:t>
      </w:r>
      <w:r>
        <w:rPr>
          <w:sz w:val="16"/>
        </w:rPr>
        <w:t>with</w:t>
      </w:r>
      <w:r>
        <w:rPr>
          <w:spacing w:val="38"/>
          <w:sz w:val="16"/>
        </w:rPr>
        <w:t> </w:t>
      </w:r>
      <w:r>
        <w:rPr>
          <w:sz w:val="16"/>
        </w:rPr>
        <w:t>multi-state</w:t>
      </w:r>
      <w:r>
        <w:rPr>
          <w:spacing w:val="38"/>
          <w:sz w:val="16"/>
        </w:rPr>
        <w:t> </w:t>
      </w:r>
      <w:r>
        <w:rPr>
          <w:sz w:val="16"/>
        </w:rPr>
        <w:t>compliance</w:t>
      </w:r>
      <w:r>
        <w:rPr>
          <w:spacing w:val="38"/>
          <w:sz w:val="16"/>
        </w:rPr>
        <w:t> </w:t>
      </w:r>
      <w:r>
        <w:rPr>
          <w:sz w:val="16"/>
        </w:rPr>
        <w:t>expertise</w:t>
      </w:r>
    </w:p>
    <w:p>
      <w:pPr>
        <w:spacing w:line="292" w:lineRule="auto" w:before="46"/>
        <w:ind w:left="5635" w:right="498" w:hanging="4165"/>
        <w:jc w:val="left"/>
        <w:rPr>
          <w:sz w:val="16"/>
        </w:rPr>
      </w:pPr>
      <w:r>
        <w:rPr>
          <w:w w:val="105"/>
          <w:sz w:val="16"/>
        </w:rPr>
        <w:t>CPA with 7 years of experience managing payroll processes, tax ﬁlings, and employee beneﬁts coordination for large-scale </w:t>
      </w:r>
      <w:r>
        <w:rPr>
          <w:spacing w:val="-2"/>
          <w:w w:val="105"/>
          <w:sz w:val="16"/>
        </w:rPr>
        <w:t>companies.</w:t>
      </w:r>
    </w:p>
    <w:p>
      <w:pPr>
        <w:pStyle w:val="BodyText"/>
        <w:rPr>
          <w:sz w:val="16"/>
        </w:rPr>
      </w:pPr>
    </w:p>
    <w:p>
      <w:pPr>
        <w:pStyle w:val="BodyText"/>
        <w:spacing w:before="98"/>
        <w:rPr>
          <w:sz w:val="16"/>
        </w:rPr>
      </w:pPr>
    </w:p>
    <w:p>
      <w:pPr>
        <w:pStyle w:val="Heading1"/>
      </w:pPr>
      <w:r>
        <w:rPr>
          <w:color w:val="00BCA2"/>
          <w:sz w:val="24"/>
        </w:rPr>
        <w:t>K</w:t>
      </w:r>
      <w:r>
        <w:rPr>
          <w:color w:val="00BCA2"/>
        </w:rPr>
        <w:t>ey</w:t>
      </w:r>
      <w:r>
        <w:rPr>
          <w:color w:val="00BCA2"/>
          <w:spacing w:val="9"/>
        </w:rPr>
        <w:t> </w:t>
      </w:r>
      <w:r>
        <w:rPr>
          <w:color w:val="00BCA2"/>
          <w:spacing w:val="-2"/>
        </w:rPr>
        <w:t>Skills</w:t>
      </w:r>
    </w:p>
    <w:p>
      <w:pPr>
        <w:pStyle w:val="BodyText"/>
        <w:spacing w:before="3"/>
        <w:rPr>
          <w:b/>
          <w:sz w:val="10"/>
        </w:rPr>
      </w:pPr>
    </w:p>
    <w:p>
      <w:pPr>
        <w:pStyle w:val="BodyText"/>
        <w:spacing w:after="0"/>
        <w:rPr>
          <w:b/>
          <w:sz w:val="10"/>
        </w:rPr>
        <w:sectPr>
          <w:type w:val="continuous"/>
          <w:pgSz w:w="11920" w:h="16860"/>
          <w:pgMar w:top="0" w:bottom="280" w:left="0" w:right="0"/>
        </w:sectPr>
      </w:pPr>
    </w:p>
    <w:p>
      <w:pPr>
        <w:pStyle w:val="ListParagraph"/>
        <w:numPr>
          <w:ilvl w:val="0"/>
          <w:numId w:val="1"/>
        </w:numPr>
        <w:tabs>
          <w:tab w:pos="1095" w:val="left" w:leader="none"/>
        </w:tabs>
        <w:spacing w:line="351" w:lineRule="exact" w:before="101" w:after="0"/>
        <w:ind w:left="1095" w:right="0" w:hanging="296"/>
        <w:jc w:val="left"/>
        <w:rPr>
          <w:sz w:val="18"/>
        </w:rPr>
      </w:pPr>
      <w:r>
        <w:rPr>
          <w:sz w:val="18"/>
        </w:rPr>
        <w:t>Payroll</w:t>
      </w:r>
      <w:r>
        <w:rPr>
          <w:spacing w:val="-3"/>
          <w:sz w:val="18"/>
        </w:rPr>
        <w:t> </w:t>
      </w:r>
      <w:r>
        <w:rPr>
          <w:spacing w:val="-2"/>
          <w:sz w:val="18"/>
        </w:rPr>
        <w:t>Processing</w:t>
      </w:r>
    </w:p>
    <w:p>
      <w:pPr>
        <w:pStyle w:val="ListParagraph"/>
        <w:numPr>
          <w:ilvl w:val="0"/>
          <w:numId w:val="1"/>
        </w:numPr>
        <w:tabs>
          <w:tab w:pos="1095" w:val="left" w:leader="none"/>
        </w:tabs>
        <w:spacing w:line="345" w:lineRule="exact" w:before="0" w:after="0"/>
        <w:ind w:left="1095" w:right="0" w:hanging="296"/>
        <w:jc w:val="left"/>
        <w:rPr>
          <w:sz w:val="18"/>
        </w:rPr>
      </w:pPr>
      <w:r>
        <w:rPr>
          <w:sz w:val="18"/>
        </w:rPr>
        <w:t>Multi-State</w:t>
      </w:r>
      <w:r>
        <w:rPr>
          <w:spacing w:val="6"/>
          <w:sz w:val="18"/>
        </w:rPr>
        <w:t> </w:t>
      </w:r>
      <w:r>
        <w:rPr>
          <w:spacing w:val="-2"/>
          <w:sz w:val="18"/>
        </w:rPr>
        <w:t>Payroll</w:t>
      </w:r>
    </w:p>
    <w:p>
      <w:pPr>
        <w:pStyle w:val="ListParagraph"/>
        <w:numPr>
          <w:ilvl w:val="0"/>
          <w:numId w:val="1"/>
        </w:numPr>
        <w:tabs>
          <w:tab w:pos="1095" w:val="left" w:leader="none"/>
        </w:tabs>
        <w:spacing w:line="351" w:lineRule="exact" w:before="0" w:after="0"/>
        <w:ind w:left="1095" w:right="0" w:hanging="296"/>
        <w:jc w:val="left"/>
        <w:rPr>
          <w:sz w:val="18"/>
        </w:rPr>
      </w:pPr>
      <w:r>
        <w:rPr>
          <w:sz w:val="18"/>
        </w:rPr>
        <w:t>Wage</w:t>
      </w:r>
      <w:r>
        <w:rPr>
          <w:spacing w:val="5"/>
          <w:sz w:val="18"/>
        </w:rPr>
        <w:t> </w:t>
      </w:r>
      <w:r>
        <w:rPr>
          <w:spacing w:val="-2"/>
          <w:sz w:val="18"/>
        </w:rPr>
        <w:t>Reconciliations</w:t>
      </w:r>
    </w:p>
    <w:p>
      <w:pPr>
        <w:pStyle w:val="ListParagraph"/>
        <w:numPr>
          <w:ilvl w:val="0"/>
          <w:numId w:val="1"/>
        </w:numPr>
        <w:tabs>
          <w:tab w:pos="1095" w:val="left" w:leader="none"/>
        </w:tabs>
        <w:spacing w:line="351" w:lineRule="exact" w:before="101" w:after="0"/>
        <w:ind w:left="1095" w:right="0" w:hanging="296"/>
        <w:jc w:val="left"/>
        <w:rPr>
          <w:sz w:val="18"/>
        </w:rPr>
      </w:pPr>
      <w:r>
        <w:rPr/>
        <w:br w:type="column"/>
      </w:r>
      <w:r>
        <w:rPr>
          <w:sz w:val="18"/>
        </w:rPr>
        <w:t>Payroll</w:t>
      </w:r>
      <w:r>
        <w:rPr>
          <w:spacing w:val="-13"/>
          <w:sz w:val="18"/>
        </w:rPr>
        <w:t> </w:t>
      </w:r>
      <w:r>
        <w:rPr>
          <w:sz w:val="18"/>
        </w:rPr>
        <w:t>Tax</w:t>
      </w:r>
      <w:r>
        <w:rPr>
          <w:spacing w:val="-12"/>
          <w:sz w:val="18"/>
        </w:rPr>
        <w:t> </w:t>
      </w:r>
      <w:r>
        <w:rPr>
          <w:spacing w:val="-2"/>
          <w:sz w:val="18"/>
        </w:rPr>
        <w:t>Compliance</w:t>
      </w:r>
    </w:p>
    <w:p>
      <w:pPr>
        <w:pStyle w:val="ListParagraph"/>
        <w:numPr>
          <w:ilvl w:val="0"/>
          <w:numId w:val="1"/>
        </w:numPr>
        <w:tabs>
          <w:tab w:pos="1095" w:val="left" w:leader="none"/>
        </w:tabs>
        <w:spacing w:line="351" w:lineRule="exact" w:before="0" w:after="0"/>
        <w:ind w:left="1095" w:right="0" w:hanging="296"/>
        <w:jc w:val="left"/>
        <w:rPr>
          <w:sz w:val="18"/>
        </w:rPr>
      </w:pPr>
      <w:r>
        <w:rPr>
          <w:sz w:val="18"/>
        </w:rPr>
        <w:t>Beneﬁts</w:t>
      </w:r>
      <w:r>
        <w:rPr>
          <w:spacing w:val="14"/>
          <w:sz w:val="18"/>
        </w:rPr>
        <w:t> </w:t>
      </w:r>
      <w:r>
        <w:rPr>
          <w:spacing w:val="-2"/>
          <w:sz w:val="18"/>
        </w:rPr>
        <w:t>Accounting</w:t>
      </w:r>
    </w:p>
    <w:p>
      <w:pPr>
        <w:pStyle w:val="ListParagraph"/>
        <w:spacing w:after="0" w:line="351" w:lineRule="exact"/>
        <w:jc w:val="left"/>
        <w:rPr>
          <w:sz w:val="18"/>
        </w:rPr>
        <w:sectPr>
          <w:type w:val="continuous"/>
          <w:pgSz w:w="11920" w:h="16860"/>
          <w:pgMar w:top="0" w:bottom="280" w:left="0" w:right="0"/>
          <w:cols w:num="2" w:equalWidth="0">
            <w:col w:w="2928" w:space="584"/>
            <w:col w:w="8408"/>
          </w:cols>
        </w:sectPr>
      </w:pPr>
    </w:p>
    <w:p>
      <w:pPr>
        <w:pStyle w:val="BodyText"/>
        <w:spacing w:before="1"/>
        <w:rPr>
          <w:sz w:val="12"/>
        </w:rPr>
      </w:pPr>
    </w:p>
    <w:p>
      <w:pPr>
        <w:spacing w:line="20" w:lineRule="exact"/>
        <w:ind w:left="795" w:right="0" w:firstLine="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6524625" cy="9525"/>
                <wp:effectExtent l="0" t="0" r="0" b="0"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6524625" cy="9525"/>
                          <a:chExt cx="6524625" cy="9525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65246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24625" h="9525">
                                <a:moveTo>
                                  <a:pt x="65246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6524624" y="0"/>
                                </a:lnTo>
                                <a:lnTo>
                                  <a:pt x="65246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4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13.75pt;height:.75pt;mso-position-horizontal-relative:char;mso-position-vertical-relative:line" id="docshapegroup5" coordorigin="0,0" coordsize="10275,15">
                <v:rect style="position:absolute;left:0;top:0;width:10275;height:15" id="docshape6" filled="true" fillcolor="#000000" stroked="false">
                  <v:fill opacity="28783f"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Heading1"/>
        <w:spacing w:before="85"/>
      </w:pPr>
      <w:r>
        <w:rPr>
          <w:color w:val="00BCA2"/>
          <w:sz w:val="24"/>
        </w:rPr>
        <w:t>P</w:t>
      </w:r>
      <w:r>
        <w:rPr>
          <w:color w:val="00BCA2"/>
        </w:rPr>
        <w:t>rofessional</w:t>
      </w:r>
      <w:r>
        <w:rPr>
          <w:color w:val="00BCA2"/>
          <w:spacing w:val="18"/>
        </w:rPr>
        <w:t> </w:t>
      </w:r>
      <w:r>
        <w:rPr>
          <w:color w:val="00BCA2"/>
          <w:spacing w:val="-2"/>
        </w:rPr>
        <w:t>Experience</w:t>
      </w:r>
    </w:p>
    <w:p>
      <w:pPr>
        <w:pStyle w:val="BodyText"/>
        <w:spacing w:before="60"/>
        <w:rPr>
          <w:b/>
          <w:sz w:val="20"/>
        </w:rPr>
      </w:pPr>
    </w:p>
    <w:p>
      <w:pPr>
        <w:pStyle w:val="BodyText"/>
        <w:spacing w:line="295" w:lineRule="auto"/>
        <w:ind w:left="799" w:right="5662"/>
      </w:pPr>
      <w:r>
        <w:rPr>
          <w:spacing w:val="-2"/>
          <w:w w:val="105"/>
        </w:rPr>
        <w:t>Payroll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Accountant,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National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Healthcare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Organization,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City,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ST </w:t>
      </w:r>
      <w:r>
        <w:rPr>
          <w:w w:val="105"/>
        </w:rPr>
        <w:t>April 2020 – Present</w:t>
      </w:r>
    </w:p>
    <w:p>
      <w:pPr>
        <w:pStyle w:val="ListParagraph"/>
        <w:numPr>
          <w:ilvl w:val="1"/>
          <w:numId w:val="1"/>
        </w:numPr>
        <w:tabs>
          <w:tab w:pos="1690" w:val="left" w:leader="none"/>
        </w:tabs>
        <w:spacing w:line="351" w:lineRule="exact" w:before="199" w:after="0"/>
        <w:ind w:left="1690" w:right="0" w:hanging="296"/>
        <w:jc w:val="left"/>
        <w:rPr>
          <w:sz w:val="18"/>
        </w:rPr>
      </w:pPr>
      <w:r>
        <w:rPr>
          <w:w w:val="105"/>
          <w:sz w:val="18"/>
        </w:rPr>
        <w:t>Processed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biweekly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payroll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2,000+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employees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across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15</w:t>
      </w:r>
      <w:r>
        <w:rPr>
          <w:spacing w:val="-12"/>
          <w:w w:val="105"/>
          <w:sz w:val="18"/>
        </w:rPr>
        <w:t> </w:t>
      </w:r>
      <w:r>
        <w:rPr>
          <w:spacing w:val="-2"/>
          <w:w w:val="105"/>
          <w:sz w:val="18"/>
        </w:rPr>
        <w:t>states</w:t>
      </w:r>
    </w:p>
    <w:p>
      <w:pPr>
        <w:pStyle w:val="ListParagraph"/>
        <w:numPr>
          <w:ilvl w:val="1"/>
          <w:numId w:val="1"/>
        </w:numPr>
        <w:tabs>
          <w:tab w:pos="1690" w:val="left" w:leader="none"/>
        </w:tabs>
        <w:spacing w:line="351" w:lineRule="exact" w:before="0" w:after="0"/>
        <w:ind w:left="1690" w:right="0" w:hanging="296"/>
        <w:jc w:val="left"/>
        <w:rPr>
          <w:sz w:val="18"/>
        </w:rPr>
      </w:pPr>
      <w:r>
        <w:rPr>
          <w:w w:val="105"/>
          <w:sz w:val="18"/>
        </w:rPr>
        <w:t>Ensured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timely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ﬁling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all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federal,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state,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local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payroll</w:t>
      </w:r>
      <w:r>
        <w:rPr>
          <w:spacing w:val="-10"/>
          <w:w w:val="105"/>
          <w:sz w:val="18"/>
        </w:rPr>
        <w:t> </w:t>
      </w:r>
      <w:r>
        <w:rPr>
          <w:spacing w:val="-2"/>
          <w:w w:val="105"/>
          <w:sz w:val="18"/>
        </w:rPr>
        <w:t>taxes</w:t>
      </w:r>
    </w:p>
    <w:p>
      <w:pPr>
        <w:pStyle w:val="BodyText"/>
        <w:spacing w:before="48"/>
      </w:pPr>
    </w:p>
    <w:p>
      <w:pPr>
        <w:pStyle w:val="BodyText"/>
        <w:spacing w:line="278" w:lineRule="auto"/>
        <w:ind w:left="799" w:right="7125"/>
      </w:pPr>
      <w:r>
        <w:rPr>
          <w:spacing w:val="-2"/>
          <w:w w:val="105"/>
        </w:rPr>
        <w:t>Accountant,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Regional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Services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Firm,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City,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ST </w:t>
      </w:r>
      <w:r>
        <w:rPr>
          <w:w w:val="105"/>
        </w:rPr>
        <w:t>May 2016 – March 2020</w:t>
      </w:r>
    </w:p>
    <w:p>
      <w:pPr>
        <w:pStyle w:val="BodyText"/>
        <w:spacing w:before="21"/>
      </w:pPr>
    </w:p>
    <w:p>
      <w:pPr>
        <w:pStyle w:val="ListParagraph"/>
        <w:numPr>
          <w:ilvl w:val="1"/>
          <w:numId w:val="1"/>
        </w:numPr>
        <w:tabs>
          <w:tab w:pos="1690" w:val="left" w:leader="none"/>
        </w:tabs>
        <w:spacing w:line="351" w:lineRule="exact" w:before="0" w:after="0"/>
        <w:ind w:left="1690" w:right="0" w:hanging="296"/>
        <w:jc w:val="left"/>
        <w:rPr>
          <w:sz w:val="18"/>
        </w:rPr>
      </w:pPr>
      <w:r>
        <w:rPr>
          <w:w w:val="105"/>
          <w:sz w:val="18"/>
        </w:rPr>
        <w:t>Reconciled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payroll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accounts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monthly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corrected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legacy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errors</w:t>
      </w:r>
    </w:p>
    <w:p>
      <w:pPr>
        <w:pStyle w:val="ListParagraph"/>
        <w:numPr>
          <w:ilvl w:val="1"/>
          <w:numId w:val="1"/>
        </w:numPr>
        <w:tabs>
          <w:tab w:pos="1690" w:val="left" w:leader="none"/>
        </w:tabs>
        <w:spacing w:line="351" w:lineRule="exact" w:before="0" w:after="0"/>
        <w:ind w:left="1690" w:right="0" w:hanging="296"/>
        <w:jc w:val="left"/>
        <w:rPr>
          <w:sz w:val="18"/>
        </w:rPr>
      </w:pPr>
      <w:r>
        <w:rPr>
          <w:w w:val="105"/>
          <w:sz w:val="18"/>
        </w:rPr>
        <w:t>Collaborated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HR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implement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new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payroll</w:t>
      </w:r>
      <w:r>
        <w:rPr>
          <w:spacing w:val="-11"/>
          <w:w w:val="105"/>
          <w:sz w:val="18"/>
        </w:rPr>
        <w:t> </w:t>
      </w:r>
      <w:r>
        <w:rPr>
          <w:spacing w:val="-2"/>
          <w:w w:val="105"/>
          <w:sz w:val="18"/>
        </w:rPr>
        <w:t>system</w:t>
      </w:r>
    </w:p>
    <w:p>
      <w:pPr>
        <w:pStyle w:val="BodyText"/>
        <w:rPr>
          <w:sz w:val="10"/>
        </w:rPr>
      </w:pPr>
      <w:r>
        <w:rPr>
          <w:sz w:val="10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504824</wp:posOffset>
                </wp:positionH>
                <wp:positionV relativeFrom="paragraph">
                  <wp:posOffset>88749</wp:posOffset>
                </wp:positionV>
                <wp:extent cx="6524625" cy="9525"/>
                <wp:effectExtent l="0" t="0" r="0" b="0"/>
                <wp:wrapTopAndBottom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65246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24625" h="9525">
                              <a:moveTo>
                                <a:pt x="65246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24624" y="0"/>
                              </a:lnTo>
                              <a:lnTo>
                                <a:pt x="65246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.749996pt;margin-top:6.98815pt;width:513.749959pt;height:.75pt;mso-position-horizontal-relative:page;mso-position-vertical-relative:paragraph;z-index:-15728128;mso-wrap-distance-left:0;mso-wrap-distance-right:0" id="docshape7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Heading1"/>
        <w:spacing w:before="90"/>
      </w:pPr>
      <w:r>
        <w:rPr>
          <w:color w:val="00BCA2"/>
          <w:spacing w:val="-2"/>
          <w:sz w:val="24"/>
        </w:rPr>
        <w:t>E</w:t>
      </w:r>
      <w:r>
        <w:rPr>
          <w:color w:val="00BCA2"/>
          <w:spacing w:val="-2"/>
        </w:rPr>
        <w:t>ducation</w:t>
      </w:r>
    </w:p>
    <w:p>
      <w:pPr>
        <w:pStyle w:val="BodyText"/>
        <w:spacing w:before="60"/>
        <w:rPr>
          <w:b/>
          <w:sz w:val="20"/>
        </w:rPr>
      </w:pPr>
    </w:p>
    <w:p>
      <w:pPr>
        <w:pStyle w:val="BodyText"/>
        <w:spacing w:line="295" w:lineRule="auto"/>
        <w:ind w:left="799" w:right="8238"/>
        <w:jc w:val="both"/>
      </w:pPr>
      <w:r>
        <w:rPr/>
        <w:t>Mountain</w:t>
      </w:r>
      <w:r>
        <w:rPr>
          <w:spacing w:val="-5"/>
        </w:rPr>
        <w:t> </w:t>
      </w:r>
      <w:r>
        <w:rPr/>
        <w:t>Valley</w:t>
      </w:r>
      <w:r>
        <w:rPr>
          <w:spacing w:val="-5"/>
        </w:rPr>
        <w:t> </w:t>
      </w:r>
      <w:r>
        <w:rPr/>
        <w:t>University,</w:t>
      </w:r>
      <w:r>
        <w:rPr>
          <w:spacing w:val="-5"/>
        </w:rPr>
        <w:t> </w:t>
      </w:r>
      <w:r>
        <w:rPr/>
        <w:t>City,</w:t>
      </w:r>
      <w:r>
        <w:rPr>
          <w:spacing w:val="-5"/>
        </w:rPr>
        <w:t> </w:t>
      </w:r>
      <w:r>
        <w:rPr/>
        <w:t>ST </w:t>
      </w:r>
      <w:r>
        <w:rPr>
          <w:w w:val="105"/>
        </w:rPr>
        <w:t>Bachelor</w:t>
      </w:r>
      <w:r>
        <w:rPr>
          <w:spacing w:val="-7"/>
          <w:w w:val="105"/>
        </w:rPr>
        <w:t> </w:t>
      </w:r>
      <w:r>
        <w:rPr>
          <w:w w:val="105"/>
        </w:rPr>
        <w:t>of</w:t>
      </w:r>
      <w:r>
        <w:rPr>
          <w:spacing w:val="-7"/>
          <w:w w:val="105"/>
        </w:rPr>
        <w:t> </w:t>
      </w:r>
      <w:r>
        <w:rPr>
          <w:w w:val="105"/>
        </w:rPr>
        <w:t>Science</w:t>
      </w:r>
      <w:r>
        <w:rPr>
          <w:spacing w:val="-7"/>
          <w:w w:val="105"/>
        </w:rPr>
        <w:t> </w:t>
      </w:r>
      <w:r>
        <w:rPr>
          <w:w w:val="105"/>
        </w:rPr>
        <w:t>in</w:t>
      </w:r>
      <w:r>
        <w:rPr>
          <w:spacing w:val="-7"/>
          <w:w w:val="105"/>
        </w:rPr>
        <w:t> </w:t>
      </w:r>
      <w:r>
        <w:rPr>
          <w:w w:val="105"/>
        </w:rPr>
        <w:t>Accounting May 2016</w:t>
      </w:r>
    </w:p>
    <w:sectPr>
      <w:type w:val="continuous"/>
      <w:pgSz w:w="11920" w:h="16860"/>
      <w:pgMar w:top="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109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9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83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97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10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24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38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51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654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799"/>
      <w:outlineLvl w:val="1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51" w:lineRule="exact"/>
      <w:ind w:left="1095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2026-02-12T18:12:17Z</dcterms:created>
  <dcterms:modified xsi:type="dcterms:W3CDTF">2026-02-12T18:12:17Z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